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AC" w:rsidRPr="002F7669" w:rsidRDefault="00D21E76" w:rsidP="0066747F">
      <w:pPr>
        <w:jc w:val="right"/>
        <w:rPr>
          <w:rFonts w:ascii="Arial" w:eastAsia="Times New Roman" w:hAnsi="Arial" w:cs="Arial"/>
          <w:b/>
          <w:snapToGrid w:val="0"/>
          <w:szCs w:val="20"/>
        </w:rPr>
      </w:pPr>
      <w:r>
        <w:rPr>
          <w:rFonts w:ascii="Arial" w:hAnsi="Arial" w:cs="Arial"/>
          <w:noProof/>
        </w:rPr>
        <mc:AlternateContent>
          <mc:Choice Requires="wpg">
            <w:drawing>
              <wp:anchor distT="0" distB="0" distL="114300" distR="114300" simplePos="0" relativeHeight="251663360" behindDoc="1" locked="0" layoutInCell="1" allowOverlap="1">
                <wp:simplePos x="0" y="0"/>
                <wp:positionH relativeFrom="page">
                  <wp:posOffset>5799455</wp:posOffset>
                </wp:positionH>
                <wp:positionV relativeFrom="page">
                  <wp:posOffset>8761095</wp:posOffset>
                </wp:positionV>
                <wp:extent cx="1306830" cy="1086485"/>
                <wp:effectExtent l="0" t="0" r="7620" b="1841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9133" y="13959"/>
                          <a:chExt cx="2058" cy="1711"/>
                        </a:xfrm>
                      </wpg:grpSpPr>
                      <pic:pic xmlns:pic="http://schemas.openxmlformats.org/drawingml/2006/picture">
                        <pic:nvPicPr>
                          <pic:cNvPr id="6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40" y="13962"/>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59"/>
                        <wpg:cNvGrpSpPr>
                          <a:grpSpLocks/>
                        </wpg:cNvGrpSpPr>
                        <wpg:grpSpPr bwMode="auto">
                          <a:xfrm>
                            <a:off x="9136" y="13962"/>
                            <a:ext cx="2051" cy="1704"/>
                            <a:chOff x="9136" y="13962"/>
                            <a:chExt cx="2051" cy="1704"/>
                          </a:xfrm>
                        </wpg:grpSpPr>
                        <wps:wsp>
                          <wps:cNvPr id="62" name="Freeform 60"/>
                          <wps:cNvSpPr>
                            <a:spLocks/>
                          </wps:cNvSpPr>
                          <wps:spPr bwMode="auto">
                            <a:xfrm>
                              <a:off x="9136" y="13962"/>
                              <a:ext cx="2051" cy="1704"/>
                            </a:xfrm>
                            <a:custGeom>
                              <a:avLst/>
                              <a:gdLst>
                                <a:gd name="T0" fmla="+- 0 9136 9136"/>
                                <a:gd name="T1" fmla="*/ T0 w 2051"/>
                                <a:gd name="T2" fmla="+- 0 15666 13962"/>
                                <a:gd name="T3" fmla="*/ 15666 h 1704"/>
                                <a:gd name="T4" fmla="+- 0 11187 9136"/>
                                <a:gd name="T5" fmla="*/ T4 w 2051"/>
                                <a:gd name="T6" fmla="+- 0 15666 13962"/>
                                <a:gd name="T7" fmla="*/ 15666 h 1704"/>
                                <a:gd name="T8" fmla="+- 0 11187 9136"/>
                                <a:gd name="T9" fmla="*/ T8 w 2051"/>
                                <a:gd name="T10" fmla="+- 0 13962 13962"/>
                                <a:gd name="T11" fmla="*/ 13962 h 1704"/>
                                <a:gd name="T12" fmla="+- 0 9136 9136"/>
                                <a:gd name="T13" fmla="*/ T12 w 2051"/>
                                <a:gd name="T14" fmla="+- 0 13962 13962"/>
                                <a:gd name="T15" fmla="*/ 13962 h 1704"/>
                                <a:gd name="T16" fmla="+- 0 9136 9136"/>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56.65pt;margin-top:689.85pt;width:102.9pt;height:85.55pt;z-index:-251653120;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9140;top:13962;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J5by/AAAA2wAAAA8AAABkcnMvZG93bnJldi54bWxET89rwjAUvgv7H8IbeLPpdijSNcomCO44&#10;tazHR/NsszYvpclq/e/NQfD48f0utrPtxUSjN44VvCUpCOLaacONgvNpv1qD8AFZY++YFNzIw3bz&#10;sigw1+7KPzQdQyNiCPscFbQhDLmUvm7Jok/cQBy5ixsthgjHRuoRrzHc9vI9TTNp0XBsaHGgXUt1&#10;d/y3Cqo/y1l1oXKufr+nr7IrO7MrlVq+zp8fIALN4Sl+uA9aQRbXxy/xB8jN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ieW8vwAAANsAAAAPAAAAAAAAAAAAAAAAAJ8CAABk&#10;cnMvZG93bnJldi54bWxQSwUGAAAAAAQABAD3AAAAiwMAAAAA&#10;">
                  <v:imagedata r:id="rId10" o:title=""/>
                </v:shape>
                <v:group id="Group 59" o:spid="_x0000_s1028"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29"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mc:Fallback>
        </mc:AlternateContent>
      </w:r>
      <w:r>
        <w:rPr>
          <w:rFonts w:ascii="Arial" w:hAnsi="Arial" w:cs="Arial"/>
          <w:noProof/>
        </w:rPr>
        <mc:AlternateContent>
          <mc:Choice Requires="wpg">
            <w:drawing>
              <wp:anchor distT="0" distB="0" distL="114300" distR="114300" simplePos="0" relativeHeight="251662336" behindDoc="1" locked="0" layoutInCell="1" allowOverlap="1">
                <wp:simplePos x="0" y="0"/>
                <wp:positionH relativeFrom="page">
                  <wp:posOffset>4375150</wp:posOffset>
                </wp:positionH>
                <wp:positionV relativeFrom="page">
                  <wp:posOffset>8768080</wp:posOffset>
                </wp:positionV>
                <wp:extent cx="1306830" cy="1086485"/>
                <wp:effectExtent l="0" t="0" r="26670" b="1841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6883" y="13959"/>
                          <a:chExt cx="2058" cy="1711"/>
                        </a:xfrm>
                      </wpg:grpSpPr>
                      <pic:pic xmlns:pic="http://schemas.openxmlformats.org/drawingml/2006/picture">
                        <pic:nvPicPr>
                          <pic:cNvPr id="56"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90" y="13962"/>
                            <a:ext cx="2047" cy="1700"/>
                          </a:xfrm>
                          <a:prstGeom prst="rect">
                            <a:avLst/>
                          </a:prstGeom>
                          <a:noFill/>
                          <a:extLst>
                            <a:ext uri="{909E8E84-426E-40DD-AFC4-6F175D3DCCD1}">
                              <a14:hiddenFill xmlns:a14="http://schemas.microsoft.com/office/drawing/2010/main">
                                <a:solidFill>
                                  <a:srgbClr val="FFFFFF"/>
                                </a:solidFill>
                              </a14:hiddenFill>
                            </a:ext>
                          </a:extLst>
                        </pic:spPr>
                      </pic:pic>
                      <wpg:grpSp>
                        <wpg:cNvPr id="57" name="Group 55"/>
                        <wpg:cNvGrpSpPr>
                          <a:grpSpLocks/>
                        </wpg:cNvGrpSpPr>
                        <wpg:grpSpPr bwMode="auto">
                          <a:xfrm>
                            <a:off x="6887" y="13962"/>
                            <a:ext cx="2051" cy="1704"/>
                            <a:chOff x="6887" y="13962"/>
                            <a:chExt cx="2051" cy="1704"/>
                          </a:xfrm>
                        </wpg:grpSpPr>
                        <wps:wsp>
                          <wps:cNvPr id="58" name="Freeform 56"/>
                          <wps:cNvSpPr>
                            <a:spLocks/>
                          </wps:cNvSpPr>
                          <wps:spPr bwMode="auto">
                            <a:xfrm>
                              <a:off x="6887" y="13962"/>
                              <a:ext cx="2051" cy="1704"/>
                            </a:xfrm>
                            <a:custGeom>
                              <a:avLst/>
                              <a:gdLst>
                                <a:gd name="T0" fmla="+- 0 6887 6887"/>
                                <a:gd name="T1" fmla="*/ T0 w 2051"/>
                                <a:gd name="T2" fmla="+- 0 15666 13962"/>
                                <a:gd name="T3" fmla="*/ 15666 h 1704"/>
                                <a:gd name="T4" fmla="+- 0 8937 6887"/>
                                <a:gd name="T5" fmla="*/ T4 w 2051"/>
                                <a:gd name="T6" fmla="+- 0 15666 13962"/>
                                <a:gd name="T7" fmla="*/ 15666 h 1704"/>
                                <a:gd name="T8" fmla="+- 0 8937 6887"/>
                                <a:gd name="T9" fmla="*/ T8 w 2051"/>
                                <a:gd name="T10" fmla="+- 0 13962 13962"/>
                                <a:gd name="T11" fmla="*/ 13962 h 1704"/>
                                <a:gd name="T12" fmla="+- 0 6887 6887"/>
                                <a:gd name="T13" fmla="*/ T12 w 2051"/>
                                <a:gd name="T14" fmla="+- 0 13962 13962"/>
                                <a:gd name="T15" fmla="*/ 13962 h 1704"/>
                                <a:gd name="T16" fmla="+- 0 6887 6887"/>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0" y="1704"/>
                                  </a:lnTo>
                                  <a:lnTo>
                                    <a:pt x="2050"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44.5pt;margin-top:690.4pt;width:102.9pt;height:85.55pt;z-index:-251654144;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2hIC9BQAA3h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">
                <v:shape id="Picture 54" o:spid="_x0000_s1027" type="#_x0000_t75" style="position:absolute;left:6890;top:13962;width:2047;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3V7DAAAA2wAAAA8AAABkcnMvZG93bnJldi54bWxEj0FrwkAUhO9C/8PyCl6kbgwYJHWVUii0&#10;4EETaa+P7GsSzL4Nu2uM/94VBI/DzHzDrLej6cRAzreWFSzmCQjiyuqWawXH8uttBcIHZI2dZVJw&#10;JQ/bzctkjbm2Fz7QUIRaRAj7HBU0IfS5lL5qyKCf2544ev/WGQxRulpqh5cIN51MkySTBluOCw32&#10;9NlQdSrORsGf7sqZOw0Z7X935jor0p5/UqWmr+PHO4hAY3iGH+1vrWCZwf1L/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fdXsMAAADbAAAADwAAAAAAAAAAAAAAAACf&#10;AgAAZHJzL2Rvd25yZXYueG1sUEsFBgAAAAAEAAQA9wAAAI8DAAAAAA==&#10;">
                  <v:imagedata r:id="rId12" o:title=""/>
                </v:shape>
                <v:group id="Group 55" o:spid="_x0000_s1028"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29"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mc:Fallback>
        </mc:AlternateContent>
      </w:r>
      <w:r>
        <w:rPr>
          <w:rFonts w:ascii="Arial" w:hAnsi="Arial" w:cs="Arial"/>
          <w:noProof/>
        </w:rPr>
        <mc:AlternateContent>
          <mc:Choice Requires="wpg">
            <w:drawing>
              <wp:anchor distT="0" distB="0" distL="114300" distR="114300" simplePos="0" relativeHeight="251661312" behindDoc="1" locked="0" layoutInCell="1" allowOverlap="1">
                <wp:simplePos x="0" y="0"/>
                <wp:positionH relativeFrom="page">
                  <wp:posOffset>2941955</wp:posOffset>
                </wp:positionH>
                <wp:positionV relativeFrom="page">
                  <wp:posOffset>8763635</wp:posOffset>
                </wp:positionV>
                <wp:extent cx="1306830" cy="1086485"/>
                <wp:effectExtent l="0" t="0" r="26670" b="1841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4633" y="13952"/>
                          <a:chExt cx="2058" cy="1711"/>
                        </a:xfrm>
                      </wpg:grpSpPr>
                      <pic:pic xmlns:pic="http://schemas.openxmlformats.org/drawingml/2006/picture">
                        <pic:nvPicPr>
                          <pic:cNvPr id="46"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40" y="13955"/>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53" name="Group 51"/>
                        <wpg:cNvGrpSpPr>
                          <a:grpSpLocks/>
                        </wpg:cNvGrpSpPr>
                        <wpg:grpSpPr bwMode="auto">
                          <a:xfrm>
                            <a:off x="4637" y="13955"/>
                            <a:ext cx="2051" cy="1704"/>
                            <a:chOff x="4637" y="13955"/>
                            <a:chExt cx="2051" cy="1704"/>
                          </a:xfrm>
                        </wpg:grpSpPr>
                        <wps:wsp>
                          <wps:cNvPr id="54" name="Freeform 52"/>
                          <wps:cNvSpPr>
                            <a:spLocks/>
                          </wps:cNvSpPr>
                          <wps:spPr bwMode="auto">
                            <a:xfrm>
                              <a:off x="4637" y="13955"/>
                              <a:ext cx="2051" cy="1704"/>
                            </a:xfrm>
                            <a:custGeom>
                              <a:avLst/>
                              <a:gdLst>
                                <a:gd name="T0" fmla="+- 0 4637 4637"/>
                                <a:gd name="T1" fmla="*/ T0 w 2051"/>
                                <a:gd name="T2" fmla="+- 0 15659 13955"/>
                                <a:gd name="T3" fmla="*/ 15659 h 1704"/>
                                <a:gd name="T4" fmla="+- 0 6688 4637"/>
                                <a:gd name="T5" fmla="*/ T4 w 2051"/>
                                <a:gd name="T6" fmla="+- 0 15659 13955"/>
                                <a:gd name="T7" fmla="*/ 15659 h 1704"/>
                                <a:gd name="T8" fmla="+- 0 6688 4637"/>
                                <a:gd name="T9" fmla="*/ T8 w 2051"/>
                                <a:gd name="T10" fmla="+- 0 13955 13955"/>
                                <a:gd name="T11" fmla="*/ 13955 h 1704"/>
                                <a:gd name="T12" fmla="+- 0 4637 4637"/>
                                <a:gd name="T13" fmla="*/ T12 w 2051"/>
                                <a:gd name="T14" fmla="+- 0 13955 13955"/>
                                <a:gd name="T15" fmla="*/ 13955 h 1704"/>
                                <a:gd name="T16" fmla="+- 0 4637 4637"/>
                                <a:gd name="T17" fmla="*/ T16 w 2051"/>
                                <a:gd name="T18" fmla="+- 0 15659 13955"/>
                                <a:gd name="T19" fmla="*/ 15659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31.65pt;margin-top:690.05pt;width:102.9pt;height:85.55pt;z-index:-251655168;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">
                <v:shape id="Picture 50" o:spid="_x0000_s1027" type="#_x0000_t75" style="position:absolute;left:4640;top:13955;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1srEAAAA2wAAAA8AAABkcnMvZG93bnJldi54bWxEj1FrAjEQhN+F/oewhb5pTimiV6OUSkuL&#10;D+K1P2B7WXOHl82ZpN7VX28Ewcdhdr7ZWax624gT+VA7VjAeZSCIS6drNgp+vt+HMxAhImtsHJOC&#10;fwqwWj4MFphr1/GOTkU0IkE45KigirHNpQxlRRbDyLXEyds7bzEm6Y3UHrsEt42cZNlUWqw5NVTY&#10;0ltF5aH4s+mN7fqA3syPH+E88Zuvfffrxkapp8f+9QVEpD7ej2/pT63geQrXLQkA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P1srEAAAA2wAAAA8AAAAAAAAAAAAAAAAA&#10;nwIAAGRycy9kb3ducmV2LnhtbFBLBQYAAAAABAAEAPcAAACQAwAAAAA=&#10;">
                  <v:imagedata r:id="rId14" o:title=""/>
                </v:shape>
                <v:group id="Group 51" o:spid="_x0000_s1028"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9"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1276350</wp:posOffset>
                </wp:positionV>
                <wp:extent cx="5974715" cy="3392805"/>
                <wp:effectExtent l="5080" t="8890" r="11430" b="825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3392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 xml:space="preserve">RP6 </w:t>
                            </w:r>
                            <w:r w:rsidR="00B36C7E" w:rsidRPr="00B36C7E">
                              <w:rPr>
                                <w:rFonts w:ascii="Arial" w:eastAsia="Arial" w:hAnsi="Arial" w:cs="Arial"/>
                                <w:b/>
                                <w:color w:val="231F20"/>
                                <w:spacing w:val="-14"/>
                                <w:position w:val="-1"/>
                                <w:sz w:val="56"/>
                                <w:szCs w:val="56"/>
                              </w:rPr>
                              <w:t>Business Plan</w:t>
                            </w:r>
                          </w:p>
                          <w:p w:rsidR="00F97F7A" w:rsidRP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 xml:space="preserve">Transmission Cost &amp; Volumes </w:t>
                            </w:r>
                          </w:p>
                          <w:p w:rsidR="00F97F7A" w:rsidRP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Guidance Notes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16.9pt;margin-top:100.5pt;width:470.45pt;height:2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" fillcolor="white [3212]" strokecolor="white [3212]">
                <v:textbox>
                  <w:txbxContent>
                    <w:p w:rsid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 xml:space="preserve">RP6 </w:t>
                      </w:r>
                      <w:r w:rsidR="00B36C7E" w:rsidRPr="00B36C7E">
                        <w:rPr>
                          <w:rFonts w:ascii="Arial" w:eastAsia="Arial" w:hAnsi="Arial" w:cs="Arial"/>
                          <w:b/>
                          <w:color w:val="231F20"/>
                          <w:spacing w:val="-14"/>
                          <w:position w:val="-1"/>
                          <w:sz w:val="56"/>
                          <w:szCs w:val="56"/>
                        </w:rPr>
                        <w:t>Business Plan</w:t>
                      </w:r>
                    </w:p>
                    <w:p w:rsidR="00F97F7A" w:rsidRP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 xml:space="preserve">Transmission Cost &amp; Volumes </w:t>
                      </w:r>
                    </w:p>
                    <w:p w:rsidR="00F97F7A" w:rsidRPr="00B36C7E" w:rsidRDefault="00F97F7A" w:rsidP="00355046">
                      <w:pPr>
                        <w:jc w:val="right"/>
                        <w:rPr>
                          <w:rFonts w:ascii="Arial" w:eastAsia="Arial" w:hAnsi="Arial" w:cs="Arial"/>
                          <w:b/>
                          <w:color w:val="231F20"/>
                          <w:spacing w:val="-14"/>
                          <w:position w:val="-1"/>
                          <w:sz w:val="56"/>
                          <w:szCs w:val="56"/>
                        </w:rPr>
                      </w:pPr>
                      <w:r w:rsidRPr="00B36C7E">
                        <w:rPr>
                          <w:rFonts w:ascii="Arial" w:eastAsia="Arial" w:hAnsi="Arial" w:cs="Arial"/>
                          <w:b/>
                          <w:color w:val="231F20"/>
                          <w:spacing w:val="-14"/>
                          <w:position w:val="-1"/>
                          <w:sz w:val="56"/>
                          <w:szCs w:val="56"/>
                        </w:rPr>
                        <w:t>Guidance Notes</w:t>
                      </w:r>
                    </w:p>
                  </w:txbxContent>
                </v:textbox>
              </v:shape>
            </w:pict>
          </mc:Fallback>
        </mc:AlternateContent>
      </w:r>
      <w:r w:rsidR="00114052" w:rsidRPr="00114052">
        <w:rPr>
          <w:rFonts w:ascii="Arial" w:hAnsi="Arial" w:cs="Arial"/>
          <w:noProof/>
        </w:rPr>
        <w:drawing>
          <wp:anchor distT="0" distB="0" distL="114300" distR="114300" simplePos="0" relativeHeight="251659264" behindDoc="1" locked="1" layoutInCell="1" allowOverlap="1">
            <wp:simplePos x="0" y="0"/>
            <wp:positionH relativeFrom="margin">
              <wp:posOffset>-912283</wp:posOffset>
            </wp:positionH>
            <wp:positionV relativeFrom="paragraph">
              <wp:posOffset>-1308523</wp:posOffset>
            </wp:positionV>
            <wp:extent cx="7541683" cy="10659533"/>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0" cy="10658475"/>
                    </a:xfrm>
                    <a:prstGeom prst="rect">
                      <a:avLst/>
                    </a:prstGeom>
                    <a:noFill/>
                    <a:ln>
                      <a:noFill/>
                    </a:ln>
                  </pic:spPr>
                </pic:pic>
              </a:graphicData>
            </a:graphic>
          </wp:anchor>
        </w:drawing>
      </w:r>
      <w:r w:rsidR="007802AC" w:rsidRPr="002F7669">
        <w:rPr>
          <w:rFonts w:ascii="Arial" w:hAnsi="Arial" w:cs="Arial"/>
        </w:rPr>
        <w:br w:type="page"/>
      </w:r>
    </w:p>
    <w:p w:rsidR="00DC0EF2" w:rsidRDefault="007D7684" w:rsidP="007D7684">
      <w:pPr>
        <w:pStyle w:val="Contentsheader"/>
        <w:jc w:val="left"/>
      </w:pPr>
      <w:r>
        <w:lastRenderedPageBreak/>
        <w:t>RP6</w:t>
      </w:r>
      <w:r w:rsidR="003F655F">
        <w:t xml:space="preserve"> </w:t>
      </w:r>
      <w:r w:rsidR="00D409C9">
        <w:t xml:space="preserve">Business Plan, </w:t>
      </w:r>
      <w:r>
        <w:t>Transmission Cost &amp; Volume</w:t>
      </w:r>
      <w:r w:rsidR="004A20CC">
        <w:t xml:space="preserve"> </w:t>
      </w:r>
      <w:r w:rsidR="00C603AE">
        <w:t>Guidance Notes</w:t>
      </w:r>
    </w:p>
    <w:p w:rsidR="00C603AE" w:rsidRDefault="00C603AE" w:rsidP="00C603AE">
      <w:pPr>
        <w:pStyle w:val="Contentsheader"/>
      </w:pPr>
    </w:p>
    <w:p w:rsidR="00161DF2" w:rsidRDefault="00C603AE">
      <w:pPr>
        <w:pStyle w:val="TOC1"/>
      </w:pPr>
      <w:r>
        <w:t>Contents</w:t>
      </w:r>
    </w:p>
    <w:p w:rsidR="00521F84" w:rsidRDefault="002269F6">
      <w:pPr>
        <w:pStyle w:val="TOC1"/>
      </w:pPr>
      <w:r>
        <w:fldChar w:fldCharType="begin"/>
      </w:r>
      <w:r w:rsidR="00875980">
        <w:instrText xml:space="preserve"> TOC \o "1-2" \h \z \u </w:instrText>
      </w:r>
      <w:r>
        <w:fldChar w:fldCharType="end"/>
      </w:r>
      <w:r>
        <w:rPr>
          <w:sz w:val="30"/>
          <w:szCs w:val="30"/>
        </w:rPr>
        <w:fldChar w:fldCharType="begin"/>
      </w:r>
      <w:r w:rsidR="00DD3D47">
        <w:rPr>
          <w:sz w:val="30"/>
          <w:szCs w:val="30"/>
        </w:rPr>
        <w:instrText xml:space="preserve"> TOC \o "1-2" \h \z \t "Executive title,1" </w:instrText>
      </w:r>
      <w:r>
        <w:rPr>
          <w:sz w:val="30"/>
          <w:szCs w:val="30"/>
        </w:rPr>
        <w:fldChar w:fldCharType="separate"/>
      </w:r>
    </w:p>
    <w:p w:rsidR="00521F84" w:rsidRDefault="00553009">
      <w:pPr>
        <w:pStyle w:val="TOC2"/>
        <w:rPr>
          <w:rFonts w:asciiTheme="minorHAnsi" w:hAnsiTheme="minorHAnsi"/>
          <w:noProof/>
          <w:sz w:val="22"/>
        </w:rPr>
      </w:pPr>
      <w:hyperlink w:anchor="_Toc440964060" w:history="1">
        <w:r w:rsidR="00521F84" w:rsidRPr="00491CC8">
          <w:rPr>
            <w:rStyle w:val="Hyperlink"/>
            <w:noProof/>
          </w:rPr>
          <w:t>1.1</w:t>
        </w:r>
        <w:r w:rsidR="00521F84">
          <w:rPr>
            <w:rFonts w:asciiTheme="minorHAnsi" w:hAnsiTheme="minorHAnsi"/>
            <w:noProof/>
            <w:sz w:val="22"/>
          </w:rPr>
          <w:tab/>
        </w:r>
        <w:r w:rsidR="00521F84" w:rsidRPr="00491CC8">
          <w:rPr>
            <w:rStyle w:val="Hyperlink"/>
            <w:noProof/>
          </w:rPr>
          <w:t>General Instructions &amp; Guidance for the worksheets in the Cost &amp; Volume Business Plan Reporting Workbook</w:t>
        </w:r>
        <w:r w:rsidR="00521F84">
          <w:rPr>
            <w:noProof/>
            <w:webHidden/>
          </w:rPr>
          <w:tab/>
        </w:r>
        <w:r w:rsidR="002269F6">
          <w:rPr>
            <w:noProof/>
            <w:webHidden/>
          </w:rPr>
          <w:fldChar w:fldCharType="begin"/>
        </w:r>
        <w:r w:rsidR="00521F84">
          <w:rPr>
            <w:noProof/>
            <w:webHidden/>
          </w:rPr>
          <w:instrText xml:space="preserve"> PAGEREF _Toc440964060 \h </w:instrText>
        </w:r>
        <w:r w:rsidR="002269F6">
          <w:rPr>
            <w:noProof/>
            <w:webHidden/>
          </w:rPr>
        </w:r>
        <w:r w:rsidR="002269F6">
          <w:rPr>
            <w:noProof/>
            <w:webHidden/>
          </w:rPr>
          <w:fldChar w:fldCharType="separate"/>
        </w:r>
        <w:r w:rsidR="00D409C9">
          <w:rPr>
            <w:noProof/>
            <w:webHidden/>
          </w:rPr>
          <w:t>3</w:t>
        </w:r>
        <w:r w:rsidR="002269F6">
          <w:rPr>
            <w:noProof/>
            <w:webHidden/>
          </w:rPr>
          <w:fldChar w:fldCharType="end"/>
        </w:r>
      </w:hyperlink>
    </w:p>
    <w:p w:rsidR="00521F84" w:rsidRDefault="00553009">
      <w:pPr>
        <w:pStyle w:val="TOC2"/>
        <w:rPr>
          <w:rFonts w:asciiTheme="minorHAnsi" w:hAnsiTheme="minorHAnsi"/>
          <w:noProof/>
          <w:sz w:val="22"/>
        </w:rPr>
      </w:pPr>
      <w:hyperlink w:anchor="_Toc440964061" w:history="1">
        <w:r w:rsidR="00521F84" w:rsidRPr="00491CC8">
          <w:rPr>
            <w:rStyle w:val="Hyperlink"/>
            <w:noProof/>
          </w:rPr>
          <w:t>1.2</w:t>
        </w:r>
        <w:r w:rsidR="00521F84">
          <w:rPr>
            <w:rFonts w:asciiTheme="minorHAnsi" w:hAnsiTheme="minorHAnsi"/>
            <w:noProof/>
            <w:sz w:val="22"/>
          </w:rPr>
          <w:tab/>
        </w:r>
        <w:r w:rsidR="00521F84" w:rsidRPr="00491CC8">
          <w:rPr>
            <w:rStyle w:val="Hyperlink"/>
            <w:noProof/>
          </w:rPr>
          <w:t>Worksheet C26 – Network operating costs – Other</w:t>
        </w:r>
        <w:r w:rsidR="00521F84">
          <w:rPr>
            <w:noProof/>
            <w:webHidden/>
          </w:rPr>
          <w:tab/>
        </w:r>
        <w:r w:rsidR="002269F6">
          <w:rPr>
            <w:noProof/>
            <w:webHidden/>
          </w:rPr>
          <w:fldChar w:fldCharType="begin"/>
        </w:r>
        <w:r w:rsidR="00521F84">
          <w:rPr>
            <w:noProof/>
            <w:webHidden/>
          </w:rPr>
          <w:instrText xml:space="preserve"> PAGEREF _Toc440964061 \h </w:instrText>
        </w:r>
        <w:r w:rsidR="002269F6">
          <w:rPr>
            <w:noProof/>
            <w:webHidden/>
          </w:rPr>
        </w:r>
        <w:r w:rsidR="002269F6">
          <w:rPr>
            <w:noProof/>
            <w:webHidden/>
          </w:rPr>
          <w:fldChar w:fldCharType="separate"/>
        </w:r>
        <w:r w:rsidR="00D409C9">
          <w:rPr>
            <w:noProof/>
            <w:webHidden/>
          </w:rPr>
          <w:t>5</w:t>
        </w:r>
        <w:r w:rsidR="002269F6">
          <w:rPr>
            <w:noProof/>
            <w:webHidden/>
          </w:rPr>
          <w:fldChar w:fldCharType="end"/>
        </w:r>
      </w:hyperlink>
    </w:p>
    <w:p w:rsidR="00521F84" w:rsidRDefault="00553009">
      <w:pPr>
        <w:pStyle w:val="TOC2"/>
        <w:rPr>
          <w:rFonts w:asciiTheme="minorHAnsi" w:hAnsiTheme="minorHAnsi"/>
          <w:noProof/>
          <w:sz w:val="22"/>
        </w:rPr>
      </w:pPr>
      <w:hyperlink w:anchor="_Toc440964062" w:history="1">
        <w:r w:rsidR="00521F84" w:rsidRPr="00491CC8">
          <w:rPr>
            <w:rStyle w:val="Hyperlink"/>
            <w:noProof/>
          </w:rPr>
          <w:t>1.3</w:t>
        </w:r>
        <w:r w:rsidR="00521F84">
          <w:rPr>
            <w:rFonts w:asciiTheme="minorHAnsi" w:hAnsiTheme="minorHAnsi"/>
            <w:noProof/>
            <w:sz w:val="22"/>
          </w:rPr>
          <w:tab/>
        </w:r>
        <w:r w:rsidR="00521F84" w:rsidRPr="00491CC8">
          <w:rPr>
            <w:rStyle w:val="Hyperlink"/>
            <w:noProof/>
          </w:rPr>
          <w:t>Worksheet C34 – Non-Activity Based Costs</w:t>
        </w:r>
        <w:r w:rsidR="00521F84">
          <w:rPr>
            <w:noProof/>
            <w:webHidden/>
          </w:rPr>
          <w:tab/>
        </w:r>
        <w:r w:rsidR="002269F6">
          <w:rPr>
            <w:noProof/>
            <w:webHidden/>
          </w:rPr>
          <w:fldChar w:fldCharType="begin"/>
        </w:r>
        <w:r w:rsidR="00521F84">
          <w:rPr>
            <w:noProof/>
            <w:webHidden/>
          </w:rPr>
          <w:instrText xml:space="preserve"> PAGEREF _Toc440964062 \h </w:instrText>
        </w:r>
        <w:r w:rsidR="002269F6">
          <w:rPr>
            <w:noProof/>
            <w:webHidden/>
          </w:rPr>
        </w:r>
        <w:r w:rsidR="002269F6">
          <w:rPr>
            <w:noProof/>
            <w:webHidden/>
          </w:rPr>
          <w:fldChar w:fldCharType="separate"/>
        </w:r>
        <w:r w:rsidR="00D409C9">
          <w:rPr>
            <w:noProof/>
            <w:webHidden/>
          </w:rPr>
          <w:t>5</w:t>
        </w:r>
        <w:r w:rsidR="002269F6">
          <w:rPr>
            <w:noProof/>
            <w:webHidden/>
          </w:rPr>
          <w:fldChar w:fldCharType="end"/>
        </w:r>
      </w:hyperlink>
    </w:p>
    <w:p w:rsidR="00521F84" w:rsidRDefault="00553009">
      <w:pPr>
        <w:pStyle w:val="TOC2"/>
        <w:rPr>
          <w:rFonts w:asciiTheme="minorHAnsi" w:hAnsiTheme="minorHAnsi"/>
          <w:noProof/>
          <w:sz w:val="22"/>
        </w:rPr>
      </w:pPr>
      <w:hyperlink w:anchor="_Toc440964063" w:history="1">
        <w:r w:rsidR="00521F84" w:rsidRPr="00491CC8">
          <w:rPr>
            <w:rStyle w:val="Hyperlink"/>
            <w:noProof/>
          </w:rPr>
          <w:t>1.4</w:t>
        </w:r>
        <w:r w:rsidR="00521F84">
          <w:rPr>
            <w:rFonts w:asciiTheme="minorHAnsi" w:hAnsiTheme="minorHAnsi"/>
            <w:noProof/>
            <w:sz w:val="22"/>
          </w:rPr>
          <w:tab/>
        </w:r>
        <w:r w:rsidR="00521F84" w:rsidRPr="00491CC8">
          <w:rPr>
            <w:rStyle w:val="Hyperlink"/>
            <w:noProof/>
          </w:rPr>
          <w:t>Worksheet CV2 – Activity Volumes – ESQCR</w:t>
        </w:r>
        <w:r w:rsidR="00521F84">
          <w:rPr>
            <w:noProof/>
            <w:webHidden/>
          </w:rPr>
          <w:tab/>
        </w:r>
        <w:r w:rsidR="002269F6">
          <w:rPr>
            <w:noProof/>
            <w:webHidden/>
          </w:rPr>
          <w:fldChar w:fldCharType="begin"/>
        </w:r>
        <w:r w:rsidR="00521F84">
          <w:rPr>
            <w:noProof/>
            <w:webHidden/>
          </w:rPr>
          <w:instrText xml:space="preserve"> PAGEREF _Toc440964063 \h </w:instrText>
        </w:r>
        <w:r w:rsidR="002269F6">
          <w:rPr>
            <w:noProof/>
            <w:webHidden/>
          </w:rPr>
        </w:r>
        <w:r w:rsidR="002269F6">
          <w:rPr>
            <w:noProof/>
            <w:webHidden/>
          </w:rPr>
          <w:fldChar w:fldCharType="separate"/>
        </w:r>
        <w:r w:rsidR="00D409C9">
          <w:rPr>
            <w:noProof/>
            <w:webHidden/>
          </w:rPr>
          <w:t>6</w:t>
        </w:r>
        <w:r w:rsidR="002269F6">
          <w:rPr>
            <w:noProof/>
            <w:webHidden/>
          </w:rPr>
          <w:fldChar w:fldCharType="end"/>
        </w:r>
      </w:hyperlink>
    </w:p>
    <w:p w:rsidR="00521F84" w:rsidRDefault="00553009">
      <w:pPr>
        <w:pStyle w:val="TOC2"/>
        <w:rPr>
          <w:rFonts w:asciiTheme="minorHAnsi" w:hAnsiTheme="minorHAnsi"/>
          <w:noProof/>
          <w:sz w:val="22"/>
        </w:rPr>
      </w:pPr>
      <w:hyperlink w:anchor="_Toc440964064" w:history="1">
        <w:r w:rsidR="00521F84" w:rsidRPr="00491CC8">
          <w:rPr>
            <w:rStyle w:val="Hyperlink"/>
            <w:noProof/>
          </w:rPr>
          <w:t>1.5</w:t>
        </w:r>
        <w:r w:rsidR="00521F84">
          <w:rPr>
            <w:rFonts w:asciiTheme="minorHAnsi" w:hAnsiTheme="minorHAnsi"/>
            <w:noProof/>
            <w:sz w:val="22"/>
          </w:rPr>
          <w:tab/>
        </w:r>
        <w:r w:rsidR="00521F84" w:rsidRPr="00491CC8">
          <w:rPr>
            <w:rStyle w:val="Hyperlink"/>
            <w:noProof/>
          </w:rPr>
          <w:t>Worksheet CV3 – Asset Replacement</w:t>
        </w:r>
        <w:r w:rsidR="00521F84">
          <w:rPr>
            <w:noProof/>
            <w:webHidden/>
          </w:rPr>
          <w:tab/>
        </w:r>
        <w:r w:rsidR="002269F6">
          <w:rPr>
            <w:noProof/>
            <w:webHidden/>
          </w:rPr>
          <w:fldChar w:fldCharType="begin"/>
        </w:r>
        <w:r w:rsidR="00521F84">
          <w:rPr>
            <w:noProof/>
            <w:webHidden/>
          </w:rPr>
          <w:instrText xml:space="preserve"> PAGEREF _Toc440964064 \h </w:instrText>
        </w:r>
        <w:r w:rsidR="002269F6">
          <w:rPr>
            <w:noProof/>
            <w:webHidden/>
          </w:rPr>
        </w:r>
        <w:r w:rsidR="002269F6">
          <w:rPr>
            <w:noProof/>
            <w:webHidden/>
          </w:rPr>
          <w:fldChar w:fldCharType="separate"/>
        </w:r>
        <w:r w:rsidR="00D409C9">
          <w:rPr>
            <w:noProof/>
            <w:webHidden/>
          </w:rPr>
          <w:t>6</w:t>
        </w:r>
        <w:r w:rsidR="002269F6">
          <w:rPr>
            <w:noProof/>
            <w:webHidden/>
          </w:rPr>
          <w:fldChar w:fldCharType="end"/>
        </w:r>
      </w:hyperlink>
    </w:p>
    <w:p w:rsidR="00521F84" w:rsidRDefault="00553009">
      <w:pPr>
        <w:pStyle w:val="TOC2"/>
        <w:rPr>
          <w:rFonts w:asciiTheme="minorHAnsi" w:hAnsiTheme="minorHAnsi"/>
          <w:noProof/>
          <w:sz w:val="22"/>
        </w:rPr>
      </w:pPr>
      <w:hyperlink w:anchor="_Toc440964065" w:history="1">
        <w:r w:rsidR="00521F84" w:rsidRPr="00491CC8">
          <w:rPr>
            <w:rStyle w:val="Hyperlink"/>
            <w:noProof/>
          </w:rPr>
          <w:t>1.6</w:t>
        </w:r>
        <w:r w:rsidR="00521F84">
          <w:rPr>
            <w:rFonts w:asciiTheme="minorHAnsi" w:hAnsiTheme="minorHAnsi"/>
            <w:noProof/>
            <w:sz w:val="22"/>
          </w:rPr>
          <w:tab/>
        </w:r>
        <w:r w:rsidR="00521F84" w:rsidRPr="00491CC8">
          <w:rPr>
            <w:rStyle w:val="Hyperlink"/>
            <w:noProof/>
          </w:rPr>
          <w:t>Worksheet CV5 – Refurbishment</w:t>
        </w:r>
        <w:r w:rsidR="00521F84">
          <w:rPr>
            <w:noProof/>
            <w:webHidden/>
          </w:rPr>
          <w:tab/>
        </w:r>
        <w:r w:rsidR="002269F6">
          <w:rPr>
            <w:noProof/>
            <w:webHidden/>
          </w:rPr>
          <w:fldChar w:fldCharType="begin"/>
        </w:r>
        <w:r w:rsidR="00521F84">
          <w:rPr>
            <w:noProof/>
            <w:webHidden/>
          </w:rPr>
          <w:instrText xml:space="preserve"> PAGEREF _Toc440964065 \h </w:instrText>
        </w:r>
        <w:r w:rsidR="002269F6">
          <w:rPr>
            <w:noProof/>
            <w:webHidden/>
          </w:rPr>
        </w:r>
        <w:r w:rsidR="002269F6">
          <w:rPr>
            <w:noProof/>
            <w:webHidden/>
          </w:rPr>
          <w:fldChar w:fldCharType="separate"/>
        </w:r>
        <w:r w:rsidR="00D409C9">
          <w:rPr>
            <w:noProof/>
            <w:webHidden/>
          </w:rPr>
          <w:t>7</w:t>
        </w:r>
        <w:r w:rsidR="002269F6">
          <w:rPr>
            <w:noProof/>
            <w:webHidden/>
          </w:rPr>
          <w:fldChar w:fldCharType="end"/>
        </w:r>
      </w:hyperlink>
    </w:p>
    <w:p w:rsidR="00521F84" w:rsidRDefault="00553009">
      <w:pPr>
        <w:pStyle w:val="TOC2"/>
        <w:rPr>
          <w:rFonts w:asciiTheme="minorHAnsi" w:hAnsiTheme="minorHAnsi"/>
          <w:noProof/>
          <w:sz w:val="22"/>
        </w:rPr>
      </w:pPr>
      <w:hyperlink w:anchor="_Toc440964066" w:history="1">
        <w:r w:rsidR="00521F84" w:rsidRPr="00491CC8">
          <w:rPr>
            <w:rStyle w:val="Hyperlink"/>
            <w:noProof/>
          </w:rPr>
          <w:t>1.7</w:t>
        </w:r>
        <w:r w:rsidR="00521F84">
          <w:rPr>
            <w:rFonts w:asciiTheme="minorHAnsi" w:hAnsiTheme="minorHAnsi"/>
            <w:noProof/>
            <w:sz w:val="22"/>
          </w:rPr>
          <w:tab/>
        </w:r>
        <w:r w:rsidR="00521F84" w:rsidRPr="00491CC8">
          <w:rPr>
            <w:rStyle w:val="Hyperlink"/>
            <w:noProof/>
          </w:rPr>
          <w:t>Worksheet CV8 – Legal and Safety</w:t>
        </w:r>
        <w:r w:rsidR="00521F84">
          <w:rPr>
            <w:noProof/>
            <w:webHidden/>
          </w:rPr>
          <w:tab/>
        </w:r>
        <w:r w:rsidR="002269F6">
          <w:rPr>
            <w:noProof/>
            <w:webHidden/>
          </w:rPr>
          <w:fldChar w:fldCharType="begin"/>
        </w:r>
        <w:r w:rsidR="00521F84">
          <w:rPr>
            <w:noProof/>
            <w:webHidden/>
          </w:rPr>
          <w:instrText xml:space="preserve"> PAGEREF _Toc440964066 \h </w:instrText>
        </w:r>
        <w:r w:rsidR="002269F6">
          <w:rPr>
            <w:noProof/>
            <w:webHidden/>
          </w:rPr>
        </w:r>
        <w:r w:rsidR="002269F6">
          <w:rPr>
            <w:noProof/>
            <w:webHidden/>
          </w:rPr>
          <w:fldChar w:fldCharType="separate"/>
        </w:r>
        <w:r w:rsidR="00D409C9">
          <w:rPr>
            <w:noProof/>
            <w:webHidden/>
          </w:rPr>
          <w:t>7</w:t>
        </w:r>
        <w:r w:rsidR="002269F6">
          <w:rPr>
            <w:noProof/>
            <w:webHidden/>
          </w:rPr>
          <w:fldChar w:fldCharType="end"/>
        </w:r>
      </w:hyperlink>
    </w:p>
    <w:p w:rsidR="00521F84" w:rsidRDefault="00553009">
      <w:pPr>
        <w:pStyle w:val="TOC2"/>
        <w:rPr>
          <w:rFonts w:asciiTheme="minorHAnsi" w:hAnsiTheme="minorHAnsi"/>
          <w:noProof/>
          <w:sz w:val="22"/>
        </w:rPr>
      </w:pPr>
      <w:hyperlink w:anchor="_Toc440964067" w:history="1">
        <w:r w:rsidR="00521F84" w:rsidRPr="00491CC8">
          <w:rPr>
            <w:rStyle w:val="Hyperlink"/>
            <w:noProof/>
          </w:rPr>
          <w:t>1.8</w:t>
        </w:r>
        <w:r w:rsidR="00521F84">
          <w:rPr>
            <w:rFonts w:asciiTheme="minorHAnsi" w:hAnsiTheme="minorHAnsi"/>
            <w:noProof/>
            <w:sz w:val="22"/>
          </w:rPr>
          <w:tab/>
        </w:r>
        <w:r w:rsidR="00521F84" w:rsidRPr="00491CC8">
          <w:rPr>
            <w:rStyle w:val="Hyperlink"/>
            <w:noProof/>
          </w:rPr>
          <w:t>Worksheet CV11 – Resilience</w:t>
        </w:r>
        <w:r w:rsidR="00521F84">
          <w:rPr>
            <w:noProof/>
            <w:webHidden/>
          </w:rPr>
          <w:tab/>
        </w:r>
        <w:r w:rsidR="002269F6">
          <w:rPr>
            <w:noProof/>
            <w:webHidden/>
          </w:rPr>
          <w:fldChar w:fldCharType="begin"/>
        </w:r>
        <w:r w:rsidR="00521F84">
          <w:rPr>
            <w:noProof/>
            <w:webHidden/>
          </w:rPr>
          <w:instrText xml:space="preserve"> PAGEREF _Toc440964067 \h </w:instrText>
        </w:r>
        <w:r w:rsidR="002269F6">
          <w:rPr>
            <w:noProof/>
            <w:webHidden/>
          </w:rPr>
        </w:r>
        <w:r w:rsidR="002269F6">
          <w:rPr>
            <w:noProof/>
            <w:webHidden/>
          </w:rPr>
          <w:fldChar w:fldCharType="separate"/>
        </w:r>
        <w:r w:rsidR="00D409C9">
          <w:rPr>
            <w:noProof/>
            <w:webHidden/>
          </w:rPr>
          <w:t>7</w:t>
        </w:r>
        <w:r w:rsidR="002269F6">
          <w:rPr>
            <w:noProof/>
            <w:webHidden/>
          </w:rPr>
          <w:fldChar w:fldCharType="end"/>
        </w:r>
      </w:hyperlink>
    </w:p>
    <w:p w:rsidR="00521F84" w:rsidRDefault="00553009">
      <w:pPr>
        <w:pStyle w:val="TOC2"/>
        <w:rPr>
          <w:rFonts w:asciiTheme="minorHAnsi" w:hAnsiTheme="minorHAnsi"/>
          <w:noProof/>
          <w:sz w:val="22"/>
        </w:rPr>
      </w:pPr>
      <w:hyperlink w:anchor="_Toc440964068" w:history="1">
        <w:r w:rsidR="00521F84" w:rsidRPr="00491CC8">
          <w:rPr>
            <w:rStyle w:val="Hyperlink"/>
            <w:noProof/>
          </w:rPr>
          <w:t>1.9</w:t>
        </w:r>
        <w:r w:rsidR="00521F84">
          <w:rPr>
            <w:rFonts w:asciiTheme="minorHAnsi" w:hAnsiTheme="minorHAnsi"/>
            <w:noProof/>
            <w:sz w:val="22"/>
          </w:rPr>
          <w:tab/>
        </w:r>
        <w:r w:rsidR="00521F84" w:rsidRPr="00491CC8">
          <w:rPr>
            <w:rStyle w:val="Hyperlink"/>
            <w:noProof/>
          </w:rPr>
          <w:t>Worksheet CV12 – Environmental Reporting</w:t>
        </w:r>
        <w:r w:rsidR="00521F84">
          <w:rPr>
            <w:noProof/>
            <w:webHidden/>
          </w:rPr>
          <w:tab/>
        </w:r>
        <w:r w:rsidR="002269F6">
          <w:rPr>
            <w:noProof/>
            <w:webHidden/>
          </w:rPr>
          <w:fldChar w:fldCharType="begin"/>
        </w:r>
        <w:r w:rsidR="00521F84">
          <w:rPr>
            <w:noProof/>
            <w:webHidden/>
          </w:rPr>
          <w:instrText xml:space="preserve"> PAGEREF _Toc440964068 \h </w:instrText>
        </w:r>
        <w:r w:rsidR="002269F6">
          <w:rPr>
            <w:noProof/>
            <w:webHidden/>
          </w:rPr>
        </w:r>
        <w:r w:rsidR="002269F6">
          <w:rPr>
            <w:noProof/>
            <w:webHidden/>
          </w:rPr>
          <w:fldChar w:fldCharType="separate"/>
        </w:r>
        <w:r w:rsidR="00D409C9">
          <w:rPr>
            <w:noProof/>
            <w:webHidden/>
          </w:rPr>
          <w:t>8</w:t>
        </w:r>
        <w:r w:rsidR="002269F6">
          <w:rPr>
            <w:noProof/>
            <w:webHidden/>
          </w:rPr>
          <w:fldChar w:fldCharType="end"/>
        </w:r>
      </w:hyperlink>
    </w:p>
    <w:p w:rsidR="00521F84" w:rsidRDefault="00553009">
      <w:pPr>
        <w:pStyle w:val="TOC2"/>
        <w:rPr>
          <w:rFonts w:asciiTheme="minorHAnsi" w:hAnsiTheme="minorHAnsi"/>
          <w:noProof/>
          <w:sz w:val="22"/>
        </w:rPr>
      </w:pPr>
      <w:hyperlink w:anchor="_Toc440964069" w:history="1">
        <w:r w:rsidR="00521F84" w:rsidRPr="00491CC8">
          <w:rPr>
            <w:rStyle w:val="Hyperlink"/>
            <w:noProof/>
          </w:rPr>
          <w:t>1.10</w:t>
        </w:r>
        <w:r w:rsidR="00521F84">
          <w:rPr>
            <w:rFonts w:asciiTheme="minorHAnsi" w:hAnsiTheme="minorHAnsi"/>
            <w:noProof/>
            <w:sz w:val="22"/>
          </w:rPr>
          <w:tab/>
        </w:r>
        <w:r w:rsidR="00521F84" w:rsidRPr="00491CC8">
          <w:rPr>
            <w:rStyle w:val="Hyperlink"/>
            <w:noProof/>
          </w:rPr>
          <w:t>Worksheet CV13 – Activity Volumes – Inspections and Maintenance</w:t>
        </w:r>
        <w:r w:rsidR="00521F84">
          <w:rPr>
            <w:noProof/>
            <w:webHidden/>
          </w:rPr>
          <w:tab/>
        </w:r>
        <w:r w:rsidR="002269F6">
          <w:rPr>
            <w:noProof/>
            <w:webHidden/>
          </w:rPr>
          <w:fldChar w:fldCharType="begin"/>
        </w:r>
        <w:r w:rsidR="00521F84">
          <w:rPr>
            <w:noProof/>
            <w:webHidden/>
          </w:rPr>
          <w:instrText xml:space="preserve"> PAGEREF _Toc440964069 \h </w:instrText>
        </w:r>
        <w:r w:rsidR="002269F6">
          <w:rPr>
            <w:noProof/>
            <w:webHidden/>
          </w:rPr>
        </w:r>
        <w:r w:rsidR="002269F6">
          <w:rPr>
            <w:noProof/>
            <w:webHidden/>
          </w:rPr>
          <w:fldChar w:fldCharType="separate"/>
        </w:r>
        <w:r w:rsidR="00D409C9">
          <w:rPr>
            <w:noProof/>
            <w:webHidden/>
          </w:rPr>
          <w:t>9</w:t>
        </w:r>
        <w:r w:rsidR="002269F6">
          <w:rPr>
            <w:noProof/>
            <w:webHidden/>
          </w:rPr>
          <w:fldChar w:fldCharType="end"/>
        </w:r>
      </w:hyperlink>
    </w:p>
    <w:p w:rsidR="00521F84" w:rsidRDefault="00553009">
      <w:pPr>
        <w:pStyle w:val="TOC2"/>
        <w:rPr>
          <w:rFonts w:asciiTheme="minorHAnsi" w:hAnsiTheme="minorHAnsi"/>
          <w:noProof/>
          <w:sz w:val="22"/>
        </w:rPr>
      </w:pPr>
      <w:hyperlink w:anchor="_Toc440964070" w:history="1">
        <w:r w:rsidR="00521F84" w:rsidRPr="00491CC8">
          <w:rPr>
            <w:rStyle w:val="Hyperlink"/>
            <w:noProof/>
          </w:rPr>
          <w:t>1.11</w:t>
        </w:r>
        <w:r w:rsidR="00521F84">
          <w:rPr>
            <w:rFonts w:asciiTheme="minorHAnsi" w:hAnsiTheme="minorHAnsi"/>
            <w:noProof/>
            <w:sz w:val="22"/>
          </w:rPr>
          <w:tab/>
        </w:r>
        <w:r w:rsidR="00521F84" w:rsidRPr="00491CC8">
          <w:rPr>
            <w:rStyle w:val="Hyperlink"/>
            <w:noProof/>
          </w:rPr>
          <w:t>Worksheet CV14 – Tree Cutting</w:t>
        </w:r>
        <w:r w:rsidR="00521F84">
          <w:rPr>
            <w:noProof/>
            <w:webHidden/>
          </w:rPr>
          <w:tab/>
        </w:r>
        <w:r w:rsidR="002269F6">
          <w:rPr>
            <w:noProof/>
            <w:webHidden/>
          </w:rPr>
          <w:fldChar w:fldCharType="begin"/>
        </w:r>
        <w:r w:rsidR="00521F84">
          <w:rPr>
            <w:noProof/>
            <w:webHidden/>
          </w:rPr>
          <w:instrText xml:space="preserve"> PAGEREF _Toc440964070 \h </w:instrText>
        </w:r>
        <w:r w:rsidR="002269F6">
          <w:rPr>
            <w:noProof/>
            <w:webHidden/>
          </w:rPr>
        </w:r>
        <w:r w:rsidR="002269F6">
          <w:rPr>
            <w:noProof/>
            <w:webHidden/>
          </w:rPr>
          <w:fldChar w:fldCharType="separate"/>
        </w:r>
        <w:r w:rsidR="00D409C9">
          <w:rPr>
            <w:noProof/>
            <w:webHidden/>
          </w:rPr>
          <w:t>9</w:t>
        </w:r>
        <w:r w:rsidR="002269F6">
          <w:rPr>
            <w:noProof/>
            <w:webHidden/>
          </w:rPr>
          <w:fldChar w:fldCharType="end"/>
        </w:r>
      </w:hyperlink>
    </w:p>
    <w:p w:rsidR="00521F84" w:rsidRDefault="00553009">
      <w:pPr>
        <w:pStyle w:val="TOC2"/>
        <w:rPr>
          <w:rFonts w:asciiTheme="minorHAnsi" w:hAnsiTheme="minorHAnsi"/>
          <w:noProof/>
          <w:sz w:val="22"/>
        </w:rPr>
      </w:pPr>
      <w:hyperlink w:anchor="_Toc440964071" w:history="1">
        <w:r w:rsidR="00521F84" w:rsidRPr="00491CC8">
          <w:rPr>
            <w:rStyle w:val="Hyperlink"/>
            <w:noProof/>
          </w:rPr>
          <w:t>1.12</w:t>
        </w:r>
        <w:r w:rsidR="00521F84">
          <w:rPr>
            <w:rFonts w:asciiTheme="minorHAnsi" w:hAnsiTheme="minorHAnsi"/>
            <w:noProof/>
            <w:sz w:val="22"/>
          </w:rPr>
          <w:tab/>
        </w:r>
        <w:r w:rsidR="00521F84" w:rsidRPr="00491CC8">
          <w:rPr>
            <w:rStyle w:val="Hyperlink"/>
            <w:noProof/>
          </w:rPr>
          <w:t>Worksheet CV15a – Medium Term Performance - All incidents</w:t>
        </w:r>
        <w:r w:rsidR="00521F84">
          <w:rPr>
            <w:noProof/>
            <w:webHidden/>
          </w:rPr>
          <w:tab/>
        </w:r>
        <w:r w:rsidR="002269F6">
          <w:rPr>
            <w:noProof/>
            <w:webHidden/>
          </w:rPr>
          <w:fldChar w:fldCharType="begin"/>
        </w:r>
        <w:r w:rsidR="00521F84">
          <w:rPr>
            <w:noProof/>
            <w:webHidden/>
          </w:rPr>
          <w:instrText xml:space="preserve"> PAGEREF _Toc440964071 \h </w:instrText>
        </w:r>
        <w:r w:rsidR="002269F6">
          <w:rPr>
            <w:noProof/>
            <w:webHidden/>
          </w:rPr>
        </w:r>
        <w:r w:rsidR="002269F6">
          <w:rPr>
            <w:noProof/>
            <w:webHidden/>
          </w:rPr>
          <w:fldChar w:fldCharType="separate"/>
        </w:r>
        <w:r w:rsidR="00D409C9">
          <w:rPr>
            <w:noProof/>
            <w:webHidden/>
          </w:rPr>
          <w:t>10</w:t>
        </w:r>
        <w:r w:rsidR="002269F6">
          <w:rPr>
            <w:noProof/>
            <w:webHidden/>
          </w:rPr>
          <w:fldChar w:fldCharType="end"/>
        </w:r>
      </w:hyperlink>
    </w:p>
    <w:p w:rsidR="00521F84" w:rsidRDefault="00553009">
      <w:pPr>
        <w:pStyle w:val="TOC2"/>
        <w:rPr>
          <w:rFonts w:asciiTheme="minorHAnsi" w:hAnsiTheme="minorHAnsi"/>
          <w:noProof/>
          <w:sz w:val="22"/>
        </w:rPr>
      </w:pPr>
      <w:hyperlink w:anchor="_Toc440964072" w:history="1">
        <w:r w:rsidR="00521F84" w:rsidRPr="00491CC8">
          <w:rPr>
            <w:rStyle w:val="Hyperlink"/>
            <w:noProof/>
          </w:rPr>
          <w:t>1.13</w:t>
        </w:r>
        <w:r w:rsidR="00521F84">
          <w:rPr>
            <w:rFonts w:asciiTheme="minorHAnsi" w:hAnsiTheme="minorHAnsi"/>
            <w:noProof/>
            <w:sz w:val="22"/>
          </w:rPr>
          <w:tab/>
        </w:r>
        <w:r w:rsidR="00521F84" w:rsidRPr="00491CC8">
          <w:rPr>
            <w:rStyle w:val="Hyperlink"/>
            <w:noProof/>
          </w:rPr>
          <w:t>Worksheet CV15b – Occurrences Not Incentivised (ONIs)</w:t>
        </w:r>
        <w:r w:rsidR="00521F84">
          <w:rPr>
            <w:noProof/>
            <w:webHidden/>
          </w:rPr>
          <w:tab/>
        </w:r>
        <w:r w:rsidR="002269F6">
          <w:rPr>
            <w:noProof/>
            <w:webHidden/>
          </w:rPr>
          <w:fldChar w:fldCharType="begin"/>
        </w:r>
        <w:r w:rsidR="00521F84">
          <w:rPr>
            <w:noProof/>
            <w:webHidden/>
          </w:rPr>
          <w:instrText xml:space="preserve"> PAGEREF _Toc440964072 \h </w:instrText>
        </w:r>
        <w:r w:rsidR="002269F6">
          <w:rPr>
            <w:noProof/>
            <w:webHidden/>
          </w:rPr>
        </w:r>
        <w:r w:rsidR="002269F6">
          <w:rPr>
            <w:noProof/>
            <w:webHidden/>
          </w:rPr>
          <w:fldChar w:fldCharType="separate"/>
        </w:r>
        <w:r w:rsidR="00D409C9">
          <w:rPr>
            <w:noProof/>
            <w:webHidden/>
          </w:rPr>
          <w:t>11</w:t>
        </w:r>
        <w:r w:rsidR="002269F6">
          <w:rPr>
            <w:noProof/>
            <w:webHidden/>
          </w:rPr>
          <w:fldChar w:fldCharType="end"/>
        </w:r>
      </w:hyperlink>
    </w:p>
    <w:p w:rsidR="00521F84" w:rsidRDefault="00553009">
      <w:pPr>
        <w:pStyle w:val="TOC2"/>
        <w:rPr>
          <w:rFonts w:asciiTheme="minorHAnsi" w:hAnsiTheme="minorHAnsi"/>
          <w:noProof/>
          <w:sz w:val="22"/>
        </w:rPr>
      </w:pPr>
      <w:hyperlink w:anchor="_Toc440964073" w:history="1">
        <w:r w:rsidR="00521F84" w:rsidRPr="00491CC8">
          <w:rPr>
            <w:rStyle w:val="Hyperlink"/>
            <w:noProof/>
          </w:rPr>
          <w:t>1.14</w:t>
        </w:r>
        <w:r w:rsidR="00521F84">
          <w:rPr>
            <w:rFonts w:asciiTheme="minorHAnsi" w:hAnsiTheme="minorHAnsi"/>
            <w:noProof/>
            <w:sz w:val="22"/>
          </w:rPr>
          <w:tab/>
        </w:r>
        <w:r w:rsidR="00521F84" w:rsidRPr="00491CC8">
          <w:rPr>
            <w:rStyle w:val="Hyperlink"/>
            <w:noProof/>
          </w:rPr>
          <w:t>Worksheet CV105 – Operational Information Technology and Telecommunications</w:t>
        </w:r>
        <w:r w:rsidR="00521F84">
          <w:rPr>
            <w:noProof/>
            <w:webHidden/>
          </w:rPr>
          <w:tab/>
        </w:r>
        <w:r w:rsidR="002269F6">
          <w:rPr>
            <w:noProof/>
            <w:webHidden/>
          </w:rPr>
          <w:fldChar w:fldCharType="begin"/>
        </w:r>
        <w:r w:rsidR="00521F84">
          <w:rPr>
            <w:noProof/>
            <w:webHidden/>
          </w:rPr>
          <w:instrText xml:space="preserve"> PAGEREF _Toc440964073 \h </w:instrText>
        </w:r>
        <w:r w:rsidR="002269F6">
          <w:rPr>
            <w:noProof/>
            <w:webHidden/>
          </w:rPr>
        </w:r>
        <w:r w:rsidR="002269F6">
          <w:rPr>
            <w:noProof/>
            <w:webHidden/>
          </w:rPr>
          <w:fldChar w:fldCharType="separate"/>
        </w:r>
        <w:r w:rsidR="00D409C9">
          <w:rPr>
            <w:noProof/>
            <w:webHidden/>
          </w:rPr>
          <w:t>12</w:t>
        </w:r>
        <w:r w:rsidR="002269F6">
          <w:rPr>
            <w:noProof/>
            <w:webHidden/>
          </w:rPr>
          <w:fldChar w:fldCharType="end"/>
        </w:r>
      </w:hyperlink>
    </w:p>
    <w:p w:rsidR="00521F84" w:rsidRDefault="00553009">
      <w:pPr>
        <w:pStyle w:val="TOC2"/>
        <w:rPr>
          <w:rFonts w:asciiTheme="minorHAnsi" w:hAnsiTheme="minorHAnsi"/>
          <w:noProof/>
          <w:sz w:val="22"/>
        </w:rPr>
      </w:pPr>
      <w:hyperlink w:anchor="_Toc440964074" w:history="1">
        <w:r w:rsidR="00521F84" w:rsidRPr="00491CC8">
          <w:rPr>
            <w:rStyle w:val="Hyperlink"/>
            <w:noProof/>
          </w:rPr>
          <w:t>1.15</w:t>
        </w:r>
        <w:r w:rsidR="00521F84">
          <w:rPr>
            <w:rFonts w:asciiTheme="minorHAnsi" w:hAnsiTheme="minorHAnsi"/>
            <w:noProof/>
            <w:sz w:val="22"/>
          </w:rPr>
          <w:tab/>
        </w:r>
        <w:r w:rsidR="00521F84" w:rsidRPr="00491CC8">
          <w:rPr>
            <w:rStyle w:val="Hyperlink"/>
            <w:noProof/>
          </w:rPr>
          <w:t>Worksheets V1 to V4b – Total Asset Movements</w:t>
        </w:r>
        <w:r w:rsidR="00521F84">
          <w:rPr>
            <w:noProof/>
            <w:webHidden/>
          </w:rPr>
          <w:tab/>
        </w:r>
        <w:r w:rsidR="002269F6">
          <w:rPr>
            <w:noProof/>
            <w:webHidden/>
          </w:rPr>
          <w:fldChar w:fldCharType="begin"/>
        </w:r>
        <w:r w:rsidR="00521F84">
          <w:rPr>
            <w:noProof/>
            <w:webHidden/>
          </w:rPr>
          <w:instrText xml:space="preserve"> PAGEREF _Toc440964074 \h </w:instrText>
        </w:r>
        <w:r w:rsidR="002269F6">
          <w:rPr>
            <w:noProof/>
            <w:webHidden/>
          </w:rPr>
        </w:r>
        <w:r w:rsidR="002269F6">
          <w:rPr>
            <w:noProof/>
            <w:webHidden/>
          </w:rPr>
          <w:fldChar w:fldCharType="separate"/>
        </w:r>
        <w:r w:rsidR="00D409C9">
          <w:rPr>
            <w:noProof/>
            <w:webHidden/>
          </w:rPr>
          <w:t>12</w:t>
        </w:r>
        <w:r w:rsidR="002269F6">
          <w:rPr>
            <w:noProof/>
            <w:webHidden/>
          </w:rPr>
          <w:fldChar w:fldCharType="end"/>
        </w:r>
      </w:hyperlink>
    </w:p>
    <w:p w:rsidR="00521F84" w:rsidRDefault="00553009">
      <w:pPr>
        <w:pStyle w:val="TOC2"/>
        <w:rPr>
          <w:rFonts w:asciiTheme="minorHAnsi" w:hAnsiTheme="minorHAnsi"/>
          <w:noProof/>
          <w:sz w:val="22"/>
        </w:rPr>
      </w:pPr>
      <w:hyperlink w:anchor="_Toc440964075" w:history="1">
        <w:r w:rsidR="00521F84" w:rsidRPr="00491CC8">
          <w:rPr>
            <w:rStyle w:val="Hyperlink"/>
            <w:noProof/>
          </w:rPr>
          <w:t>1.16</w:t>
        </w:r>
        <w:r w:rsidR="00521F84">
          <w:rPr>
            <w:rFonts w:asciiTheme="minorHAnsi" w:hAnsiTheme="minorHAnsi"/>
            <w:noProof/>
            <w:sz w:val="22"/>
          </w:rPr>
          <w:tab/>
        </w:r>
        <w:r w:rsidR="00521F84" w:rsidRPr="00491CC8">
          <w:rPr>
            <w:rStyle w:val="Hyperlink"/>
            <w:noProof/>
          </w:rPr>
          <w:t>Worksheet V5 – Asset Register – Age Profile</w:t>
        </w:r>
        <w:r w:rsidR="00521F84">
          <w:rPr>
            <w:noProof/>
            <w:webHidden/>
          </w:rPr>
          <w:tab/>
        </w:r>
        <w:r w:rsidR="002269F6">
          <w:rPr>
            <w:noProof/>
            <w:webHidden/>
          </w:rPr>
          <w:fldChar w:fldCharType="begin"/>
        </w:r>
        <w:r w:rsidR="00521F84">
          <w:rPr>
            <w:noProof/>
            <w:webHidden/>
          </w:rPr>
          <w:instrText xml:space="preserve"> PAGEREF _Toc440964075 \h </w:instrText>
        </w:r>
        <w:r w:rsidR="002269F6">
          <w:rPr>
            <w:noProof/>
            <w:webHidden/>
          </w:rPr>
        </w:r>
        <w:r w:rsidR="002269F6">
          <w:rPr>
            <w:noProof/>
            <w:webHidden/>
          </w:rPr>
          <w:fldChar w:fldCharType="separate"/>
        </w:r>
        <w:r w:rsidR="00D409C9">
          <w:rPr>
            <w:noProof/>
            <w:webHidden/>
          </w:rPr>
          <w:t>13</w:t>
        </w:r>
        <w:r w:rsidR="002269F6">
          <w:rPr>
            <w:noProof/>
            <w:webHidden/>
          </w:rPr>
          <w:fldChar w:fldCharType="end"/>
        </w:r>
      </w:hyperlink>
    </w:p>
    <w:p w:rsidR="00521F84" w:rsidRDefault="00553009">
      <w:pPr>
        <w:pStyle w:val="TOC2"/>
        <w:rPr>
          <w:rFonts w:asciiTheme="minorHAnsi" w:hAnsiTheme="minorHAnsi"/>
          <w:noProof/>
          <w:sz w:val="22"/>
        </w:rPr>
      </w:pPr>
      <w:hyperlink w:anchor="_Toc440964076" w:history="1">
        <w:r w:rsidR="00521F84" w:rsidRPr="00491CC8">
          <w:rPr>
            <w:rStyle w:val="Hyperlink"/>
            <w:noProof/>
          </w:rPr>
          <w:t>1.17</w:t>
        </w:r>
        <w:r w:rsidR="00521F84">
          <w:rPr>
            <w:rFonts w:asciiTheme="minorHAnsi" w:hAnsiTheme="minorHAnsi"/>
            <w:noProof/>
            <w:sz w:val="22"/>
          </w:rPr>
          <w:tab/>
        </w:r>
        <w:r w:rsidR="00521F84" w:rsidRPr="00491CC8">
          <w:rPr>
            <w:rStyle w:val="Hyperlink"/>
            <w:noProof/>
          </w:rPr>
          <w:t>Worksheet V10a – Medium Term Performance - Severe Weather EEs only</w:t>
        </w:r>
        <w:r w:rsidR="00521F84">
          <w:rPr>
            <w:noProof/>
            <w:webHidden/>
          </w:rPr>
          <w:tab/>
        </w:r>
        <w:r w:rsidR="002269F6">
          <w:rPr>
            <w:noProof/>
            <w:webHidden/>
          </w:rPr>
          <w:fldChar w:fldCharType="begin"/>
        </w:r>
        <w:r w:rsidR="00521F84">
          <w:rPr>
            <w:noProof/>
            <w:webHidden/>
          </w:rPr>
          <w:instrText xml:space="preserve"> PAGEREF _Toc440964076 \h </w:instrText>
        </w:r>
        <w:r w:rsidR="002269F6">
          <w:rPr>
            <w:noProof/>
            <w:webHidden/>
          </w:rPr>
        </w:r>
        <w:r w:rsidR="002269F6">
          <w:rPr>
            <w:noProof/>
            <w:webHidden/>
          </w:rPr>
          <w:fldChar w:fldCharType="separate"/>
        </w:r>
        <w:r w:rsidR="00D409C9">
          <w:rPr>
            <w:noProof/>
            <w:webHidden/>
          </w:rPr>
          <w:t>14</w:t>
        </w:r>
        <w:r w:rsidR="002269F6">
          <w:rPr>
            <w:noProof/>
            <w:webHidden/>
          </w:rPr>
          <w:fldChar w:fldCharType="end"/>
        </w:r>
      </w:hyperlink>
    </w:p>
    <w:p w:rsidR="00521F84" w:rsidRDefault="00553009">
      <w:pPr>
        <w:pStyle w:val="TOC2"/>
        <w:rPr>
          <w:rFonts w:asciiTheme="minorHAnsi" w:hAnsiTheme="minorHAnsi"/>
          <w:noProof/>
          <w:sz w:val="22"/>
        </w:rPr>
      </w:pPr>
      <w:hyperlink w:anchor="_Toc440964077" w:history="1">
        <w:r w:rsidR="00521F84" w:rsidRPr="00491CC8">
          <w:rPr>
            <w:rStyle w:val="Hyperlink"/>
            <w:noProof/>
          </w:rPr>
          <w:t>1.18</w:t>
        </w:r>
        <w:r w:rsidR="00521F84">
          <w:rPr>
            <w:rFonts w:asciiTheme="minorHAnsi" w:hAnsiTheme="minorHAnsi"/>
            <w:noProof/>
            <w:sz w:val="22"/>
          </w:rPr>
          <w:tab/>
        </w:r>
        <w:r w:rsidR="00521F84" w:rsidRPr="00491CC8">
          <w:rPr>
            <w:rStyle w:val="Hyperlink"/>
            <w:noProof/>
          </w:rPr>
          <w:t>Worksheet V11 – Medium Term Performance Excluding all Exceptional Events</w:t>
        </w:r>
        <w:r w:rsidR="00521F84">
          <w:rPr>
            <w:noProof/>
            <w:webHidden/>
          </w:rPr>
          <w:tab/>
        </w:r>
        <w:r w:rsidR="002269F6">
          <w:rPr>
            <w:noProof/>
            <w:webHidden/>
          </w:rPr>
          <w:fldChar w:fldCharType="begin"/>
        </w:r>
        <w:r w:rsidR="00521F84">
          <w:rPr>
            <w:noProof/>
            <w:webHidden/>
          </w:rPr>
          <w:instrText xml:space="preserve"> PAGEREF _Toc440964077 \h </w:instrText>
        </w:r>
        <w:r w:rsidR="002269F6">
          <w:rPr>
            <w:noProof/>
            <w:webHidden/>
          </w:rPr>
        </w:r>
        <w:r w:rsidR="002269F6">
          <w:rPr>
            <w:noProof/>
            <w:webHidden/>
          </w:rPr>
          <w:fldChar w:fldCharType="separate"/>
        </w:r>
        <w:r w:rsidR="00D409C9">
          <w:rPr>
            <w:noProof/>
            <w:webHidden/>
          </w:rPr>
          <w:t>14</w:t>
        </w:r>
        <w:r w:rsidR="002269F6">
          <w:rPr>
            <w:noProof/>
            <w:webHidden/>
          </w:rPr>
          <w:fldChar w:fldCharType="end"/>
        </w:r>
      </w:hyperlink>
    </w:p>
    <w:p w:rsidR="00521F84" w:rsidRDefault="00553009">
      <w:pPr>
        <w:pStyle w:val="TOC2"/>
        <w:rPr>
          <w:rFonts w:asciiTheme="minorHAnsi" w:hAnsiTheme="minorHAnsi"/>
          <w:noProof/>
          <w:sz w:val="22"/>
        </w:rPr>
      </w:pPr>
      <w:hyperlink w:anchor="_Toc440964078" w:history="1">
        <w:r w:rsidR="00521F84" w:rsidRPr="00491CC8">
          <w:rPr>
            <w:rStyle w:val="Hyperlink"/>
            <w:noProof/>
          </w:rPr>
          <w:t>1.19</w:t>
        </w:r>
        <w:r w:rsidR="00521F84">
          <w:rPr>
            <w:rFonts w:asciiTheme="minorHAnsi" w:hAnsiTheme="minorHAnsi"/>
            <w:noProof/>
            <w:sz w:val="22"/>
          </w:rPr>
          <w:tab/>
        </w:r>
        <w:r w:rsidR="00521F84" w:rsidRPr="00491CC8">
          <w:rPr>
            <w:rStyle w:val="Hyperlink"/>
            <w:noProof/>
          </w:rPr>
          <w:t>Worksheet CM17 – Full Time Equivalents</w:t>
        </w:r>
        <w:r w:rsidR="00521F84">
          <w:rPr>
            <w:noProof/>
            <w:webHidden/>
          </w:rPr>
          <w:tab/>
        </w:r>
        <w:r w:rsidR="002269F6">
          <w:rPr>
            <w:noProof/>
            <w:webHidden/>
          </w:rPr>
          <w:fldChar w:fldCharType="begin"/>
        </w:r>
        <w:r w:rsidR="00521F84">
          <w:rPr>
            <w:noProof/>
            <w:webHidden/>
          </w:rPr>
          <w:instrText xml:space="preserve"> PAGEREF _Toc440964078 \h </w:instrText>
        </w:r>
        <w:r w:rsidR="002269F6">
          <w:rPr>
            <w:noProof/>
            <w:webHidden/>
          </w:rPr>
        </w:r>
        <w:r w:rsidR="002269F6">
          <w:rPr>
            <w:noProof/>
            <w:webHidden/>
          </w:rPr>
          <w:fldChar w:fldCharType="separate"/>
        </w:r>
        <w:r w:rsidR="00D409C9">
          <w:rPr>
            <w:noProof/>
            <w:webHidden/>
          </w:rPr>
          <w:t>15</w:t>
        </w:r>
        <w:r w:rsidR="002269F6">
          <w:rPr>
            <w:noProof/>
            <w:webHidden/>
          </w:rPr>
          <w:fldChar w:fldCharType="end"/>
        </w:r>
      </w:hyperlink>
    </w:p>
    <w:p w:rsidR="00521F84" w:rsidRDefault="00553009">
      <w:pPr>
        <w:pStyle w:val="TOC1"/>
        <w:rPr>
          <w:rFonts w:asciiTheme="minorHAnsi" w:hAnsiTheme="minorHAnsi"/>
          <w:b w:val="0"/>
          <w:color w:val="auto"/>
          <w:sz w:val="22"/>
        </w:rPr>
      </w:pPr>
      <w:hyperlink w:anchor="_Toc440964079" w:history="1">
        <w:r w:rsidR="00521F84" w:rsidRPr="00491CC8">
          <w:rPr>
            <w:rStyle w:val="Hyperlink"/>
          </w:rPr>
          <w:t>2.</w:t>
        </w:r>
        <w:r w:rsidR="00521F84">
          <w:rPr>
            <w:rFonts w:asciiTheme="minorHAnsi" w:hAnsiTheme="minorHAnsi"/>
            <w:b w:val="0"/>
            <w:color w:val="auto"/>
            <w:sz w:val="22"/>
          </w:rPr>
          <w:tab/>
        </w:r>
        <w:r w:rsidR="00521F84" w:rsidRPr="00491CC8">
          <w:rPr>
            <w:rStyle w:val="Hyperlink"/>
          </w:rPr>
          <w:t>Glossary of Terms</w:t>
        </w:r>
        <w:r w:rsidR="00521F84">
          <w:rPr>
            <w:webHidden/>
          </w:rPr>
          <w:tab/>
        </w:r>
        <w:r w:rsidR="002269F6">
          <w:rPr>
            <w:webHidden/>
          </w:rPr>
          <w:fldChar w:fldCharType="begin"/>
        </w:r>
        <w:r w:rsidR="00521F84">
          <w:rPr>
            <w:webHidden/>
          </w:rPr>
          <w:instrText xml:space="preserve"> PAGEREF _Toc440964079 \h </w:instrText>
        </w:r>
        <w:r w:rsidR="002269F6">
          <w:rPr>
            <w:webHidden/>
          </w:rPr>
        </w:r>
        <w:r w:rsidR="002269F6">
          <w:rPr>
            <w:webHidden/>
          </w:rPr>
          <w:fldChar w:fldCharType="separate"/>
        </w:r>
        <w:r w:rsidR="00D409C9">
          <w:rPr>
            <w:webHidden/>
          </w:rPr>
          <w:t>16</w:t>
        </w:r>
        <w:r w:rsidR="002269F6">
          <w:rPr>
            <w:webHidden/>
          </w:rPr>
          <w:fldChar w:fldCharType="end"/>
        </w:r>
      </w:hyperlink>
    </w:p>
    <w:p w:rsidR="00521F84" w:rsidRDefault="00553009">
      <w:pPr>
        <w:pStyle w:val="TOC1"/>
        <w:rPr>
          <w:rFonts w:asciiTheme="minorHAnsi" w:hAnsiTheme="minorHAnsi"/>
          <w:b w:val="0"/>
          <w:color w:val="auto"/>
          <w:sz w:val="22"/>
        </w:rPr>
      </w:pPr>
      <w:hyperlink w:anchor="_Toc440964080" w:history="1">
        <w:r w:rsidR="00521F84" w:rsidRPr="00491CC8">
          <w:rPr>
            <w:rStyle w:val="Hyperlink"/>
          </w:rPr>
          <w:t>Version Control</w:t>
        </w:r>
        <w:r w:rsidR="00521F84">
          <w:rPr>
            <w:webHidden/>
          </w:rPr>
          <w:tab/>
        </w:r>
        <w:r w:rsidR="002269F6">
          <w:rPr>
            <w:webHidden/>
          </w:rPr>
          <w:fldChar w:fldCharType="begin"/>
        </w:r>
        <w:r w:rsidR="00521F84">
          <w:rPr>
            <w:webHidden/>
          </w:rPr>
          <w:instrText xml:space="preserve"> PAGEREF _Toc440964080 \h </w:instrText>
        </w:r>
        <w:r w:rsidR="002269F6">
          <w:rPr>
            <w:webHidden/>
          </w:rPr>
        </w:r>
        <w:r w:rsidR="002269F6">
          <w:rPr>
            <w:webHidden/>
          </w:rPr>
          <w:fldChar w:fldCharType="separate"/>
        </w:r>
        <w:r w:rsidR="00D409C9">
          <w:rPr>
            <w:webHidden/>
          </w:rPr>
          <w:t>17</w:t>
        </w:r>
        <w:r w:rsidR="002269F6">
          <w:rPr>
            <w:webHidden/>
          </w:rPr>
          <w:fldChar w:fldCharType="end"/>
        </w:r>
      </w:hyperlink>
    </w:p>
    <w:p w:rsidR="00DC0EF2" w:rsidRDefault="002269F6" w:rsidP="0027137B">
      <w:pPr>
        <w:pStyle w:val="NoSpacing"/>
        <w:rPr>
          <w:noProof/>
        </w:rPr>
      </w:pPr>
      <w:r>
        <w:rPr>
          <w:noProof/>
        </w:rPr>
        <w:fldChar w:fldCharType="end"/>
      </w:r>
      <w:bookmarkStart w:id="0" w:name="_Toc406352678"/>
    </w:p>
    <w:p w:rsidR="0027137B" w:rsidRDefault="0027137B" w:rsidP="0027137B">
      <w:pPr>
        <w:pStyle w:val="NoSpacing"/>
        <w:rPr>
          <w:noProof/>
        </w:rPr>
      </w:pPr>
    </w:p>
    <w:p w:rsidR="0027137B" w:rsidRDefault="0027137B" w:rsidP="0027137B">
      <w:pPr>
        <w:pStyle w:val="Contentsheader"/>
        <w:sectPr w:rsidR="0027137B" w:rsidSect="009D5926">
          <w:headerReference w:type="default" r:id="rId16"/>
          <w:pgSz w:w="11906" w:h="16838"/>
          <w:pgMar w:top="1559" w:right="1440" w:bottom="1560" w:left="1440" w:header="709" w:footer="689" w:gutter="0"/>
          <w:cols w:space="708"/>
          <w:docGrid w:linePitch="360"/>
        </w:sectPr>
      </w:pPr>
    </w:p>
    <w:p w:rsidR="00C73672" w:rsidRPr="00843C9E" w:rsidRDefault="00C73672" w:rsidP="00C73672">
      <w:pPr>
        <w:pStyle w:val="Heading2"/>
      </w:pPr>
      <w:bookmarkStart w:id="1" w:name="_Toc406508970"/>
      <w:bookmarkStart w:id="2" w:name="_Toc426710523"/>
      <w:bookmarkStart w:id="3" w:name="_Toc440964060"/>
      <w:bookmarkStart w:id="4" w:name="_Toc406352692"/>
      <w:bookmarkStart w:id="5" w:name="_Toc406353305"/>
      <w:bookmarkEnd w:id="0"/>
      <w:r>
        <w:lastRenderedPageBreak/>
        <w:t xml:space="preserve">General </w:t>
      </w:r>
      <w:r w:rsidRPr="00843C9E">
        <w:t xml:space="preserve">Instructions &amp; Guidance for </w:t>
      </w:r>
      <w:r>
        <w:t>the</w:t>
      </w:r>
      <w:r w:rsidRPr="00843C9E">
        <w:t xml:space="preserve"> worksheet</w:t>
      </w:r>
      <w:r>
        <w:t>s</w:t>
      </w:r>
      <w:r w:rsidRPr="00843C9E">
        <w:t xml:space="preserve"> in the </w:t>
      </w:r>
      <w:r>
        <w:t>Cost &amp; Volume</w:t>
      </w:r>
      <w:r w:rsidRPr="00843C9E">
        <w:t xml:space="preserve"> </w:t>
      </w:r>
      <w:r w:rsidR="007D7BA5">
        <w:t>Business Plan</w:t>
      </w:r>
      <w:r w:rsidRPr="00843C9E">
        <w:t xml:space="preserve"> Reporting Workbook</w:t>
      </w:r>
      <w:bookmarkEnd w:id="1"/>
      <w:bookmarkEnd w:id="2"/>
      <w:bookmarkEnd w:id="3"/>
    </w:p>
    <w:p w:rsidR="00C73672" w:rsidRPr="00843C9E" w:rsidRDefault="00C73672" w:rsidP="00C73672">
      <w:pPr>
        <w:pStyle w:val="Heading3"/>
        <w:jc w:val="both"/>
      </w:pPr>
      <w:r w:rsidRPr="00843C9E">
        <w:t>The worksheets within the workbook are structured as follows:</w:t>
      </w:r>
    </w:p>
    <w:p w:rsidR="00C73672" w:rsidRPr="00843C9E" w:rsidRDefault="00C73672" w:rsidP="00C73672">
      <w:pPr>
        <w:pStyle w:val="Heading4"/>
      </w:pPr>
      <w:r w:rsidRPr="00843C9E">
        <w:rPr>
          <w:rStyle w:val="Heading3Char"/>
        </w:rPr>
        <w:t>The ‘Cover’ worksheet</w:t>
      </w:r>
      <w:r w:rsidRPr="00843C9E">
        <w:t xml:space="preserve"> – this worksheet introduces the name of the workbook, the </w:t>
      </w:r>
      <w:r w:rsidR="004864C4">
        <w:t>company</w:t>
      </w:r>
      <w:r w:rsidRPr="00843C9E">
        <w:t xml:space="preserve"> name or names of the related parties, the reporting price base and the relevant year or years</w:t>
      </w:r>
      <w:r>
        <w:t xml:space="preserve">.  </w:t>
      </w:r>
      <w:r w:rsidRPr="00843C9E">
        <w:t>As referenced above, the reporting periods are 1</w:t>
      </w:r>
      <w:r w:rsidRPr="00843C9E">
        <w:rPr>
          <w:vertAlign w:val="superscript"/>
        </w:rPr>
        <w:t>st</w:t>
      </w:r>
      <w:r w:rsidRPr="00843C9E">
        <w:t xml:space="preserve"> April to 31</w:t>
      </w:r>
      <w:r w:rsidRPr="00843C9E">
        <w:rPr>
          <w:vertAlign w:val="superscript"/>
        </w:rPr>
        <w:t>st</w:t>
      </w:r>
      <w:r w:rsidRPr="00843C9E">
        <w:t xml:space="preserve"> March for each year</w:t>
      </w:r>
      <w:r>
        <w:t xml:space="preserve">.  </w:t>
      </w:r>
      <w:r w:rsidRPr="00843C9E">
        <w:t>A reporting year of “2013” means the year ended on 31</w:t>
      </w:r>
      <w:r w:rsidRPr="00843C9E">
        <w:rPr>
          <w:vertAlign w:val="superscript"/>
        </w:rPr>
        <w:t>st</w:t>
      </w:r>
      <w:r w:rsidRPr="00843C9E">
        <w:t xml:space="preserve"> March 2013</w:t>
      </w:r>
      <w:r>
        <w:t xml:space="preserve">.  </w:t>
      </w:r>
      <w:r w:rsidRPr="00843C9E">
        <w:t>We use this convention throughout the RIGs.</w:t>
      </w:r>
    </w:p>
    <w:p w:rsidR="00C73672" w:rsidRPr="00843C9E" w:rsidRDefault="00C73672" w:rsidP="00C73672">
      <w:pPr>
        <w:pStyle w:val="Heading4"/>
      </w:pPr>
      <w:r w:rsidRPr="00843C9E">
        <w:rPr>
          <w:rStyle w:val="Heading3Char"/>
        </w:rPr>
        <w:t>The ‘</w:t>
      </w:r>
      <w:proofErr w:type="spellStart"/>
      <w:r w:rsidRPr="00843C9E">
        <w:rPr>
          <w:rStyle w:val="Heading3Char"/>
        </w:rPr>
        <w:t>Nav</w:t>
      </w:r>
      <w:proofErr w:type="spellEnd"/>
      <w:r w:rsidRPr="00843C9E">
        <w:rPr>
          <w:rStyle w:val="Heading3Char"/>
        </w:rPr>
        <w:t>’ worksheet</w:t>
      </w:r>
      <w:r w:rsidRPr="00843C9E">
        <w:t xml:space="preserve"> – this worksheet helps us to navigate the workbook</w:t>
      </w:r>
      <w:r>
        <w:t xml:space="preserve">.  </w:t>
      </w:r>
      <w:r w:rsidRPr="00843C9E">
        <w:t>It contains three sections:  the Key; the Version submission control; and Worksheets, each of which are described below.</w:t>
      </w:r>
    </w:p>
    <w:p w:rsidR="00C73672" w:rsidRDefault="00C73672" w:rsidP="00C73672">
      <w:pPr>
        <w:pStyle w:val="Heading5"/>
        <w:spacing w:after="120" w:line="240" w:lineRule="auto"/>
        <w:jc w:val="both"/>
      </w:pPr>
      <w:r w:rsidRPr="00843C9E">
        <w:rPr>
          <w:b/>
        </w:rPr>
        <w:t>Key</w:t>
      </w:r>
      <w:r w:rsidRPr="00843C9E">
        <w:t xml:space="preserve"> - We set out a colour code key for each cell in the workbook</w:t>
      </w:r>
      <w:r>
        <w:t xml:space="preserve">.  </w:t>
      </w:r>
      <w:r w:rsidRPr="00843C9E">
        <w:t xml:space="preserve">For example: the </w:t>
      </w:r>
      <w:r w:rsidR="004864C4">
        <w:t>company</w:t>
      </w:r>
      <w:r w:rsidRPr="00843C9E">
        <w:t>’s input cells are formatted in the colour yellow; cells which total figures within a worksheet are formatted in the colour green; and cells which reference other worksheets within the workbook are formatted in light blue and so on, as set out in this section</w:t>
      </w:r>
    </w:p>
    <w:p w:rsidR="00C73672" w:rsidRDefault="00C73672" w:rsidP="00C73672">
      <w:pPr>
        <w:pStyle w:val="Heading5"/>
        <w:spacing w:after="120" w:line="240" w:lineRule="auto"/>
        <w:jc w:val="both"/>
      </w:pPr>
      <w:r w:rsidRPr="00843C9E">
        <w:rPr>
          <w:b/>
        </w:rPr>
        <w:t>Version submission control</w:t>
      </w:r>
      <w:r w:rsidRPr="00843C9E">
        <w:t xml:space="preserve"> – for each submission the </w:t>
      </w:r>
      <w:r w:rsidR="004864C4">
        <w:t>company</w:t>
      </w:r>
      <w:r w:rsidRPr="00843C9E">
        <w:t xml:space="preserve"> should input the date the version was submitted to the Authority and the submission version number</w:t>
      </w:r>
      <w:r>
        <w:t xml:space="preserve">.  </w:t>
      </w:r>
      <w:r w:rsidRPr="00843C9E">
        <w:t>This functionality will avoid the need to change the file name when submitting the workbook (except for the change to YYYY_MM_DD as identified above).</w:t>
      </w:r>
    </w:p>
    <w:p w:rsidR="00C73672" w:rsidRDefault="00C73672" w:rsidP="00C73672">
      <w:pPr>
        <w:pStyle w:val="Heading5"/>
        <w:spacing w:after="120" w:line="240" w:lineRule="auto"/>
        <w:jc w:val="both"/>
      </w:pPr>
      <w:r w:rsidRPr="00843C9E">
        <w:rPr>
          <w:b/>
        </w:rPr>
        <w:t>Worksheets</w:t>
      </w:r>
      <w:r w:rsidRPr="00843C9E">
        <w:t xml:space="preserve"> – This section introduces each remaining worksheet within the workbook by setting out the worksheet type, worksheet name, a worksheet status and a worksheet category</w:t>
      </w:r>
      <w:r>
        <w:t xml:space="preserve">.  </w:t>
      </w:r>
      <w:r w:rsidRPr="00843C9E">
        <w:t>The worksheet name is hyperlinked for ease of navigation</w:t>
      </w:r>
      <w:r>
        <w:t xml:space="preserve">.  </w:t>
      </w:r>
      <w:r w:rsidRPr="00843C9E">
        <w:t xml:space="preserve">As referenced above, we request that the </w:t>
      </w:r>
      <w:r w:rsidR="004864C4">
        <w:t>company</w:t>
      </w:r>
      <w:r w:rsidRPr="00843C9E">
        <w:t xml:space="preserve"> is concerned about the ‘Live’ worksheets only</w:t>
      </w:r>
      <w:r>
        <w:t xml:space="preserve">.  </w:t>
      </w:r>
      <w:r w:rsidRPr="00843C9E">
        <w:t>Other worksheets are hidden but may need to be activated in the future.</w:t>
      </w:r>
    </w:p>
    <w:p w:rsidR="00C73672" w:rsidRPr="00843C9E" w:rsidRDefault="00C73672" w:rsidP="00C73672">
      <w:pPr>
        <w:pStyle w:val="Heading4"/>
      </w:pPr>
      <w:r w:rsidRPr="00843C9E">
        <w:rPr>
          <w:rStyle w:val="Heading3Char"/>
        </w:rPr>
        <w:t>The ‘Change Log’ worksheet</w:t>
      </w:r>
      <w:r w:rsidRPr="00843C9E">
        <w:t xml:space="preserve"> – this worksheet records any changes to the workbook</w:t>
      </w:r>
      <w:r>
        <w:t xml:space="preserve">.  </w:t>
      </w:r>
      <w:r w:rsidRPr="00843C9E">
        <w:t xml:space="preserve">For each version of the workbook the </w:t>
      </w:r>
      <w:r w:rsidR="004864C4">
        <w:t>company</w:t>
      </w:r>
      <w:r w:rsidRPr="00843C9E">
        <w:t xml:space="preserve"> or the Authority must input the relevant: version number; date; comments/ notable changes; the effect of the changes; and the reason for the changes</w:t>
      </w:r>
      <w:r>
        <w:t xml:space="preserve">.  </w:t>
      </w:r>
      <w:r w:rsidRPr="00843C9E">
        <w:t>A new version shall be created if any of the following apply: new formula/s; changed template structure; new worksheets required; changed data input; or changed row, column headings or classifications</w:t>
      </w:r>
      <w:r>
        <w:t xml:space="preserve">.  </w:t>
      </w:r>
      <w:r w:rsidRPr="00843C9E">
        <w:t>As referenced above, unless otherwise agreed, only the Authority should make structural or formula changes to the workbook</w:t>
      </w:r>
      <w:r>
        <w:t xml:space="preserve">.  </w:t>
      </w:r>
      <w:r w:rsidRPr="00843C9E">
        <w:t xml:space="preserve">The </w:t>
      </w:r>
      <w:r w:rsidR="004864C4">
        <w:t>company</w:t>
      </w:r>
      <w:r w:rsidRPr="00843C9E">
        <w:t xml:space="preserve"> shall complete a new row for each submission of the workbook completing all the relevant cells in that row.</w:t>
      </w:r>
    </w:p>
    <w:p w:rsidR="00C73672" w:rsidRDefault="00C73672" w:rsidP="00C73672">
      <w:pPr>
        <w:pStyle w:val="Heading4"/>
        <w:spacing w:after="120"/>
      </w:pPr>
      <w:r>
        <w:t>The data submission comprises the following worksheets with detailed instructions and guidance on the individual worksheets provided in the subsequent sub-sections:</w:t>
      </w:r>
    </w:p>
    <w:p w:rsidR="00C73672" w:rsidRDefault="00C73672" w:rsidP="00C73672">
      <w:pPr>
        <w:pStyle w:val="Glossaryindentbullet"/>
      </w:pPr>
      <w:r>
        <w:t>C26 – Network operating Costs – Other</w:t>
      </w:r>
    </w:p>
    <w:p w:rsidR="00C73672" w:rsidRDefault="00C73672" w:rsidP="00C73672">
      <w:pPr>
        <w:pStyle w:val="Glossaryindentbullet"/>
      </w:pPr>
      <w:r>
        <w:t>C34 – Non-Activity Based Costs</w:t>
      </w:r>
    </w:p>
    <w:p w:rsidR="00C73672" w:rsidRDefault="00C73672" w:rsidP="00C73672">
      <w:pPr>
        <w:pStyle w:val="Glossaryindentbullet"/>
      </w:pPr>
      <w:r>
        <w:lastRenderedPageBreak/>
        <w:t>CV2 – ESQCR 43-8 Safety Clearance</w:t>
      </w:r>
    </w:p>
    <w:p w:rsidR="00C73672" w:rsidRDefault="00C73672" w:rsidP="00C73672">
      <w:pPr>
        <w:pStyle w:val="Glossaryindentbullet"/>
      </w:pPr>
      <w:r>
        <w:t>CV3 – Asset Replacement</w:t>
      </w:r>
    </w:p>
    <w:p w:rsidR="00C73672" w:rsidRDefault="00C73672" w:rsidP="00C73672">
      <w:pPr>
        <w:pStyle w:val="Glossaryindentbullet"/>
      </w:pPr>
      <w:r>
        <w:t>CV5 – Refurbishment</w:t>
      </w:r>
    </w:p>
    <w:p w:rsidR="00C73672" w:rsidRDefault="00C73672" w:rsidP="00C73672">
      <w:pPr>
        <w:pStyle w:val="Glossaryindentbullet"/>
      </w:pPr>
      <w:r>
        <w:t>CV8 – Legal and Safety</w:t>
      </w:r>
    </w:p>
    <w:p w:rsidR="00C73672" w:rsidRDefault="00C73672" w:rsidP="00C73672">
      <w:pPr>
        <w:pStyle w:val="Glossaryindentbullet"/>
      </w:pPr>
      <w:r>
        <w:t>CV11 – Resilience</w:t>
      </w:r>
    </w:p>
    <w:p w:rsidR="00C73672" w:rsidRDefault="00C73672" w:rsidP="00C73672">
      <w:pPr>
        <w:pStyle w:val="Glossaryindentbullet"/>
      </w:pPr>
      <w:r>
        <w:t>CV12 – Environmental Reporting</w:t>
      </w:r>
    </w:p>
    <w:p w:rsidR="00C73672" w:rsidRDefault="00C73672" w:rsidP="00C73672">
      <w:pPr>
        <w:pStyle w:val="Glossaryindentbullet"/>
      </w:pPr>
      <w:r>
        <w:t>CV13 – Inspections and Maintenance</w:t>
      </w:r>
    </w:p>
    <w:p w:rsidR="00C73672" w:rsidRDefault="00C73672" w:rsidP="00C73672">
      <w:pPr>
        <w:pStyle w:val="Glossaryindentbullet"/>
      </w:pPr>
      <w:r>
        <w:t>CV14 – Tree Cutting</w:t>
      </w:r>
    </w:p>
    <w:p w:rsidR="00C73672" w:rsidRDefault="00C73672" w:rsidP="00C73672">
      <w:pPr>
        <w:pStyle w:val="Glossaryindentbullet"/>
      </w:pPr>
      <w:r>
        <w:t>CV15a – Medium Term Performance - All incidents</w:t>
      </w:r>
    </w:p>
    <w:p w:rsidR="00C73672" w:rsidRDefault="00C73672" w:rsidP="00C73672">
      <w:pPr>
        <w:pStyle w:val="Glossaryindentbullet"/>
      </w:pPr>
      <w:r>
        <w:t>CV15b – Occurrences Not Incentivised (ONIs)</w:t>
      </w:r>
    </w:p>
    <w:p w:rsidR="00C73672" w:rsidRDefault="00C73672" w:rsidP="00C73672">
      <w:pPr>
        <w:pStyle w:val="Glossaryindentbullet"/>
      </w:pPr>
      <w:r>
        <w:t>CV105 – Operational Information Technology and Telecoms</w:t>
      </w:r>
    </w:p>
    <w:p w:rsidR="00C73672" w:rsidRDefault="00C73672" w:rsidP="00C73672">
      <w:pPr>
        <w:pStyle w:val="Glossaryindentbullet"/>
      </w:pPr>
      <w:r>
        <w:t>V1 – Total Asset Movements</w:t>
      </w:r>
    </w:p>
    <w:p w:rsidR="00C73672" w:rsidRDefault="00C73672" w:rsidP="00C73672">
      <w:pPr>
        <w:pStyle w:val="Glossaryindentbullet"/>
      </w:pPr>
      <w:r>
        <w:t>V2 – Asset Register – Connection Projects</w:t>
      </w:r>
    </w:p>
    <w:p w:rsidR="00C73672" w:rsidRDefault="00C73672" w:rsidP="00C73672">
      <w:pPr>
        <w:pStyle w:val="Glossaryindentbullet"/>
      </w:pPr>
      <w:r>
        <w:t>V3 – Asset Register  - General and Fault Level Reinforcement</w:t>
      </w:r>
    </w:p>
    <w:p w:rsidR="00C73672" w:rsidRDefault="00C73672" w:rsidP="00C73672">
      <w:pPr>
        <w:pStyle w:val="Glossaryindentbullet"/>
      </w:pPr>
      <w:r>
        <w:t>V4</w:t>
      </w:r>
      <w:r w:rsidR="00BF28F0">
        <w:t>a &amp; b</w:t>
      </w:r>
      <w:r>
        <w:t xml:space="preserve"> – Asset Register – Other Movements</w:t>
      </w:r>
    </w:p>
    <w:p w:rsidR="00C73672" w:rsidRDefault="00C73672" w:rsidP="00C73672">
      <w:pPr>
        <w:pStyle w:val="Glossaryindentbullet"/>
      </w:pPr>
      <w:r>
        <w:t>V5 – Asset Register – Age Profile</w:t>
      </w:r>
    </w:p>
    <w:p w:rsidR="00C73672" w:rsidRDefault="00C73672" w:rsidP="00C73672">
      <w:pPr>
        <w:pStyle w:val="Glossaryindentbullet"/>
      </w:pPr>
      <w:r>
        <w:t>V10a – Medium Term Performance – Severe Weather</w:t>
      </w:r>
      <w:r w:rsidR="00875980">
        <w:t xml:space="preserve"> </w:t>
      </w:r>
      <w:r>
        <w:t>EEs only</w:t>
      </w:r>
    </w:p>
    <w:p w:rsidR="00C73672" w:rsidRDefault="00C73672" w:rsidP="00C73672">
      <w:pPr>
        <w:pStyle w:val="Glossaryindentbullet"/>
      </w:pPr>
      <w:r>
        <w:t>V11 – Medium Term Performance – Excluding all EEs</w:t>
      </w:r>
    </w:p>
    <w:p w:rsidR="00C73672" w:rsidRDefault="00F97F7A" w:rsidP="00C73672">
      <w:pPr>
        <w:pStyle w:val="Glossaryindentbullet"/>
      </w:pPr>
      <w:r>
        <w:t>CM17</w:t>
      </w:r>
      <w:r w:rsidR="00C73672">
        <w:t xml:space="preserve"> – </w:t>
      </w:r>
      <w:r>
        <w:t>FTEs</w:t>
      </w:r>
    </w:p>
    <w:p w:rsidR="00B36C7E" w:rsidRDefault="00B36C7E" w:rsidP="00B36C7E">
      <w:pPr>
        <w:pStyle w:val="Heading3"/>
        <w:jc w:val="both"/>
      </w:pPr>
      <w:r>
        <w:t>The work sheets are structured to enable, where appropriate, reconciliation to the Network Investment business plan submission. Some of the allowance codes in the network investment templates are duplicated in multiple tabs of the cost and volumes templates to allow the company to report expenditure from a single allowance across multiple activities.</w:t>
      </w:r>
    </w:p>
    <w:p w:rsidR="00B36C7E" w:rsidRDefault="00B36C7E" w:rsidP="00B36C7E">
      <w:pPr>
        <w:pStyle w:val="Heading3"/>
        <w:jc w:val="both"/>
      </w:pPr>
      <w:r>
        <w:t>The company should insert and populate a new table in the Cost and Volumes Business Plan templates to reflect any additional allowances which have been identified in the Network Investment Business Plan templates.</w:t>
      </w:r>
    </w:p>
    <w:p w:rsidR="00B36C7E" w:rsidRDefault="00B36C7E" w:rsidP="00B36C7E">
      <w:pPr>
        <w:pStyle w:val="Heading3"/>
        <w:jc w:val="both"/>
      </w:pPr>
      <w:r>
        <w:t>The company should ensure that the direct cost data submitted in the cost and volumes templates reconciles with the network investment business plan templates and the C1 matrices.</w:t>
      </w:r>
      <w:r w:rsidRPr="00A07CD7">
        <w:t xml:space="preserve"> </w:t>
      </w:r>
      <w:r>
        <w:t>The company should provide an explanation, in the commentary, of how the profile of costs in the yearly C1 matrices maps to the totals reported in the cost and volumes business plan submission.</w:t>
      </w:r>
    </w:p>
    <w:p w:rsidR="00B36C7E" w:rsidRDefault="00B36C7E" w:rsidP="00B36C7E">
      <w:pPr>
        <w:pStyle w:val="Heading3"/>
        <w:jc w:val="both"/>
      </w:pPr>
      <w:r>
        <w:t xml:space="preserve">A separate civil works tab is not included in the cost and volumes templates. Instead, the company is required to report civil works costs at an aggregated level for asset replacement and refurbishment activities. To avoid double counting, the </w:t>
      </w:r>
      <w:r>
        <w:lastRenderedPageBreak/>
        <w:t xml:space="preserve">company should ensure that civil works costs are not included in the cost of replacing or refurbishing the assets. </w:t>
      </w:r>
    </w:p>
    <w:p w:rsidR="00B36C7E" w:rsidRDefault="00B36C7E" w:rsidP="00B36C7E">
      <w:pPr>
        <w:pStyle w:val="Heading3"/>
        <w:jc w:val="both"/>
      </w:pPr>
      <w:r>
        <w:t>The company is required to include historic and forecast data as follows:</w:t>
      </w:r>
    </w:p>
    <w:p w:rsidR="00B36C7E" w:rsidRDefault="00B36C7E" w:rsidP="00B36C7E">
      <w:pPr>
        <w:pStyle w:val="Heading4"/>
      </w:pPr>
      <w:r>
        <w:t>RP5 historic – outturn data including 2013, 2014</w:t>
      </w:r>
      <w:r w:rsidR="00D21E76">
        <w:t xml:space="preserve"> and</w:t>
      </w:r>
      <w:r>
        <w:t xml:space="preserve"> 2015</w:t>
      </w:r>
    </w:p>
    <w:p w:rsidR="00B36C7E" w:rsidRDefault="00B36C7E" w:rsidP="00B36C7E">
      <w:pPr>
        <w:pStyle w:val="Heading4"/>
      </w:pPr>
      <w:r>
        <w:t>RP5 forecast – projected data including</w:t>
      </w:r>
      <w:r w:rsidR="00D21E76">
        <w:t xml:space="preserve"> 2016(LBE),</w:t>
      </w:r>
      <w:r>
        <w:t xml:space="preserve"> 2017 and the period from April 2017 to September 2017</w:t>
      </w:r>
    </w:p>
    <w:p w:rsidR="00B36C7E" w:rsidRPr="00310523" w:rsidRDefault="00B36C7E" w:rsidP="00B36C7E">
      <w:pPr>
        <w:pStyle w:val="Heading4"/>
      </w:pPr>
      <w:r>
        <w:t>RP6 forecast – projected data including the period from October 2017 to March 2018, 2019, 2020, 2021, 2022, 2023</w:t>
      </w:r>
      <w:r w:rsidR="00D21E76">
        <w:t xml:space="preserve"> and 2024</w:t>
      </w:r>
    </w:p>
    <w:p w:rsidR="00C73672" w:rsidRDefault="00C73672" w:rsidP="00C73672">
      <w:pPr>
        <w:pStyle w:val="Heading2"/>
      </w:pPr>
      <w:bookmarkStart w:id="6" w:name="_Toc426710525"/>
      <w:bookmarkStart w:id="7" w:name="_Toc440964061"/>
      <w:r>
        <w:t>Worksheet C26 – Network operating costs – Other</w:t>
      </w:r>
      <w:bookmarkEnd w:id="6"/>
      <w:bookmarkEnd w:id="7"/>
    </w:p>
    <w:p w:rsidR="00C73672" w:rsidRDefault="00C73672" w:rsidP="00C73672">
      <w:pPr>
        <w:pStyle w:val="Heading3"/>
        <w:jc w:val="both"/>
      </w:pPr>
      <w:r w:rsidRPr="00843C9E">
        <w:t>The ‘C26 – NOCs Other’ worksheet records costs associated with dismantlement, remote location generation operating costs, and substation electricity</w:t>
      </w:r>
      <w:r>
        <w:t xml:space="preserve">.  </w:t>
      </w:r>
      <w:r w:rsidRPr="00843C9E">
        <w:t>The total costs for each of these activities are to be split by cost type.</w:t>
      </w:r>
    </w:p>
    <w:p w:rsidR="00C73672" w:rsidRDefault="00C73672" w:rsidP="00C73672">
      <w:pPr>
        <w:pStyle w:val="Heading3"/>
        <w:jc w:val="both"/>
      </w:pPr>
      <w:r w:rsidRPr="00843C9E">
        <w:t>Key terms for this worksheet, which are defined in the Glossary include:</w:t>
      </w:r>
    </w:p>
    <w:p w:rsidR="00C73672" w:rsidRDefault="00C73672" w:rsidP="00C73672">
      <w:pPr>
        <w:pStyle w:val="Heading4"/>
      </w:pPr>
      <w:r w:rsidRPr="00843C9E">
        <w:t>Dismantlement</w:t>
      </w:r>
    </w:p>
    <w:p w:rsidR="00C73672" w:rsidRDefault="00C73672" w:rsidP="00C73672">
      <w:pPr>
        <w:pStyle w:val="Heading4"/>
      </w:pPr>
      <w:r w:rsidRPr="00843C9E">
        <w:t>Remote Location Generation Operating Costs: Fuel</w:t>
      </w:r>
    </w:p>
    <w:p w:rsidR="00C73672" w:rsidRDefault="00C73672" w:rsidP="00C73672">
      <w:pPr>
        <w:pStyle w:val="Heading4"/>
      </w:pPr>
      <w:r w:rsidRPr="00843C9E">
        <w:t>Remote Location Generation Operating Costs: O&amp;M</w:t>
      </w:r>
    </w:p>
    <w:p w:rsidR="00C73672" w:rsidRDefault="00C73672" w:rsidP="00C73672">
      <w:pPr>
        <w:pStyle w:val="Heading4"/>
      </w:pPr>
      <w:r w:rsidRPr="00843C9E">
        <w:t>Substation Electricity</w:t>
      </w:r>
    </w:p>
    <w:p w:rsidR="00C73672" w:rsidRDefault="00C73672" w:rsidP="00C73672">
      <w:pPr>
        <w:pStyle w:val="Heading3"/>
        <w:jc w:val="both"/>
      </w:pPr>
      <w:r w:rsidRPr="00843C9E">
        <w:t xml:space="preserve">For </w:t>
      </w:r>
      <w:r w:rsidR="00875980">
        <w:t>substations on the company’s</w:t>
      </w:r>
      <w:r>
        <w:t xml:space="preserve"> network with metered electricity supplies,</w:t>
      </w:r>
      <w:r w:rsidRPr="00843C9E">
        <w:t xml:space="preserve"> the </w:t>
      </w:r>
      <w:r w:rsidR="004864C4">
        <w:t>company</w:t>
      </w:r>
      <w:r w:rsidRPr="00843C9E">
        <w:t xml:space="preserve"> </w:t>
      </w:r>
      <w:r>
        <w:t>should</w:t>
      </w:r>
      <w:r w:rsidRPr="00843C9E">
        <w:t xml:space="preserve"> insert the amount paid for electricity usage, the units consumed, and the cost per unit (in £/</w:t>
      </w:r>
      <w:proofErr w:type="spellStart"/>
      <w:r w:rsidRPr="00843C9E">
        <w:t>MWh</w:t>
      </w:r>
      <w:proofErr w:type="spellEnd"/>
      <w:r w:rsidRPr="00843C9E">
        <w:t>).</w:t>
      </w:r>
    </w:p>
    <w:p w:rsidR="00C73672" w:rsidRDefault="00C73672" w:rsidP="00C73672">
      <w:pPr>
        <w:pStyle w:val="Heading2"/>
      </w:pPr>
      <w:bookmarkStart w:id="8" w:name="_Toc426710526"/>
      <w:bookmarkStart w:id="9" w:name="_Toc440964062"/>
      <w:r>
        <w:t xml:space="preserve">Worksheet </w:t>
      </w:r>
      <w:r w:rsidRPr="00ED1179">
        <w:t>C34 – Non-Activity Based Costs</w:t>
      </w:r>
      <w:bookmarkEnd w:id="8"/>
      <w:bookmarkEnd w:id="9"/>
    </w:p>
    <w:p w:rsidR="00C73672" w:rsidRDefault="00C73672" w:rsidP="00C73672">
      <w:pPr>
        <w:pStyle w:val="Heading3"/>
        <w:jc w:val="both"/>
      </w:pPr>
      <w:r w:rsidRPr="00843C9E">
        <w:t>The ‘C3</w:t>
      </w:r>
      <w:r>
        <w:t>4</w:t>
      </w:r>
      <w:r w:rsidRPr="00843C9E">
        <w:t xml:space="preserve"> – Non Activity Based Costs’ worksheet collects data on Non Activity Based Costs and should be reported by each category listed within the sheet.</w:t>
      </w:r>
    </w:p>
    <w:p w:rsidR="00C73672" w:rsidRDefault="00C73672" w:rsidP="00C73672">
      <w:pPr>
        <w:pStyle w:val="Heading3"/>
        <w:jc w:val="both"/>
      </w:pPr>
      <w:r w:rsidRPr="00843C9E">
        <w:t>Key terms for this worksheet are defined in the Glossary and include:</w:t>
      </w:r>
    </w:p>
    <w:p w:rsidR="00C73672" w:rsidRDefault="00C73672" w:rsidP="00C73672">
      <w:pPr>
        <w:pStyle w:val="Heading4"/>
      </w:pPr>
      <w:r w:rsidRPr="00843C9E">
        <w:t>Pass Through Costs</w:t>
      </w:r>
    </w:p>
    <w:p w:rsidR="00C73672" w:rsidRDefault="00C73672" w:rsidP="00C73672">
      <w:pPr>
        <w:pStyle w:val="Heading4"/>
      </w:pPr>
      <w:r w:rsidRPr="00843C9E">
        <w:t>Other</w:t>
      </w:r>
    </w:p>
    <w:p w:rsidR="00C73672" w:rsidRDefault="00C73672" w:rsidP="00C73672">
      <w:pPr>
        <w:pStyle w:val="Heading4"/>
      </w:pPr>
      <w:r w:rsidRPr="00843C9E">
        <w:t>Bad Debt Expense</w:t>
      </w:r>
    </w:p>
    <w:p w:rsidR="00C73672" w:rsidRDefault="00C73672" w:rsidP="00C73672">
      <w:pPr>
        <w:pStyle w:val="Heading4"/>
      </w:pPr>
      <w:r w:rsidRPr="00843C9E">
        <w:t>Profit/Loss on sale of Fixed Assets and Scrap</w:t>
      </w:r>
    </w:p>
    <w:p w:rsidR="00C73672" w:rsidRDefault="00C73672" w:rsidP="00C73672">
      <w:pPr>
        <w:pStyle w:val="Heading3"/>
        <w:jc w:val="both"/>
      </w:pPr>
      <w:r w:rsidRPr="00843C9E">
        <w:t xml:space="preserve">Incremental ring fence compliance is the costs that have necessarily been incurred as a direct result of complying with the additional ring fence condition requirements introduced by the Authority. </w:t>
      </w:r>
    </w:p>
    <w:p w:rsidR="00C73672" w:rsidRDefault="00C73672" w:rsidP="00C73672">
      <w:pPr>
        <w:pStyle w:val="Heading3"/>
        <w:jc w:val="both"/>
      </w:pPr>
      <w:r w:rsidRPr="00843C9E">
        <w:lastRenderedPageBreak/>
        <w:t xml:space="preserve">The worksheet collates details of payments made by the </w:t>
      </w:r>
      <w:r w:rsidR="004864C4">
        <w:t>company</w:t>
      </w:r>
      <w:r w:rsidRPr="00843C9E">
        <w:t xml:space="preserve"> in relation to guaranteed standards breaches and other compensation or goodwill payments</w:t>
      </w:r>
      <w:r>
        <w:t xml:space="preserve">.  </w:t>
      </w:r>
      <w:r w:rsidRPr="00843C9E">
        <w:t>The relevant headings of these tables are defined in the Glossary:</w:t>
      </w:r>
    </w:p>
    <w:p w:rsidR="00C73672" w:rsidRDefault="00C73672" w:rsidP="00C73672">
      <w:pPr>
        <w:pStyle w:val="Heading4"/>
      </w:pPr>
      <w:r w:rsidRPr="00843C9E">
        <w:t xml:space="preserve">GS Compensation Payments (SI </w:t>
      </w:r>
      <w:r>
        <w:t>448</w:t>
      </w:r>
      <w:r w:rsidRPr="00843C9E">
        <w:t xml:space="preserve"> of </w:t>
      </w:r>
      <w:r>
        <w:t>1993</w:t>
      </w:r>
      <w:r w:rsidRPr="00843C9E">
        <w:t>)</w:t>
      </w:r>
    </w:p>
    <w:p w:rsidR="00C73672" w:rsidRDefault="00C73672" w:rsidP="00C73672">
      <w:pPr>
        <w:pStyle w:val="Heading4"/>
      </w:pPr>
      <w:r w:rsidRPr="00843C9E">
        <w:t xml:space="preserve">Ex-Gratia Compensation Payments (SI </w:t>
      </w:r>
      <w:r>
        <w:t>448</w:t>
      </w:r>
      <w:r w:rsidRPr="00843C9E">
        <w:t xml:space="preserve"> of </w:t>
      </w:r>
      <w:r>
        <w:t>1993</w:t>
      </w:r>
      <w:r w:rsidRPr="00843C9E">
        <w:t>)</w:t>
      </w:r>
    </w:p>
    <w:p w:rsidR="00C73672" w:rsidRDefault="00C73672" w:rsidP="00C73672">
      <w:pPr>
        <w:pStyle w:val="Heading4"/>
      </w:pPr>
      <w:proofErr w:type="gramStart"/>
      <w:r w:rsidRPr="00843C9E">
        <w:t>Any other Ex-Gratia/Goodwill Compensation Payments.</w:t>
      </w:r>
      <w:proofErr w:type="gramEnd"/>
    </w:p>
    <w:p w:rsidR="00C73672" w:rsidRDefault="00C73672" w:rsidP="00C73672">
      <w:pPr>
        <w:pStyle w:val="Heading4"/>
      </w:pPr>
      <w:bookmarkStart w:id="10" w:name="_Ref405815007"/>
      <w:r w:rsidRPr="00843C9E">
        <w:t xml:space="preserve">All Non Activity Based costs except for </w:t>
      </w:r>
      <w:proofErr w:type="gramStart"/>
      <w:r w:rsidRPr="00843C9E">
        <w:t>pensions</w:t>
      </w:r>
      <w:proofErr w:type="gramEnd"/>
      <w:r w:rsidRPr="00843C9E">
        <w:t xml:space="preserve"> deficit repair payments should be classified as Subscriptions; this should include only actual costs and not depreciation.</w:t>
      </w:r>
    </w:p>
    <w:p w:rsidR="00C73672" w:rsidRDefault="00C73672" w:rsidP="00C73672">
      <w:pPr>
        <w:pStyle w:val="Heading4"/>
      </w:pPr>
      <w:r w:rsidRPr="00ED1179">
        <w:t>All income must be entered as a negative number.</w:t>
      </w:r>
    </w:p>
    <w:p w:rsidR="00C73672" w:rsidRDefault="00C73672" w:rsidP="00C73672">
      <w:pPr>
        <w:pStyle w:val="Heading2"/>
      </w:pPr>
      <w:bookmarkStart w:id="11" w:name="_Toc426710529"/>
      <w:bookmarkStart w:id="12" w:name="_Toc440964063"/>
      <w:bookmarkEnd w:id="10"/>
      <w:r>
        <w:t>Worksheet CV2 – Activity Volumes – ESQCR</w:t>
      </w:r>
      <w:bookmarkEnd w:id="11"/>
      <w:bookmarkEnd w:id="12"/>
      <w:r>
        <w:t xml:space="preserve"> </w:t>
      </w:r>
    </w:p>
    <w:p w:rsidR="00C73672" w:rsidRDefault="00C73672" w:rsidP="00C73672">
      <w:pPr>
        <w:pStyle w:val="Heading3"/>
        <w:jc w:val="both"/>
      </w:pPr>
      <w:r w:rsidRPr="00843C9E">
        <w:t xml:space="preserve">The ‘CV2 – ESQCR’ worksheet collects total activity volumes and direct costs by </w:t>
      </w:r>
      <w:r>
        <w:t>c</w:t>
      </w:r>
      <w:r w:rsidRPr="00843C9E">
        <w:t>ategory</w:t>
      </w:r>
      <w:r>
        <w:t xml:space="preserve"> and voltage level</w:t>
      </w:r>
      <w:r w:rsidRPr="00843C9E">
        <w:t xml:space="preserve"> for safety clearance</w:t>
      </w:r>
      <w:r>
        <w:t>s</w:t>
      </w:r>
      <w:r w:rsidRPr="00843C9E">
        <w:t xml:space="preserve"> </w:t>
      </w:r>
      <w:r>
        <w:t>and risk register patrolling.</w:t>
      </w:r>
    </w:p>
    <w:p w:rsidR="00C73672" w:rsidRDefault="00C73672" w:rsidP="00C73672">
      <w:pPr>
        <w:pStyle w:val="Heading3"/>
        <w:jc w:val="both"/>
      </w:pPr>
      <w:r w:rsidRPr="00843C9E">
        <w:t>This worksheet requires costs</w:t>
      </w:r>
      <w:r>
        <w:t xml:space="preserve"> and volumes</w:t>
      </w:r>
      <w:r w:rsidRPr="00843C9E">
        <w:t xml:space="preserve"> to be reported in accordance with the terms defined in the Glossary.</w:t>
      </w:r>
    </w:p>
    <w:p w:rsidR="00C73672" w:rsidRDefault="007105F9" w:rsidP="00C73672">
      <w:pPr>
        <w:pStyle w:val="Heading3"/>
        <w:jc w:val="both"/>
      </w:pPr>
      <w:r>
        <w:t>The Unit Cost cells</w:t>
      </w:r>
      <w:r w:rsidR="00C73672" w:rsidRPr="00843C9E">
        <w:t xml:space="preserve"> are formula driven from the volumes and cost data entered, and will calculate the unit cost data for each activity.</w:t>
      </w:r>
    </w:p>
    <w:p w:rsidR="00C73672" w:rsidRDefault="00C73672" w:rsidP="00C73672">
      <w:pPr>
        <w:pStyle w:val="Heading3"/>
        <w:jc w:val="both"/>
      </w:pPr>
      <w:r w:rsidRPr="00843C9E">
        <w:t xml:space="preserve">The table is for management of </w:t>
      </w:r>
      <w:r>
        <w:t xml:space="preserve">asset risk register development associated with compliance with Regulation 3 and </w:t>
      </w:r>
      <w:r w:rsidRPr="00843C9E">
        <w:t>clearance issues, associated with compliance</w:t>
      </w:r>
      <w:r>
        <w:t xml:space="preserve"> with</w:t>
      </w:r>
      <w:r w:rsidRPr="00843C9E">
        <w:t xml:space="preserve"> Regulations 17 and 18</w:t>
      </w:r>
      <w:r>
        <w:t>.</w:t>
      </w:r>
    </w:p>
    <w:p w:rsidR="00C73672" w:rsidRDefault="00C73672" w:rsidP="00C73672">
      <w:pPr>
        <w:pStyle w:val="Heading2"/>
      </w:pPr>
      <w:bookmarkStart w:id="13" w:name="_Toc426710530"/>
      <w:bookmarkStart w:id="14" w:name="_Toc440964064"/>
      <w:r>
        <w:t>Worksheet CV3 – Asset Replacement</w:t>
      </w:r>
      <w:bookmarkEnd w:id="13"/>
      <w:bookmarkEnd w:id="14"/>
    </w:p>
    <w:p w:rsidR="00C73672" w:rsidRDefault="00C73672" w:rsidP="00C73672">
      <w:pPr>
        <w:pStyle w:val="Heading3"/>
        <w:jc w:val="both"/>
      </w:pPr>
      <w:r w:rsidRPr="00843C9E">
        <w:t xml:space="preserve">The ‘CV3 – Asset Replacement’ worksheet </w:t>
      </w:r>
      <w:r>
        <w:t xml:space="preserve">records cost and volume </w:t>
      </w:r>
      <w:r w:rsidRPr="00843C9E">
        <w:t>data for condition based replacement of assets.</w:t>
      </w:r>
    </w:p>
    <w:p w:rsidR="00C73672" w:rsidRDefault="00C73672" w:rsidP="00C73672">
      <w:pPr>
        <w:pStyle w:val="Heading3"/>
        <w:jc w:val="both"/>
      </w:pPr>
      <w:r w:rsidRPr="00843C9E">
        <w:t>The total additions for each class of asset and direct costs are to be reported by the applicable voltage and categorisation listed within the worksheet</w:t>
      </w:r>
      <w:r>
        <w:t xml:space="preserve">.  </w:t>
      </w:r>
      <w:r w:rsidRPr="00843C9E">
        <w:t>The number of units of each asset must be entered into the respective Volumes cells.</w:t>
      </w:r>
    </w:p>
    <w:p w:rsidR="00C73672" w:rsidRDefault="00C73672" w:rsidP="00C73672">
      <w:pPr>
        <w:pStyle w:val="Heading3"/>
        <w:jc w:val="both"/>
      </w:pPr>
      <w:r w:rsidRPr="00843C9E">
        <w:t xml:space="preserve">The Unit Cost </w:t>
      </w:r>
      <w:r w:rsidR="007105F9">
        <w:t>cells</w:t>
      </w:r>
      <w:r w:rsidRPr="00843C9E">
        <w:t xml:space="preserve"> are formula driven from the volume and cost data entered</w:t>
      </w:r>
      <w:r>
        <w:t xml:space="preserve">.  </w:t>
      </w:r>
    </w:p>
    <w:p w:rsidR="003555A3" w:rsidRDefault="003555A3" w:rsidP="00C73672">
      <w:pPr>
        <w:pStyle w:val="Heading3"/>
        <w:jc w:val="both"/>
      </w:pPr>
      <w:r>
        <w:t>The company should explain, in the commentary template, the reasons for variation in unit costs across the allowance categories for the same assets replaced and, in addition, the reasons for variations between historic unit costs and forecast unit costs for the same assets.</w:t>
      </w:r>
    </w:p>
    <w:p w:rsidR="00C73672" w:rsidRDefault="00C73672" w:rsidP="00C73672">
      <w:pPr>
        <w:pStyle w:val="Heading3"/>
        <w:jc w:val="both"/>
      </w:pPr>
      <w:r w:rsidRPr="00843C9E">
        <w:t>The next table in this worksheet is for the reporting of the total number of Disposals for each asset category that is listed.</w:t>
      </w:r>
    </w:p>
    <w:p w:rsidR="00C73672" w:rsidRPr="00961FFD" w:rsidRDefault="00C73672" w:rsidP="00C73672">
      <w:pPr>
        <w:pStyle w:val="Heading3"/>
        <w:jc w:val="both"/>
      </w:pPr>
      <w:r w:rsidRPr="00961FFD">
        <w:t>All asset categories listed within the worksheet are defined in the Glossary.</w:t>
      </w:r>
    </w:p>
    <w:p w:rsidR="00C73672" w:rsidRDefault="00C73672" w:rsidP="00C73672">
      <w:pPr>
        <w:pStyle w:val="Heading2"/>
      </w:pPr>
      <w:bookmarkStart w:id="15" w:name="_Toc426710531"/>
      <w:bookmarkStart w:id="16" w:name="_Toc440964065"/>
      <w:r>
        <w:lastRenderedPageBreak/>
        <w:t>Worksheet CV5 – Refurbishment</w:t>
      </w:r>
      <w:bookmarkEnd w:id="15"/>
      <w:bookmarkEnd w:id="16"/>
    </w:p>
    <w:p w:rsidR="00C73672" w:rsidRDefault="00C73672" w:rsidP="00C73672">
      <w:pPr>
        <w:pStyle w:val="Heading3"/>
        <w:jc w:val="both"/>
      </w:pPr>
      <w:r w:rsidRPr="00843C9E">
        <w:t xml:space="preserve">The ‘CV5 – Refurbishment’ worksheet </w:t>
      </w:r>
      <w:r>
        <w:t xml:space="preserve">records cost and </w:t>
      </w:r>
      <w:r w:rsidRPr="00843C9E">
        <w:t xml:space="preserve">volume data for </w:t>
      </w:r>
      <w:r>
        <w:t>r</w:t>
      </w:r>
      <w:r w:rsidRPr="00843C9E">
        <w:t>efurbishment works that forms part of the total Asset Replacement category.</w:t>
      </w:r>
    </w:p>
    <w:p w:rsidR="00C73672" w:rsidRPr="00961FFD" w:rsidRDefault="00C73672" w:rsidP="00C73672">
      <w:pPr>
        <w:pStyle w:val="Heading3"/>
        <w:jc w:val="both"/>
      </w:pPr>
      <w:r w:rsidRPr="00961FFD">
        <w:t>All categories listed within this worksheet are defined in the Glossary.</w:t>
      </w:r>
    </w:p>
    <w:p w:rsidR="00C73672" w:rsidRDefault="00C73672" w:rsidP="00C73672">
      <w:pPr>
        <w:pStyle w:val="Heading3"/>
        <w:jc w:val="both"/>
      </w:pPr>
      <w:r w:rsidRPr="00843C9E">
        <w:t>The total volume of assets refurbished for each class of asset and direct costs are to be reported by the applicable voltage and categorisation listed within the worksheet</w:t>
      </w:r>
      <w:r>
        <w:t xml:space="preserve">.  </w:t>
      </w:r>
      <w:r w:rsidRPr="00843C9E">
        <w:t>The number of units of activity for each asset must be entered into the respective Activity Volumes cells</w:t>
      </w:r>
      <w:r>
        <w:t xml:space="preserve">.  </w:t>
      </w:r>
      <w:r w:rsidRPr="00843C9E">
        <w:t>The costs associated with these must be entered into the respective Total Direct Costs cells in the adjacent table.</w:t>
      </w:r>
      <w:r w:rsidRPr="00843C9E">
        <w:tab/>
      </w:r>
    </w:p>
    <w:p w:rsidR="00C73672" w:rsidRDefault="00C73672" w:rsidP="00C73672">
      <w:pPr>
        <w:pStyle w:val="Heading3"/>
        <w:jc w:val="both"/>
      </w:pPr>
      <w:r w:rsidRPr="00843C9E">
        <w:t xml:space="preserve">The Unit Cost </w:t>
      </w:r>
      <w:r w:rsidR="007105F9">
        <w:t xml:space="preserve">cells are </w:t>
      </w:r>
      <w:r w:rsidRPr="00843C9E">
        <w:t>formula driven from the volume and cost data entered</w:t>
      </w:r>
      <w:r>
        <w:t xml:space="preserve">.  </w:t>
      </w:r>
    </w:p>
    <w:p w:rsidR="00C73672" w:rsidRDefault="00C73672" w:rsidP="00C73672">
      <w:pPr>
        <w:pStyle w:val="Heading2"/>
      </w:pPr>
      <w:bookmarkStart w:id="17" w:name="_Toc426710533"/>
      <w:bookmarkStart w:id="18" w:name="_Toc440964066"/>
      <w:r>
        <w:t>Worksheet CV8 – Legal and Safety</w:t>
      </w:r>
      <w:bookmarkEnd w:id="17"/>
      <w:bookmarkEnd w:id="18"/>
    </w:p>
    <w:p w:rsidR="00C73672" w:rsidRDefault="00C73672" w:rsidP="00C73672">
      <w:pPr>
        <w:pStyle w:val="Heading3"/>
        <w:jc w:val="both"/>
      </w:pPr>
      <w:proofErr w:type="gramStart"/>
      <w:r w:rsidRPr="00843C9E">
        <w:t xml:space="preserve">The ‘CV8 – Legal and Safety’ worksheet </w:t>
      </w:r>
      <w:r>
        <w:t xml:space="preserve">records cost and </w:t>
      </w:r>
      <w:r w:rsidRPr="00843C9E">
        <w:t>volume data for Legal and Safety.</w:t>
      </w:r>
      <w:proofErr w:type="gramEnd"/>
    </w:p>
    <w:p w:rsidR="00C73672" w:rsidRPr="00961FFD" w:rsidRDefault="00C73672" w:rsidP="00C73672">
      <w:pPr>
        <w:pStyle w:val="Heading3"/>
        <w:jc w:val="both"/>
      </w:pPr>
      <w:r w:rsidRPr="00961FFD">
        <w:t>The categories for this worksheet are defined in the Glossary.</w:t>
      </w:r>
    </w:p>
    <w:p w:rsidR="00C73672" w:rsidRDefault="00C73672" w:rsidP="00C73672">
      <w:pPr>
        <w:pStyle w:val="Heading3"/>
        <w:jc w:val="both"/>
      </w:pPr>
      <w:r w:rsidRPr="00843C9E">
        <w:t>The total activity volumes and direct costs are to be reported by the applicable categorisation listed within the worksheet.</w:t>
      </w:r>
    </w:p>
    <w:p w:rsidR="00C73672" w:rsidRDefault="00C73672" w:rsidP="00C73672">
      <w:pPr>
        <w:pStyle w:val="Heading3"/>
        <w:jc w:val="both"/>
      </w:pPr>
      <w:r w:rsidRPr="00843C9E">
        <w:t>The costs associated with these Legal and Safety works must be entered into the respective Total Direct Costs cells.</w:t>
      </w:r>
    </w:p>
    <w:p w:rsidR="00C73672" w:rsidRDefault="00C73672" w:rsidP="00C73672">
      <w:pPr>
        <w:pStyle w:val="Heading3"/>
        <w:jc w:val="both"/>
      </w:pPr>
      <w:r w:rsidRPr="00843C9E">
        <w:t xml:space="preserve">The table allows for the </w:t>
      </w:r>
      <w:r w:rsidR="004864C4">
        <w:t>company</w:t>
      </w:r>
      <w:r w:rsidRPr="00843C9E">
        <w:t xml:space="preserve"> to add up to five further categories of Legal and Safety work</w:t>
      </w:r>
      <w:r>
        <w:t xml:space="preserve">.  </w:t>
      </w:r>
      <w:r w:rsidRPr="00843C9E">
        <w:t xml:space="preserve">A definition of the activity and full explanation of any additional categories added by the </w:t>
      </w:r>
      <w:r w:rsidR="004864C4">
        <w:t>company</w:t>
      </w:r>
      <w:r w:rsidRPr="00843C9E">
        <w:t xml:space="preserve"> must be included in the Commentary Template.</w:t>
      </w:r>
    </w:p>
    <w:p w:rsidR="00C73672" w:rsidRDefault="00C73672" w:rsidP="00C73672">
      <w:pPr>
        <w:pStyle w:val="Heading3"/>
        <w:jc w:val="both"/>
      </w:pPr>
      <w:r w:rsidRPr="00843C9E">
        <w:t xml:space="preserve">The Unit Cost </w:t>
      </w:r>
      <w:r w:rsidR="007105F9">
        <w:t>cells</w:t>
      </w:r>
      <w:r w:rsidRPr="00843C9E">
        <w:t xml:space="preserve"> are formula driven from the volume and cost data entered</w:t>
      </w:r>
      <w:r>
        <w:t>.</w:t>
      </w:r>
    </w:p>
    <w:p w:rsidR="00C73672" w:rsidRDefault="00C73672" w:rsidP="00C73672">
      <w:pPr>
        <w:pStyle w:val="Heading2"/>
      </w:pPr>
      <w:bookmarkStart w:id="19" w:name="_Toc426710534"/>
      <w:bookmarkStart w:id="20" w:name="_Toc440964067"/>
      <w:r>
        <w:t>Worksheet CV11 – Resilience</w:t>
      </w:r>
      <w:bookmarkEnd w:id="19"/>
      <w:bookmarkEnd w:id="20"/>
    </w:p>
    <w:p w:rsidR="00C73672" w:rsidRDefault="00C73672" w:rsidP="00C73672">
      <w:pPr>
        <w:pStyle w:val="Heading3"/>
        <w:jc w:val="both"/>
      </w:pPr>
      <w:r w:rsidRPr="00843C9E">
        <w:t xml:space="preserve">The ‘CV11 – Resilience’ worksheet </w:t>
      </w:r>
      <w:r>
        <w:t xml:space="preserve">records cost and volume data </w:t>
      </w:r>
      <w:r w:rsidRPr="00843C9E">
        <w:t>for Flood mitigation expenditure</w:t>
      </w:r>
      <w:r w:rsidR="008952DF">
        <w:t>.</w:t>
      </w:r>
    </w:p>
    <w:p w:rsidR="008952DF" w:rsidRDefault="00C73672" w:rsidP="00C73672">
      <w:pPr>
        <w:pStyle w:val="Heading3"/>
        <w:jc w:val="both"/>
      </w:pPr>
      <w:r w:rsidRPr="00843C9E">
        <w:t>Volumes and costs will be reported for Flood Mitigation schemes and Flooding Site Surveys</w:t>
      </w:r>
      <w:r>
        <w:t>.</w:t>
      </w:r>
    </w:p>
    <w:p w:rsidR="00C73672" w:rsidRPr="00961FFD" w:rsidRDefault="00C73672" w:rsidP="00C73672">
      <w:pPr>
        <w:pStyle w:val="Heading3"/>
        <w:jc w:val="both"/>
      </w:pPr>
      <w:r w:rsidRPr="00961FFD">
        <w:t>The categories for this worksheet are defined in the Glossary.</w:t>
      </w:r>
    </w:p>
    <w:p w:rsidR="00C73672" w:rsidRDefault="00C73672" w:rsidP="00C73672">
      <w:pPr>
        <w:pStyle w:val="Heading3"/>
        <w:jc w:val="both"/>
      </w:pPr>
      <w:r w:rsidRPr="00843C9E">
        <w:t xml:space="preserve">The </w:t>
      </w:r>
      <w:r w:rsidR="004864C4">
        <w:t>company</w:t>
      </w:r>
      <w:r w:rsidRPr="00843C9E">
        <w:t xml:space="preserve"> should input the costs and volumes associated with flood mitigation schemes and flooding site surveys in the relevant tables</w:t>
      </w:r>
      <w:r>
        <w:t xml:space="preserve">.  </w:t>
      </w:r>
      <w:r w:rsidRPr="00843C9E">
        <w:t>The total activity volumes and direct costs are to be reported by the applicable flooding risk event levels listed within the worksheet</w:t>
      </w:r>
      <w:r>
        <w:t xml:space="preserve">.  </w:t>
      </w:r>
      <w:r w:rsidRPr="00843C9E">
        <w:t>The volumes correspond to the number of substations.</w:t>
      </w:r>
    </w:p>
    <w:p w:rsidR="00C73672" w:rsidRDefault="00C73672" w:rsidP="00C73672">
      <w:pPr>
        <w:pStyle w:val="Heading3"/>
        <w:jc w:val="both"/>
      </w:pPr>
      <w:r w:rsidRPr="00843C9E">
        <w:t xml:space="preserve">The Unit Cost </w:t>
      </w:r>
      <w:r w:rsidR="008952DF">
        <w:t>cells</w:t>
      </w:r>
      <w:r w:rsidRPr="00843C9E">
        <w:t xml:space="preserve"> are formula driven from the volume and cost data entered</w:t>
      </w:r>
      <w:r w:rsidR="008952DF">
        <w:t xml:space="preserve">. </w:t>
      </w:r>
    </w:p>
    <w:p w:rsidR="00C73672" w:rsidRDefault="00C73672" w:rsidP="00C73672">
      <w:pPr>
        <w:pStyle w:val="Heading3"/>
        <w:jc w:val="both"/>
      </w:pPr>
      <w:r w:rsidRPr="00843C9E">
        <w:lastRenderedPageBreak/>
        <w:t xml:space="preserve">The information provided in this table may be shared with </w:t>
      </w:r>
      <w:r>
        <w:t>DARD/Rivers Agency</w:t>
      </w:r>
      <w:r w:rsidRPr="00843C9E">
        <w:t>.</w:t>
      </w:r>
    </w:p>
    <w:p w:rsidR="00C73672" w:rsidRDefault="00C73672" w:rsidP="00C73672">
      <w:pPr>
        <w:pStyle w:val="Heading2"/>
      </w:pPr>
      <w:bookmarkStart w:id="21" w:name="_Toc379823905"/>
      <w:bookmarkStart w:id="22" w:name="_Toc426710535"/>
      <w:bookmarkStart w:id="23" w:name="_Toc440964068"/>
      <w:r w:rsidRPr="00C52963">
        <w:t>Worksheet CV12 – Environmental Reporting</w:t>
      </w:r>
      <w:bookmarkEnd w:id="21"/>
      <w:bookmarkEnd w:id="22"/>
      <w:bookmarkEnd w:id="23"/>
    </w:p>
    <w:p w:rsidR="00C73672" w:rsidRDefault="00C73672" w:rsidP="00C73672">
      <w:pPr>
        <w:pStyle w:val="Heading3"/>
        <w:jc w:val="both"/>
      </w:pPr>
      <w:r w:rsidRPr="00C52963">
        <w:t>This worksheet is for the input of volume and cost data for Environmental information.</w:t>
      </w:r>
    </w:p>
    <w:p w:rsidR="00C73672" w:rsidRDefault="00C73672" w:rsidP="00C73672">
      <w:pPr>
        <w:pStyle w:val="Heading3"/>
        <w:jc w:val="both"/>
      </w:pPr>
      <w:r w:rsidRPr="00C52963">
        <w:t>This worksheet collects the data corresponding to complying with environmental legislation or guidelines for each of the following categories: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Visual amenity</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Fluid used to top up cables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Fluid Used to Top-up Cables as a Percentage of Mass in Service</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Oil Pollution Mitigation Scheme – Cables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Oil Pollution Mitigation Scheme - Operational Sites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Oil Pollution Mitigation Scheme - Non Operational Sites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SF6 in Bank</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SF6 Emitted</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SF6 Emitted Mitigation Schemes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SF6 Emitted as a Percentage of SF6 Bank</w:t>
      </w:r>
    </w:p>
    <w:p w:rsidR="008952DF"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Noise Pollution</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Contaminated Land Clean Up</w:t>
      </w:r>
      <w:r w:rsidRPr="00553009" w:rsidDel="00F46745">
        <w:rPr>
          <w:rFonts w:ascii="Arial" w:hAnsi="Arial" w:cs="Arial"/>
          <w:sz w:val="22"/>
          <w:szCs w:val="22"/>
        </w:rPr>
        <w:t xml:space="preserve"> </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Environmental Civil Sanctions</w:t>
      </w:r>
    </w:p>
    <w:p w:rsidR="008952DF" w:rsidRPr="00A86AB1" w:rsidRDefault="008952DF" w:rsidP="00C73672">
      <w:pPr>
        <w:pStyle w:val="Text-bulleted"/>
        <w:numPr>
          <w:ilvl w:val="0"/>
          <w:numId w:val="58"/>
        </w:numPr>
        <w:tabs>
          <w:tab w:val="clear" w:pos="2581"/>
        </w:tabs>
        <w:ind w:left="1080"/>
        <w:rPr>
          <w:rFonts w:ascii="Arial" w:hAnsi="Arial" w:cs="Arial"/>
        </w:rPr>
      </w:pPr>
      <w:r w:rsidRPr="00553009">
        <w:rPr>
          <w:rFonts w:ascii="Arial" w:hAnsi="Arial" w:cs="Arial"/>
          <w:sz w:val="22"/>
          <w:szCs w:val="22"/>
        </w:rPr>
        <w:t>Loss Reduction Schemes</w:t>
      </w:r>
    </w:p>
    <w:p w:rsidR="00C73672" w:rsidRDefault="00C73672" w:rsidP="00C73672">
      <w:pPr>
        <w:pStyle w:val="Heading3"/>
        <w:numPr>
          <w:ilvl w:val="0"/>
          <w:numId w:val="0"/>
        </w:numPr>
      </w:pPr>
    </w:p>
    <w:p w:rsidR="00C73672" w:rsidRDefault="00C73672" w:rsidP="00C73672">
      <w:pPr>
        <w:pStyle w:val="Heading3"/>
        <w:jc w:val="both"/>
      </w:pPr>
      <w:r w:rsidRPr="00C52963">
        <w:t>These categories are defined in the Glossary.</w:t>
      </w:r>
    </w:p>
    <w:p w:rsidR="00C73672" w:rsidRDefault="00C73672" w:rsidP="00C73672">
      <w:pPr>
        <w:pStyle w:val="Heading3"/>
        <w:jc w:val="both"/>
      </w:pPr>
      <w:r>
        <w:t>Environmental Civil Sanctions includes: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Environmental Reportable incidents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Environmental Prosecutions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Environmental Warnings</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Environmental Cautions</w:t>
      </w:r>
    </w:p>
    <w:p w:rsidR="008952DF" w:rsidRDefault="008952DF" w:rsidP="008952DF">
      <w:pPr>
        <w:pStyle w:val="Text-bulleted"/>
        <w:numPr>
          <w:ilvl w:val="0"/>
          <w:numId w:val="0"/>
        </w:numPr>
        <w:tabs>
          <w:tab w:val="clear" w:pos="2581"/>
        </w:tabs>
        <w:ind w:left="720"/>
      </w:pPr>
    </w:p>
    <w:p w:rsidR="00C73672" w:rsidRDefault="00C73672" w:rsidP="00C73672">
      <w:pPr>
        <w:pStyle w:val="Heading3"/>
        <w:jc w:val="both"/>
      </w:pPr>
      <w:r w:rsidRPr="00C52963">
        <w:t xml:space="preserve">The total activity volumes and direct costs are to be reported by the applicable categorisation listed within the worksheet. The relevant units for the volumes vary according to the specific category. </w:t>
      </w:r>
    </w:p>
    <w:p w:rsidR="00C73672" w:rsidRDefault="00C73672" w:rsidP="00C73672">
      <w:pPr>
        <w:pStyle w:val="Heading3"/>
        <w:jc w:val="both"/>
      </w:pPr>
      <w:r w:rsidRPr="00567A96">
        <w:t xml:space="preserve">SF6 should be reported in </w:t>
      </w:r>
      <w:proofErr w:type="spellStart"/>
      <w:r w:rsidRPr="00567A96">
        <w:t>kgs</w:t>
      </w:r>
      <w:proofErr w:type="spellEnd"/>
      <w:r>
        <w:t>.</w:t>
      </w:r>
    </w:p>
    <w:p w:rsidR="00C73672" w:rsidRDefault="00C73672" w:rsidP="00C73672">
      <w:pPr>
        <w:pStyle w:val="Heading3"/>
        <w:jc w:val="both"/>
      </w:pPr>
      <w:r w:rsidRPr="00C52963">
        <w:t xml:space="preserve">The </w:t>
      </w:r>
      <w:r w:rsidR="00AC3AE3">
        <w:t xml:space="preserve">direct </w:t>
      </w:r>
      <w:r w:rsidRPr="00C52963">
        <w:t>costs associated with this activity must be entered i</w:t>
      </w:r>
      <w:r w:rsidR="00AC3AE3">
        <w:t xml:space="preserve">nto the respective </w:t>
      </w:r>
      <w:r w:rsidRPr="00C52963">
        <w:t>Costs cells.</w:t>
      </w:r>
    </w:p>
    <w:p w:rsidR="00C73672" w:rsidRDefault="00C73672" w:rsidP="00C73672">
      <w:pPr>
        <w:pStyle w:val="Heading3"/>
        <w:jc w:val="both"/>
      </w:pPr>
      <w:r w:rsidRPr="00C52963">
        <w:t xml:space="preserve">It is not intended that the reporting requirements should be any more onerous than would be required by current reporting or management practices. It is therefore expected that </w:t>
      </w:r>
      <w:r>
        <w:t xml:space="preserve">the </w:t>
      </w:r>
      <w:r w:rsidR="004864C4">
        <w:t>Company</w:t>
      </w:r>
      <w:r w:rsidRPr="00C52963">
        <w:t xml:space="preserve"> will use existing information systems to report these measures (including those introduced to support the Operating Code on the Management of Fluid Filled Cable Systems).</w:t>
      </w:r>
    </w:p>
    <w:p w:rsidR="00C73672" w:rsidRDefault="00C73672" w:rsidP="00C73672">
      <w:pPr>
        <w:pStyle w:val="Heading3"/>
        <w:jc w:val="both"/>
      </w:pPr>
      <w:r w:rsidRPr="00C52963">
        <w:lastRenderedPageBreak/>
        <w:t xml:space="preserve">To support the reporting of these indicators, </w:t>
      </w:r>
      <w:r>
        <w:t xml:space="preserve">the </w:t>
      </w:r>
      <w:r w:rsidR="004864C4">
        <w:t>Company</w:t>
      </w:r>
      <w:r w:rsidRPr="00C52963">
        <w:t xml:space="preserve"> must include in their commentary:</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discussion of any emerging trends in the environmental data and areas of trade-off in performance</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 xml:space="preserve">further details of any reportable incidents or prosecutions </w:t>
      </w:r>
    </w:p>
    <w:p w:rsidR="00C73672" w:rsidRPr="00553009" w:rsidRDefault="00C73672" w:rsidP="00C73672">
      <w:pPr>
        <w:pStyle w:val="Text-bulleted"/>
        <w:numPr>
          <w:ilvl w:val="0"/>
          <w:numId w:val="58"/>
        </w:numPr>
        <w:tabs>
          <w:tab w:val="clear" w:pos="2581"/>
        </w:tabs>
        <w:ind w:left="1080"/>
        <w:rPr>
          <w:rFonts w:ascii="Arial" w:hAnsi="Arial" w:cs="Arial"/>
          <w:sz w:val="22"/>
          <w:szCs w:val="22"/>
        </w:rPr>
      </w:pPr>
      <w:r w:rsidRPr="00553009">
        <w:rPr>
          <w:rFonts w:ascii="Arial" w:hAnsi="Arial" w:cs="Arial"/>
          <w:sz w:val="22"/>
          <w:szCs w:val="22"/>
        </w:rPr>
        <w:t>details of any Environmental Management System (EMS) accredited under ISO or other recognised accreditation scheme</w:t>
      </w:r>
    </w:p>
    <w:p w:rsidR="00C73672" w:rsidRDefault="00C73672" w:rsidP="00C73672">
      <w:pPr>
        <w:pStyle w:val="Heading3"/>
        <w:numPr>
          <w:ilvl w:val="0"/>
          <w:numId w:val="0"/>
        </w:numPr>
      </w:pPr>
    </w:p>
    <w:p w:rsidR="00C73672" w:rsidRDefault="00C73672" w:rsidP="00C73672">
      <w:pPr>
        <w:pStyle w:val="Heading2"/>
      </w:pPr>
      <w:bookmarkStart w:id="24" w:name="_Toc426710536"/>
      <w:bookmarkStart w:id="25" w:name="_Toc440964069"/>
      <w:r>
        <w:t>Worksheet CV13 – Activity Volumes – Inspections and Maintenance</w:t>
      </w:r>
      <w:bookmarkEnd w:id="24"/>
      <w:bookmarkEnd w:id="25"/>
    </w:p>
    <w:p w:rsidR="00C73672" w:rsidRDefault="00C73672" w:rsidP="00C73672">
      <w:pPr>
        <w:pStyle w:val="Heading3"/>
        <w:jc w:val="both"/>
      </w:pPr>
      <w:r w:rsidRPr="00843C9E">
        <w:t xml:space="preserve">The ‘CV13 – I&amp;M’ worksheet </w:t>
      </w:r>
      <w:r>
        <w:t xml:space="preserve">records cost and volume </w:t>
      </w:r>
      <w:r w:rsidRPr="00843C9E">
        <w:t xml:space="preserve">data related to Inspections and Maintenance. </w:t>
      </w:r>
    </w:p>
    <w:p w:rsidR="00AC3AE3" w:rsidRDefault="00C73672" w:rsidP="00C73672">
      <w:pPr>
        <w:pStyle w:val="Heading3"/>
        <w:jc w:val="both"/>
      </w:pPr>
      <w:r w:rsidRPr="00843C9E">
        <w:t>The worksheet reports the volumes and costs associated with inspections, and repair and maintenance by asset type</w:t>
      </w:r>
      <w:r>
        <w:t xml:space="preserve">.  </w:t>
      </w:r>
    </w:p>
    <w:p w:rsidR="00C73672" w:rsidRPr="0006459D" w:rsidRDefault="00C73672" w:rsidP="00C73672">
      <w:pPr>
        <w:pStyle w:val="Heading3"/>
        <w:jc w:val="both"/>
      </w:pPr>
      <w:r w:rsidRPr="0006459D">
        <w:t xml:space="preserve">The total activity volumes and direct costs are to be reported by the applicable category, activity and voltage level listed within the worksheet.  The volumes correspond with each volume type listed for the applicable row.  The total direct costs for each activity must be entered into their respective cells in the adjacent table.  </w:t>
      </w:r>
    </w:p>
    <w:p w:rsidR="00C73672" w:rsidRDefault="00C73672" w:rsidP="00C73672">
      <w:pPr>
        <w:pStyle w:val="Heading3"/>
        <w:jc w:val="both"/>
      </w:pPr>
      <w:r w:rsidRPr="00843C9E">
        <w:t>All categories within this worksheet are defined in the Glossary.</w:t>
      </w:r>
    </w:p>
    <w:p w:rsidR="00C73672" w:rsidRDefault="00C73672" w:rsidP="00C73672">
      <w:pPr>
        <w:pStyle w:val="Heading3"/>
        <w:jc w:val="both"/>
      </w:pPr>
      <w:r w:rsidRPr="00843C9E">
        <w:t xml:space="preserve">The Unit Cost </w:t>
      </w:r>
      <w:r w:rsidR="00AC3AE3">
        <w:t>cells</w:t>
      </w:r>
      <w:r w:rsidRPr="00843C9E">
        <w:t xml:space="preserve"> are formula driven from the volume and cost data entered</w:t>
      </w:r>
      <w:r>
        <w:t xml:space="preserve">.  </w:t>
      </w:r>
    </w:p>
    <w:p w:rsidR="00C73672" w:rsidRDefault="00C73672" w:rsidP="00C73672">
      <w:pPr>
        <w:pStyle w:val="Heading2"/>
      </w:pPr>
      <w:bookmarkStart w:id="26" w:name="_Toc426710537"/>
      <w:bookmarkStart w:id="27" w:name="_Toc440964070"/>
      <w:r>
        <w:t>Worksheet CV14 – Tree Cutting</w:t>
      </w:r>
      <w:bookmarkEnd w:id="26"/>
      <w:bookmarkEnd w:id="27"/>
    </w:p>
    <w:p w:rsidR="00C73672" w:rsidRDefault="00C73672" w:rsidP="00C73672">
      <w:pPr>
        <w:pStyle w:val="Heading3"/>
        <w:jc w:val="both"/>
      </w:pPr>
      <w:r w:rsidRPr="00843C9E">
        <w:t xml:space="preserve">The ‘CV14 – Tree Cutting’ worksheet </w:t>
      </w:r>
      <w:r>
        <w:t xml:space="preserve">records cost and volume </w:t>
      </w:r>
      <w:r w:rsidRPr="00843C9E">
        <w:t xml:space="preserve">data related to Tree Cutting.  </w:t>
      </w:r>
    </w:p>
    <w:p w:rsidR="00C73672" w:rsidRDefault="00C73672" w:rsidP="00C73672">
      <w:pPr>
        <w:pStyle w:val="Heading3"/>
        <w:jc w:val="both"/>
      </w:pPr>
      <w:r w:rsidRPr="00843C9E">
        <w:t xml:space="preserve">These are the volumes and costs of physically felling or trimming vegetation from network assets to comply with the requirements of ENATS 43-8 (horizontal and vertical clearances) and ETR 132 (network resilience) </w:t>
      </w:r>
    </w:p>
    <w:p w:rsidR="00C73672" w:rsidRDefault="00C73672" w:rsidP="00C73672">
      <w:pPr>
        <w:pStyle w:val="Heading3"/>
        <w:jc w:val="both"/>
      </w:pPr>
      <w:r w:rsidRPr="00843C9E">
        <w:t>The key terms for this worksheet are:</w:t>
      </w:r>
    </w:p>
    <w:p w:rsidR="00C73672" w:rsidRDefault="00C73672" w:rsidP="00C73672">
      <w:pPr>
        <w:pStyle w:val="Heading4"/>
      </w:pPr>
      <w:r w:rsidRPr="00843C9E">
        <w:t>ENATS 43-8</w:t>
      </w:r>
    </w:p>
    <w:p w:rsidR="00C73672" w:rsidRDefault="00C73672" w:rsidP="00C73672">
      <w:pPr>
        <w:pStyle w:val="Heading4"/>
      </w:pPr>
      <w:r w:rsidRPr="00843C9E">
        <w:t>ETR 132</w:t>
      </w:r>
    </w:p>
    <w:p w:rsidR="00C73672" w:rsidRDefault="00C73672" w:rsidP="00C73672">
      <w:pPr>
        <w:pStyle w:val="Heading4"/>
      </w:pPr>
      <w:r w:rsidRPr="00843C9E">
        <w:t>Spans Cut</w:t>
      </w:r>
    </w:p>
    <w:p w:rsidR="00C73672" w:rsidRDefault="00C73672" w:rsidP="00C73672">
      <w:pPr>
        <w:pStyle w:val="Heading4"/>
      </w:pPr>
      <w:r w:rsidRPr="00843C9E">
        <w:t>Spans Inspected (Tree Cutting)</w:t>
      </w:r>
    </w:p>
    <w:p w:rsidR="00C73672" w:rsidRDefault="00C73672" w:rsidP="00C73672">
      <w:pPr>
        <w:pStyle w:val="Heading4"/>
      </w:pPr>
      <w:r w:rsidRPr="00843C9E">
        <w:t xml:space="preserve">ETR 132 - Stand alone </w:t>
      </w:r>
    </w:p>
    <w:p w:rsidR="00C73672" w:rsidRDefault="00C73672" w:rsidP="00C73672">
      <w:pPr>
        <w:pStyle w:val="Heading4"/>
      </w:pPr>
      <w:r w:rsidRPr="00843C9E">
        <w:t>ETR 132 - In addition to 43-8 clearance work</w:t>
      </w:r>
    </w:p>
    <w:p w:rsidR="00C73672" w:rsidRDefault="00C73672" w:rsidP="00C73672">
      <w:pPr>
        <w:pStyle w:val="Heading4"/>
      </w:pPr>
      <w:r w:rsidRPr="00843C9E">
        <w:lastRenderedPageBreak/>
        <w:t>ETR 132 - As Part of OHL Replacement</w:t>
      </w:r>
    </w:p>
    <w:p w:rsidR="00C73672" w:rsidRDefault="00C73672" w:rsidP="00C73672">
      <w:pPr>
        <w:pStyle w:val="Heading4"/>
      </w:pPr>
      <w:r w:rsidRPr="00843C9E">
        <w:t>Span length</w:t>
      </w:r>
    </w:p>
    <w:p w:rsidR="00C73672" w:rsidRDefault="00C73672" w:rsidP="00C73672">
      <w:pPr>
        <w:pStyle w:val="Heading4"/>
      </w:pPr>
      <w:r w:rsidRPr="00843C9E">
        <w:t>Cut Cycle</w:t>
      </w:r>
    </w:p>
    <w:p w:rsidR="00C73672" w:rsidRDefault="00C73672" w:rsidP="00C73672">
      <w:pPr>
        <w:pStyle w:val="Heading4"/>
      </w:pPr>
      <w:r w:rsidRPr="00843C9E">
        <w:t>Km of network cleared</w:t>
      </w:r>
    </w:p>
    <w:p w:rsidR="00C73672" w:rsidRDefault="00C73672" w:rsidP="00C73672">
      <w:pPr>
        <w:pStyle w:val="Heading4"/>
      </w:pPr>
      <w:r w:rsidRPr="00843C9E">
        <w:t>Network Parameters</w:t>
      </w:r>
    </w:p>
    <w:p w:rsidR="00C73672" w:rsidRDefault="00C73672" w:rsidP="00C73672">
      <w:pPr>
        <w:pStyle w:val="Heading4"/>
      </w:pPr>
      <w:r w:rsidRPr="00843C9E">
        <w:t>Tree Cutting Policy</w:t>
      </w:r>
    </w:p>
    <w:p w:rsidR="00C73672" w:rsidRDefault="00C73672" w:rsidP="00C73672">
      <w:pPr>
        <w:pStyle w:val="Heading4"/>
      </w:pPr>
      <w:r w:rsidRPr="00843C9E">
        <w:t>Tree Cutting Cycle</w:t>
      </w:r>
    </w:p>
    <w:p w:rsidR="00C73672" w:rsidRDefault="00C73672" w:rsidP="00C73672">
      <w:pPr>
        <w:pStyle w:val="Heading3"/>
        <w:jc w:val="both"/>
      </w:pPr>
      <w:r w:rsidRPr="00843C9E">
        <w:t>The total activity volumes and direct costs are to be reported by the applicable categorisation listed within the each table.</w:t>
      </w:r>
    </w:p>
    <w:p w:rsidR="00C73672" w:rsidRDefault="00C73672" w:rsidP="00C73672">
      <w:pPr>
        <w:pStyle w:val="Heading3"/>
        <w:jc w:val="both"/>
      </w:pPr>
      <w:r w:rsidRPr="00843C9E">
        <w:t>The costs associated with this expenditure must be entered into the respective Costs cells.</w:t>
      </w:r>
    </w:p>
    <w:p w:rsidR="00AC3AE3" w:rsidRDefault="00C73672" w:rsidP="00C73672">
      <w:pPr>
        <w:pStyle w:val="Heading3"/>
        <w:jc w:val="both"/>
      </w:pPr>
      <w:r w:rsidRPr="00843C9E">
        <w:t xml:space="preserve">The Unit Cost </w:t>
      </w:r>
      <w:r w:rsidR="00AC3AE3">
        <w:t>cells</w:t>
      </w:r>
      <w:r w:rsidRPr="00843C9E">
        <w:t xml:space="preserve"> are formula driven from the volume and cost data entered</w:t>
      </w:r>
      <w:r>
        <w:t xml:space="preserve">.  </w:t>
      </w:r>
    </w:p>
    <w:p w:rsidR="00C73672" w:rsidRDefault="00C73672" w:rsidP="00C73672">
      <w:pPr>
        <w:pStyle w:val="Heading3"/>
        <w:jc w:val="both"/>
      </w:pPr>
      <w:r w:rsidRPr="00843C9E">
        <w:t>The Network Parameters and ENATS 43-8 Tree Cutting Policy table collects volume data</w:t>
      </w:r>
      <w:r>
        <w:t xml:space="preserve">.  </w:t>
      </w:r>
      <w:r w:rsidRPr="00843C9E">
        <w:t>The total volumes data should be reported by the applicable voltage category and categorisation listed within the table.</w:t>
      </w:r>
    </w:p>
    <w:p w:rsidR="00C73672" w:rsidRDefault="00C73672" w:rsidP="00C73672">
      <w:pPr>
        <w:pStyle w:val="Heading3"/>
        <w:jc w:val="both"/>
      </w:pPr>
      <w:r w:rsidRPr="00843C9E">
        <w:t>The Progress against ETR 132 table summarises the total Overhead Network Length that has been cleared to meet the standard during the year</w:t>
      </w:r>
      <w:r>
        <w:t xml:space="preserve">.  </w:t>
      </w:r>
      <w:r w:rsidRPr="00843C9E">
        <w:t xml:space="preserve">The table also requires the </w:t>
      </w:r>
      <w:r w:rsidR="004864C4">
        <w:t>company</w:t>
      </w:r>
      <w:r w:rsidRPr="00843C9E">
        <w:t xml:space="preserve"> to record how much of their total network is compliant with the standard at the reporting date. </w:t>
      </w:r>
    </w:p>
    <w:p w:rsidR="00C73672" w:rsidRDefault="00C73672" w:rsidP="00C73672">
      <w:pPr>
        <w:pStyle w:val="Heading3"/>
        <w:jc w:val="both"/>
      </w:pPr>
      <w:r w:rsidRPr="00843C9E">
        <w:t xml:space="preserve">If the activity, to meet either ENATS 43-8 or ETR 132 requirements, is atypically more or less costly (on a unit cost basis) during one or more reporting years, then </w:t>
      </w:r>
      <w:r w:rsidR="004864C4">
        <w:t>company</w:t>
      </w:r>
      <w:r w:rsidRPr="00843C9E">
        <w:t xml:space="preserve"> will be expected to provide further explanation as to the reasons for this in the accompanying Commentary Template.</w:t>
      </w:r>
    </w:p>
    <w:p w:rsidR="00C73672" w:rsidRDefault="00C73672" w:rsidP="00C73672">
      <w:pPr>
        <w:pStyle w:val="Heading2"/>
      </w:pPr>
      <w:bookmarkStart w:id="28" w:name="_Toc426710538"/>
      <w:bookmarkStart w:id="29" w:name="_Toc440964071"/>
      <w:r>
        <w:t>Worksheet CV15a – Medium Term Performance - All incidents</w:t>
      </w:r>
      <w:bookmarkEnd w:id="28"/>
      <w:bookmarkEnd w:id="29"/>
    </w:p>
    <w:p w:rsidR="00C73672" w:rsidRDefault="00C73672" w:rsidP="00C73672">
      <w:pPr>
        <w:pStyle w:val="Heading3"/>
        <w:jc w:val="both"/>
      </w:pPr>
      <w:r w:rsidRPr="00843C9E">
        <w:t xml:space="preserve">The ‘CV15a – MTP all incidents’ worksheet </w:t>
      </w:r>
      <w:r>
        <w:t xml:space="preserve">records cost and volume data for </w:t>
      </w:r>
      <w:r w:rsidRPr="00843C9E">
        <w:t xml:space="preserve">MTP All Incidents (excluding Severe Weather 1-in-20 events) (including </w:t>
      </w:r>
      <w:proofErr w:type="spellStart"/>
      <w:r w:rsidRPr="00843C9E">
        <w:t>Troublecall</w:t>
      </w:r>
      <w:proofErr w:type="spellEnd"/>
      <w:r w:rsidRPr="00843C9E">
        <w:t>).</w:t>
      </w:r>
    </w:p>
    <w:p w:rsidR="00C73672" w:rsidRDefault="00C73672" w:rsidP="00C73672">
      <w:pPr>
        <w:pStyle w:val="Heading3"/>
        <w:jc w:val="both"/>
      </w:pPr>
      <w:r w:rsidRPr="00843C9E">
        <w:t>Costs in this worksheet should be reported in a consistent manner according to the required breakdown as presented in the worksheet.</w:t>
      </w:r>
    </w:p>
    <w:p w:rsidR="00C73672" w:rsidRDefault="00C73672" w:rsidP="00C73672">
      <w:pPr>
        <w:pStyle w:val="Heading3"/>
        <w:jc w:val="both"/>
      </w:pPr>
      <w:r w:rsidRPr="00843C9E">
        <w:t>The total activity volumes and direct costs are to be reported by the applicable occurrence type, and voltage, and Power System Voltage Equipment categories listed within the worksheet</w:t>
      </w:r>
      <w:r>
        <w:t xml:space="preserve">.  </w:t>
      </w:r>
      <w:r w:rsidRPr="00843C9E">
        <w:t>The volumes correspond with each volume type listed in the applicable row</w:t>
      </w:r>
      <w:r>
        <w:t xml:space="preserve">.  </w:t>
      </w:r>
      <w:r w:rsidRPr="00843C9E">
        <w:t>The total direct costs for each activity must be entered into their respective cells in the adjacent table.</w:t>
      </w:r>
    </w:p>
    <w:p w:rsidR="00C73672" w:rsidRDefault="00C73672" w:rsidP="00C73672">
      <w:pPr>
        <w:pStyle w:val="Heading3"/>
        <w:jc w:val="both"/>
      </w:pPr>
      <w:r w:rsidRPr="00843C9E">
        <w:lastRenderedPageBreak/>
        <w:t>The costs and volumes reported in this worksheet should exclude all data (costs and volumes) related to Incidents which occur as part of a Severe Weather 1-in-20 events.</w:t>
      </w:r>
    </w:p>
    <w:p w:rsidR="00C73672" w:rsidRDefault="00C73672" w:rsidP="00C73672">
      <w:pPr>
        <w:pStyle w:val="Heading3"/>
        <w:jc w:val="both"/>
      </w:pPr>
      <w:r w:rsidRPr="00843C9E">
        <w:t>For the avoidance of doubt the costs of restoring supplies, repairs and/or replacing of assets following an Incident should be reported only in CV15a and not in CV3 Asset Replacement</w:t>
      </w:r>
      <w:r>
        <w:t xml:space="preserve">.  </w:t>
      </w:r>
      <w:r w:rsidRPr="00843C9E">
        <w:t xml:space="preserve">Similarly, the costs of restoring supplies, repairs and/or replacement of assets following an Incident, which are due to metal theft on the </w:t>
      </w:r>
      <w:r w:rsidR="004864C4">
        <w:t>company</w:t>
      </w:r>
      <w:r w:rsidRPr="00843C9E">
        <w:t>’s network, and these volumes, are to be reported in CV15a only</w:t>
      </w:r>
      <w:r>
        <w:t xml:space="preserve">.  </w:t>
      </w:r>
      <w:r w:rsidRPr="00843C9E">
        <w:t xml:space="preserve">Metal theft occurrences which do not cause Incidents, the costs and volumes of these are to be reported in CV15b only.     </w:t>
      </w:r>
    </w:p>
    <w:p w:rsidR="00C73672" w:rsidRDefault="00C73672" w:rsidP="00C73672">
      <w:pPr>
        <w:pStyle w:val="Heading3"/>
        <w:jc w:val="both"/>
      </w:pPr>
      <w:r w:rsidRPr="00843C9E">
        <w:t>For each of the following activity tables, enter volume and cost data, as directed above:</w:t>
      </w:r>
    </w:p>
    <w:p w:rsidR="00C73672" w:rsidRDefault="00C73672" w:rsidP="00C73672">
      <w:pPr>
        <w:pStyle w:val="Heading4"/>
      </w:pPr>
      <w:r w:rsidRPr="00843C9E">
        <w:t>Unplanned Incidents on Power System Voltage Equipment - (Non Damage Incidents only)</w:t>
      </w:r>
    </w:p>
    <w:p w:rsidR="00C73672" w:rsidRDefault="00C73672" w:rsidP="00C73672">
      <w:pPr>
        <w:pStyle w:val="Heading4"/>
      </w:pPr>
      <w:proofErr w:type="gramStart"/>
      <w:r w:rsidRPr="00843C9E">
        <w:t>Unplanned Incidents on Power System Voltage Equipment - (Damage Incidents Requiring Asset Repair/Replacement).</w:t>
      </w:r>
      <w:proofErr w:type="gramEnd"/>
    </w:p>
    <w:p w:rsidR="00C73672" w:rsidRDefault="00C73672" w:rsidP="00C73672">
      <w:pPr>
        <w:pStyle w:val="Heading3"/>
        <w:jc w:val="both"/>
      </w:pPr>
      <w:r w:rsidRPr="00843C9E">
        <w:t>Th</w:t>
      </w:r>
      <w:r>
        <w:t>e</w:t>
      </w:r>
      <w:r w:rsidRPr="00843C9E">
        <w:t xml:space="preserve"> following key terms are defined in the glossary:</w:t>
      </w:r>
    </w:p>
    <w:p w:rsidR="00C73672" w:rsidRDefault="00C73672" w:rsidP="00C73672">
      <w:pPr>
        <w:pStyle w:val="Heading4"/>
      </w:pPr>
      <w:r w:rsidRPr="00843C9E">
        <w:t>Non Damage Incidents</w:t>
      </w:r>
    </w:p>
    <w:p w:rsidR="00C73672" w:rsidRDefault="00C73672" w:rsidP="00C73672">
      <w:pPr>
        <w:pStyle w:val="Heading4"/>
      </w:pPr>
      <w:r w:rsidRPr="00843C9E">
        <w:t>Damage Incidents</w:t>
      </w:r>
    </w:p>
    <w:p w:rsidR="00C73672" w:rsidRDefault="00C73672" w:rsidP="00C73672">
      <w:pPr>
        <w:pStyle w:val="Heading4"/>
      </w:pPr>
      <w:r w:rsidRPr="00843C9E">
        <w:t>Unplanned Incident (un</w:t>
      </w:r>
      <w:r w:rsidR="007D7684">
        <w:t>planned incident on transmission</w:t>
      </w:r>
      <w:r w:rsidRPr="00843C9E">
        <w:t xml:space="preserve"> system)</w:t>
      </w:r>
    </w:p>
    <w:p w:rsidR="00C73672" w:rsidRDefault="00C73672" w:rsidP="00C73672">
      <w:pPr>
        <w:pStyle w:val="Heading4"/>
      </w:pPr>
      <w:r w:rsidRPr="00843C9E">
        <w:t xml:space="preserve">The operating cost data for each activity must be entered into the applicable category: </w:t>
      </w:r>
    </w:p>
    <w:p w:rsidR="00C73672" w:rsidRDefault="00C73672" w:rsidP="00C73672">
      <w:pPr>
        <w:pStyle w:val="Heading5"/>
        <w:spacing w:after="120" w:line="240" w:lineRule="auto"/>
        <w:jc w:val="both"/>
      </w:pPr>
      <w:r w:rsidRPr="00843C9E">
        <w:t>Non damage incidents only</w:t>
      </w:r>
    </w:p>
    <w:p w:rsidR="00C73672" w:rsidRDefault="00C73672" w:rsidP="00C73672">
      <w:pPr>
        <w:pStyle w:val="Heading5"/>
        <w:spacing w:after="120" w:line="240" w:lineRule="auto"/>
        <w:jc w:val="both"/>
      </w:pPr>
      <w:r w:rsidRPr="00843C9E">
        <w:t>Damage incidents requiring Asset Repair/Replacement</w:t>
      </w:r>
    </w:p>
    <w:p w:rsidR="00C73672" w:rsidRDefault="00C73672" w:rsidP="00C73672">
      <w:pPr>
        <w:pStyle w:val="Heading3"/>
        <w:jc w:val="both"/>
      </w:pPr>
      <w:r w:rsidRPr="00843C9E">
        <w:t xml:space="preserve">As part of the reporting in this worksheet, the </w:t>
      </w:r>
      <w:r w:rsidR="004864C4">
        <w:t>company</w:t>
      </w:r>
      <w:r w:rsidRPr="00843C9E">
        <w:t xml:space="preserve"> must populate the costs of the damage incidents</w:t>
      </w:r>
      <w:r>
        <w:t xml:space="preserve">.  </w:t>
      </w:r>
      <w:r w:rsidRPr="00843C9E">
        <w:t>These costs will include the total cost of rectifying the faults that have occurred in that regulatory year.</w:t>
      </w:r>
    </w:p>
    <w:p w:rsidR="00C73672" w:rsidRDefault="00C73672" w:rsidP="00C73672">
      <w:pPr>
        <w:pStyle w:val="Heading3"/>
        <w:jc w:val="both"/>
      </w:pPr>
      <w:r w:rsidRPr="00843C9E">
        <w:t xml:space="preserve">Throughout the tab the Unit Cost </w:t>
      </w:r>
      <w:r w:rsidR="004E7AE5">
        <w:t>cells</w:t>
      </w:r>
      <w:r w:rsidRPr="00843C9E">
        <w:t xml:space="preserve"> are formula driven from the volume and cost data entered</w:t>
      </w:r>
      <w:r>
        <w:t xml:space="preserve">.  </w:t>
      </w:r>
    </w:p>
    <w:p w:rsidR="00C73672" w:rsidRDefault="00C73672" w:rsidP="00C73672">
      <w:pPr>
        <w:pStyle w:val="Heading2"/>
      </w:pPr>
      <w:bookmarkStart w:id="30" w:name="_Toc426710539"/>
      <w:bookmarkStart w:id="31" w:name="_Toc440964072"/>
      <w:r w:rsidRPr="00BA28D0">
        <w:t xml:space="preserve">Worksheet CV15b – </w:t>
      </w:r>
      <w:r w:rsidR="004E7AE5" w:rsidRPr="00BA28D0">
        <w:t>Occurrences</w:t>
      </w:r>
      <w:r w:rsidRPr="00BA28D0">
        <w:t xml:space="preserve"> Not Incentivised (ONIs)</w:t>
      </w:r>
      <w:bookmarkEnd w:id="30"/>
      <w:bookmarkEnd w:id="31"/>
      <w:r w:rsidRPr="00BA28D0">
        <w:t xml:space="preserve"> </w:t>
      </w:r>
    </w:p>
    <w:p w:rsidR="00C73672" w:rsidRDefault="00C73672" w:rsidP="00C73672">
      <w:pPr>
        <w:pStyle w:val="Heading3"/>
        <w:jc w:val="both"/>
      </w:pPr>
      <w:r w:rsidRPr="00846EE9">
        <w:t xml:space="preserve">This worksheet is for the input of cost and volume data for Occurrences Not Incentivised (ONIs). </w:t>
      </w:r>
    </w:p>
    <w:p w:rsidR="00C73672" w:rsidRDefault="00C73672" w:rsidP="00C73672">
      <w:pPr>
        <w:pStyle w:val="Heading3"/>
        <w:jc w:val="both"/>
        <w:rPr>
          <w:sz w:val="20"/>
          <w:szCs w:val="20"/>
        </w:rPr>
      </w:pPr>
      <w:r w:rsidRPr="00846EE9">
        <w:t>For each of the following activity tables enter both cost and volume data as applicable:</w:t>
      </w:r>
      <w:r>
        <w:rPr>
          <w:sz w:val="20"/>
          <w:szCs w:val="20"/>
        </w:rPr>
        <w:t xml:space="preserve"> </w:t>
      </w:r>
    </w:p>
    <w:p w:rsidR="00C73672" w:rsidRDefault="00C73672" w:rsidP="0006459D">
      <w:pPr>
        <w:pStyle w:val="Default"/>
        <w:numPr>
          <w:ilvl w:val="0"/>
          <w:numId w:val="60"/>
        </w:numPr>
        <w:spacing w:after="120"/>
        <w:rPr>
          <w:sz w:val="20"/>
          <w:szCs w:val="20"/>
        </w:rPr>
      </w:pPr>
      <w:r>
        <w:rPr>
          <w:sz w:val="20"/>
          <w:szCs w:val="20"/>
        </w:rPr>
        <w:t xml:space="preserve">power system voltage equipment/no unplanned incident </w:t>
      </w:r>
    </w:p>
    <w:p w:rsidR="00C73672" w:rsidRDefault="00C73672" w:rsidP="0006459D">
      <w:pPr>
        <w:pStyle w:val="Default"/>
        <w:numPr>
          <w:ilvl w:val="0"/>
          <w:numId w:val="60"/>
        </w:numPr>
        <w:rPr>
          <w:sz w:val="20"/>
          <w:szCs w:val="20"/>
        </w:rPr>
      </w:pPr>
      <w:proofErr w:type="gramStart"/>
      <w:r>
        <w:rPr>
          <w:sz w:val="20"/>
          <w:szCs w:val="20"/>
        </w:rPr>
        <w:lastRenderedPageBreak/>
        <w:t>other</w:t>
      </w:r>
      <w:proofErr w:type="gramEnd"/>
      <w:r>
        <w:rPr>
          <w:sz w:val="20"/>
          <w:szCs w:val="20"/>
        </w:rPr>
        <w:t xml:space="preserve"> occurrences (not affecting power system voltage equipment). </w:t>
      </w:r>
    </w:p>
    <w:p w:rsidR="00C73672" w:rsidRDefault="00C73672" w:rsidP="00C73672">
      <w:pPr>
        <w:pStyle w:val="Heading3"/>
        <w:spacing w:before="240"/>
        <w:jc w:val="both"/>
        <w:rPr>
          <w:sz w:val="20"/>
          <w:szCs w:val="20"/>
        </w:rPr>
      </w:pPr>
      <w:r w:rsidRPr="00846EE9">
        <w:t>Throughout th</w:t>
      </w:r>
      <w:r w:rsidR="004E7AE5">
        <w:t>e worksheet the Unit Cost cells</w:t>
      </w:r>
      <w:r w:rsidRPr="00846EE9">
        <w:t xml:space="preserve"> are formula driven from the cost and volume data entered</w:t>
      </w:r>
      <w:r w:rsidR="004E7AE5">
        <w:t>.</w:t>
      </w:r>
      <w:r w:rsidRPr="00846EE9">
        <w:t xml:space="preserve"> </w:t>
      </w:r>
    </w:p>
    <w:p w:rsidR="00C73672" w:rsidRDefault="00C73672" w:rsidP="00C73672">
      <w:pPr>
        <w:pStyle w:val="Heading2"/>
      </w:pPr>
      <w:bookmarkStart w:id="32" w:name="_Toc426710541"/>
      <w:bookmarkStart w:id="33" w:name="_Toc440964073"/>
      <w:r>
        <w:t>Worksheet CV105 – Operational Information Technology and Telecom</w:t>
      </w:r>
      <w:r w:rsidR="00875980">
        <w:t>munications</w:t>
      </w:r>
      <w:bookmarkEnd w:id="32"/>
      <w:bookmarkEnd w:id="33"/>
    </w:p>
    <w:p w:rsidR="004E7AE5" w:rsidRDefault="00C73672" w:rsidP="00C73672">
      <w:pPr>
        <w:pStyle w:val="Heading3"/>
        <w:jc w:val="both"/>
      </w:pPr>
      <w:r w:rsidRPr="00843C9E">
        <w:t>The ‘CV105 – Operational IT &amp; Tele’ worksheet provides the Authority with a summary of Operational IT and Telecoms expenditure and collects total activity volumes</w:t>
      </w:r>
      <w:r>
        <w:t xml:space="preserve">.  </w:t>
      </w:r>
    </w:p>
    <w:p w:rsidR="00C73672" w:rsidRPr="00961FFD" w:rsidRDefault="00C73672" w:rsidP="00C73672">
      <w:pPr>
        <w:pStyle w:val="Heading3"/>
        <w:jc w:val="both"/>
      </w:pPr>
      <w:r w:rsidRPr="00961FFD">
        <w:t>Key terms for this worksheet are defined in the Glossary.</w:t>
      </w:r>
    </w:p>
    <w:p w:rsidR="00C73672" w:rsidRDefault="00C73672" w:rsidP="00C73672">
      <w:pPr>
        <w:pStyle w:val="Heading3"/>
        <w:jc w:val="both"/>
      </w:pPr>
      <w:r w:rsidRPr="00843C9E">
        <w:t>The Commentary Template should be used to outline:</w:t>
      </w:r>
    </w:p>
    <w:p w:rsidR="00C73672" w:rsidRDefault="00C73672" w:rsidP="00C73672">
      <w:pPr>
        <w:pStyle w:val="Heading4"/>
      </w:pPr>
      <w:r w:rsidRPr="00843C9E">
        <w:t>Key elements of your existing IT infrastructure and approach to IT&amp;T</w:t>
      </w:r>
    </w:p>
    <w:p w:rsidR="00C73672" w:rsidRDefault="00C73672" w:rsidP="00C73672">
      <w:pPr>
        <w:pStyle w:val="Heading4"/>
      </w:pPr>
      <w:r w:rsidRPr="00843C9E">
        <w:t>Whether the IT strategy over the reporting periods represents a ‘business as usual’ approach or whether your investment plans support the preparation for future innovation.</w:t>
      </w:r>
    </w:p>
    <w:p w:rsidR="00C73672" w:rsidRDefault="00C73672" w:rsidP="00C73672">
      <w:pPr>
        <w:pStyle w:val="Heading4"/>
      </w:pPr>
      <w:proofErr w:type="gramStart"/>
      <w:r w:rsidRPr="00843C9E">
        <w:t>Identification of system updates (or new systems) that may occur.</w:t>
      </w:r>
      <w:proofErr w:type="gramEnd"/>
    </w:p>
    <w:p w:rsidR="00C73672" w:rsidRDefault="00C73672" w:rsidP="00C73672">
      <w:pPr>
        <w:pStyle w:val="Heading4"/>
      </w:pPr>
      <w:r w:rsidRPr="00843C9E">
        <w:t>We would also expect to see a road-map (or equivalent documentation) to outline how your IT&amp;T investment strategy supports future network enhancements (e.g. smart grids).</w:t>
      </w:r>
    </w:p>
    <w:p w:rsidR="00C73672" w:rsidRDefault="00C73672" w:rsidP="00C73672">
      <w:pPr>
        <w:pStyle w:val="Heading2"/>
      </w:pPr>
      <w:bookmarkStart w:id="34" w:name="_Toc426710542"/>
      <w:bookmarkStart w:id="35" w:name="_Toc440964074"/>
      <w:r>
        <w:t>Worksheets V1 to V4b – Total Asset Movements</w:t>
      </w:r>
      <w:bookmarkEnd w:id="34"/>
      <w:bookmarkEnd w:id="35"/>
    </w:p>
    <w:p w:rsidR="00C73672" w:rsidRDefault="00C73672" w:rsidP="00C73672">
      <w:pPr>
        <w:pStyle w:val="Heading3"/>
        <w:jc w:val="both"/>
      </w:pPr>
      <w:r w:rsidRPr="00843C9E">
        <w:t>The Asset Register is a collection of worksheets which show the total number of network assets for each year and the number of network assets added and removed from the network each year</w:t>
      </w:r>
      <w:r>
        <w:t xml:space="preserve">.  </w:t>
      </w:r>
      <w:r w:rsidRPr="00843C9E">
        <w:t>The asset register is not linked to any of the Activity worksheets</w:t>
      </w:r>
      <w:r>
        <w:t xml:space="preserve">.  </w:t>
      </w:r>
      <w:r w:rsidRPr="00843C9E">
        <w:t>For each work driver (e</w:t>
      </w:r>
      <w:r>
        <w:t>.</w:t>
      </w:r>
      <w:r w:rsidRPr="00843C9E">
        <w:t>g</w:t>
      </w:r>
      <w:r>
        <w:t>.</w:t>
      </w:r>
      <w:r w:rsidRPr="00843C9E">
        <w:t xml:space="preserve"> asset replacement, general reinforcement, etc.), a worksheet has been added to allow each asset addition or disposal to be recorded against the driver.</w:t>
      </w:r>
    </w:p>
    <w:p w:rsidR="00C73672" w:rsidRDefault="00C73672" w:rsidP="00C73672">
      <w:pPr>
        <w:pStyle w:val="Heading3"/>
        <w:jc w:val="both"/>
      </w:pPr>
      <w:r w:rsidRPr="00843C9E">
        <w:t xml:space="preserve">The Asset Register consists of the following worksheets: </w:t>
      </w:r>
    </w:p>
    <w:p w:rsidR="00C73672" w:rsidRDefault="00C73672" w:rsidP="00C73672">
      <w:pPr>
        <w:pStyle w:val="Heading4"/>
      </w:pPr>
      <w:r w:rsidRPr="00843C9E">
        <w:t>V1 – Total Asset Movement</w:t>
      </w:r>
    </w:p>
    <w:p w:rsidR="00C73672" w:rsidRDefault="00C73672" w:rsidP="00C73672">
      <w:pPr>
        <w:pStyle w:val="Heading4"/>
      </w:pPr>
      <w:r w:rsidRPr="00843C9E">
        <w:t>V2 – Asset Register Connection projects</w:t>
      </w:r>
      <w:r>
        <w:t xml:space="preserve">.  </w:t>
      </w:r>
      <w:r w:rsidRPr="00843C9E">
        <w:t>This worksheet records asset additions and disposals due to Connection projects.</w:t>
      </w:r>
    </w:p>
    <w:p w:rsidR="00C73672" w:rsidRDefault="00C73672" w:rsidP="00C73672">
      <w:pPr>
        <w:pStyle w:val="Heading4"/>
      </w:pPr>
      <w:proofErr w:type="gramStart"/>
      <w:r w:rsidRPr="00843C9E">
        <w:t>V3 – Asset Register General Reinforcement</w:t>
      </w:r>
      <w:r>
        <w:t>.</w:t>
      </w:r>
      <w:proofErr w:type="gramEnd"/>
      <w:r>
        <w:t xml:space="preserve">  </w:t>
      </w:r>
      <w:r w:rsidRPr="00843C9E">
        <w:t>This worksheet records asset additions and disposals due to General Reinforcement of the network.</w:t>
      </w:r>
    </w:p>
    <w:p w:rsidR="00C73672" w:rsidRDefault="00C73672" w:rsidP="00C73672">
      <w:pPr>
        <w:pStyle w:val="Heading4"/>
      </w:pPr>
      <w:proofErr w:type="gramStart"/>
      <w:r w:rsidRPr="00843C9E">
        <w:t xml:space="preserve">V4a – Asset Register </w:t>
      </w:r>
      <w:r>
        <w:t xml:space="preserve">- </w:t>
      </w:r>
      <w:r w:rsidRPr="00843C9E">
        <w:t>Other</w:t>
      </w:r>
      <w:r>
        <w:t>.</w:t>
      </w:r>
      <w:proofErr w:type="gramEnd"/>
      <w:r>
        <w:t xml:space="preserve">  </w:t>
      </w:r>
      <w:r w:rsidRPr="00843C9E">
        <w:t xml:space="preserve">This data in the worksheet records asset addition and disposal volumes associated with </w:t>
      </w:r>
      <w:r>
        <w:t>various other activities.</w:t>
      </w:r>
    </w:p>
    <w:p w:rsidR="00C73672" w:rsidRDefault="00C73672" w:rsidP="00C73672">
      <w:pPr>
        <w:pStyle w:val="Heading4"/>
      </w:pPr>
      <w:r w:rsidRPr="00843C9E">
        <w:lastRenderedPageBreak/>
        <w:t xml:space="preserve">V4b – Asset Register Other </w:t>
      </w:r>
      <w:r>
        <w:t>–</w:t>
      </w:r>
      <w:r w:rsidRPr="00843C9E">
        <w:t xml:space="preserve"> Faults</w:t>
      </w:r>
      <w:r>
        <w:t xml:space="preserve">.  </w:t>
      </w:r>
      <w:r w:rsidRPr="00796BC2">
        <w:t xml:space="preserve">This worksheet records asset addition and disposal volumes associated with </w:t>
      </w:r>
      <w:r>
        <w:t>activities related to faults.</w:t>
      </w:r>
    </w:p>
    <w:p w:rsidR="00C73672" w:rsidRDefault="00C73672" w:rsidP="00C73672">
      <w:pPr>
        <w:pStyle w:val="Heading3"/>
        <w:jc w:val="both"/>
      </w:pPr>
      <w:r w:rsidRPr="00843C9E">
        <w:t>The purpose of this Asset Register is to collect total asset population volume data, and the number of additions and disposals for each asset type</w:t>
      </w:r>
      <w:r>
        <w:t xml:space="preserve">.  </w:t>
      </w:r>
    </w:p>
    <w:p w:rsidR="00C73672" w:rsidRDefault="00C73672" w:rsidP="00C73672">
      <w:pPr>
        <w:pStyle w:val="Heading3"/>
        <w:jc w:val="both"/>
      </w:pPr>
      <w:r w:rsidRPr="00843C9E">
        <w:t>Additions and disposals in each category must be input as positive numbers</w:t>
      </w:r>
      <w:r>
        <w:t xml:space="preserve">.  </w:t>
      </w:r>
      <w:r w:rsidRPr="00843C9E">
        <w:t>The closing balance for each asset category, the total number of additions in each asset category and the total number of disposals in each asset category must be recorded according to the units specified in each worksheet.</w:t>
      </w:r>
    </w:p>
    <w:p w:rsidR="00946A9E" w:rsidRDefault="00946A9E" w:rsidP="00C73672">
      <w:pPr>
        <w:pStyle w:val="Heading3"/>
        <w:jc w:val="both"/>
      </w:pPr>
      <w:r>
        <w:t xml:space="preserve">Any data entered into the data cleansing section in the V1 template should have a corresponding explanatory entry in the commentary template. </w:t>
      </w:r>
    </w:p>
    <w:p w:rsidR="00C73672" w:rsidRDefault="00C73672" w:rsidP="00C73672">
      <w:pPr>
        <w:pStyle w:val="Heading3"/>
        <w:jc w:val="both"/>
      </w:pPr>
      <w:r w:rsidRPr="00843C9E">
        <w:t>Definitions for the key terms used within the Asset Register worksheets can be found within the glossary.</w:t>
      </w:r>
    </w:p>
    <w:p w:rsidR="00C73672" w:rsidRDefault="00C73672" w:rsidP="00C73672">
      <w:pPr>
        <w:pStyle w:val="Heading3"/>
        <w:jc w:val="both"/>
      </w:pPr>
      <w:r w:rsidRPr="00843C9E">
        <w:t>The ‘</w:t>
      </w:r>
      <w:r>
        <w:t xml:space="preserve">various activities covered in </w:t>
      </w:r>
      <w:r w:rsidRPr="00843C9E">
        <w:t xml:space="preserve">V4a – Other movements’ </w:t>
      </w:r>
      <w:proofErr w:type="gramStart"/>
      <w:r w:rsidRPr="00843C9E">
        <w:t>worksheet</w:t>
      </w:r>
      <w:r>
        <w:t xml:space="preserve"> are</w:t>
      </w:r>
      <w:proofErr w:type="gramEnd"/>
      <w:r>
        <w:t>:</w:t>
      </w:r>
    </w:p>
    <w:p w:rsidR="00C73672" w:rsidRDefault="00C73672" w:rsidP="00C73672">
      <w:pPr>
        <w:pStyle w:val="Heading4"/>
      </w:pPr>
      <w:r w:rsidRPr="00843C9E">
        <w:t>Diversion (</w:t>
      </w:r>
      <w:proofErr w:type="spellStart"/>
      <w:r w:rsidRPr="00843C9E">
        <w:t>non fully</w:t>
      </w:r>
      <w:proofErr w:type="spellEnd"/>
      <w:r w:rsidRPr="00843C9E">
        <w:t xml:space="preserve"> rechargeable)</w:t>
      </w:r>
    </w:p>
    <w:p w:rsidR="00C73672" w:rsidRDefault="00C73672" w:rsidP="00C73672">
      <w:pPr>
        <w:pStyle w:val="Heading4"/>
      </w:pPr>
      <w:r w:rsidRPr="00843C9E">
        <w:t>ESQCR</w:t>
      </w:r>
    </w:p>
    <w:p w:rsidR="00C73672" w:rsidRDefault="00C73672" w:rsidP="00C73672">
      <w:pPr>
        <w:pStyle w:val="Heading4"/>
      </w:pPr>
      <w:r w:rsidRPr="00843C9E">
        <w:t>Consequential Asset Replacement</w:t>
      </w:r>
    </w:p>
    <w:p w:rsidR="00C73672" w:rsidRDefault="00C73672" w:rsidP="00C73672">
      <w:pPr>
        <w:pStyle w:val="Heading4"/>
      </w:pPr>
      <w:r w:rsidRPr="00843C9E">
        <w:t>Legal &amp; Safety</w:t>
      </w:r>
    </w:p>
    <w:p w:rsidR="00C73672" w:rsidRDefault="00C73672" w:rsidP="00C73672">
      <w:pPr>
        <w:pStyle w:val="Heading4"/>
      </w:pPr>
      <w:r w:rsidRPr="00843C9E">
        <w:t>Inspection &amp; Maintenance</w:t>
      </w:r>
    </w:p>
    <w:p w:rsidR="00C73672" w:rsidRDefault="00C73672" w:rsidP="00C73672">
      <w:pPr>
        <w:pStyle w:val="Heading4"/>
      </w:pPr>
      <w:r w:rsidRPr="00843C9E">
        <w:t>Environmental Investment</w:t>
      </w:r>
    </w:p>
    <w:p w:rsidR="00C73672" w:rsidRDefault="00C73672" w:rsidP="00C73672">
      <w:pPr>
        <w:pStyle w:val="Heading4"/>
      </w:pPr>
      <w:r w:rsidRPr="00843C9E">
        <w:t>Dismantlement of redundant assets</w:t>
      </w:r>
    </w:p>
    <w:p w:rsidR="00C73672" w:rsidRDefault="00C73672" w:rsidP="00C73672">
      <w:pPr>
        <w:pStyle w:val="Heading4"/>
      </w:pPr>
      <w:r w:rsidRPr="00843C9E">
        <w:t>Assets adopted from ICPs</w:t>
      </w:r>
    </w:p>
    <w:p w:rsidR="00C73672" w:rsidRDefault="00C73672" w:rsidP="00C73672">
      <w:pPr>
        <w:pStyle w:val="Heading3"/>
        <w:jc w:val="both"/>
      </w:pPr>
      <w:r>
        <w:t>The various activities covered in the</w:t>
      </w:r>
      <w:r w:rsidRPr="00843C9E">
        <w:t xml:space="preserve"> </w:t>
      </w:r>
      <w:proofErr w:type="gramStart"/>
      <w:r w:rsidRPr="00843C9E">
        <w:t>‘V4b – Other Movements – Faults’ worksheet</w:t>
      </w:r>
      <w:r>
        <w:t xml:space="preserve"> are</w:t>
      </w:r>
      <w:proofErr w:type="gramEnd"/>
      <w:r>
        <w:t>:</w:t>
      </w:r>
    </w:p>
    <w:p w:rsidR="00C73672" w:rsidRDefault="00C73672" w:rsidP="00C73672">
      <w:pPr>
        <w:pStyle w:val="Heading4"/>
      </w:pPr>
      <w:r w:rsidRPr="00843C9E">
        <w:t>Severe Weather Atypical 1-20 Year Events</w:t>
      </w:r>
    </w:p>
    <w:p w:rsidR="00C73672" w:rsidRDefault="00C73672" w:rsidP="00C73672">
      <w:pPr>
        <w:pStyle w:val="Heading4"/>
      </w:pPr>
      <w:r w:rsidRPr="00843C9E">
        <w:t>Trouble Call</w:t>
      </w:r>
    </w:p>
    <w:p w:rsidR="00C73672" w:rsidRDefault="00C73672" w:rsidP="00C73672">
      <w:pPr>
        <w:pStyle w:val="Heading2"/>
      </w:pPr>
      <w:bookmarkStart w:id="36" w:name="_Ref413136598"/>
      <w:bookmarkStart w:id="37" w:name="_Toc426710543"/>
      <w:bookmarkStart w:id="38" w:name="_Toc440964075"/>
      <w:r>
        <w:t>Worksheet V5 – Asset Register – Age Profile</w:t>
      </w:r>
      <w:bookmarkEnd w:id="36"/>
      <w:bookmarkEnd w:id="37"/>
      <w:bookmarkEnd w:id="38"/>
    </w:p>
    <w:p w:rsidR="00C73672" w:rsidRDefault="00C73672" w:rsidP="00C73672">
      <w:pPr>
        <w:pStyle w:val="Heading3"/>
        <w:jc w:val="both"/>
      </w:pPr>
      <w:r w:rsidRPr="00843C9E">
        <w:t xml:space="preserve">The ‘V5 – Age Profile’ worksheet </w:t>
      </w:r>
      <w:r>
        <w:t xml:space="preserve">records an aged profile of the </w:t>
      </w:r>
      <w:r w:rsidRPr="00843C9E">
        <w:t xml:space="preserve">existing asset </w:t>
      </w:r>
      <w:r w:rsidRPr="00953439">
        <w:t>quantities (by asset category as specified in the worksheet and the Glossary</w:t>
      </w:r>
      <w:r w:rsidRPr="00843C9E">
        <w:t>) in the Regulatory Year in which they were added to the network.</w:t>
      </w:r>
    </w:p>
    <w:p w:rsidR="00C73672" w:rsidRDefault="00C73672" w:rsidP="00C73672">
      <w:pPr>
        <w:pStyle w:val="Heading3"/>
        <w:jc w:val="both"/>
      </w:pPr>
      <w:r w:rsidRPr="00843C9E">
        <w:t xml:space="preserve">The </w:t>
      </w:r>
      <w:r w:rsidR="004864C4">
        <w:t>company</w:t>
      </w:r>
      <w:r w:rsidRPr="00843C9E">
        <w:t xml:space="preserve"> must input the average asset lives for the assets and the standard deviation of asset lives in the asset replacement profile section</w:t>
      </w:r>
      <w:r>
        <w:t xml:space="preserve">.  </w:t>
      </w:r>
      <w:r w:rsidRPr="00843C9E">
        <w:t xml:space="preserve">Average asset lives are defined as the “expected average age at replacement as experienced by </w:t>
      </w:r>
      <w:r w:rsidRPr="00843C9E">
        <w:lastRenderedPageBreak/>
        <w:t xml:space="preserve">the </w:t>
      </w:r>
      <w:r w:rsidR="004864C4">
        <w:t>company</w:t>
      </w:r>
      <w:r w:rsidRPr="00843C9E">
        <w:t xml:space="preserve"> for the asset population (this is the mean value of the asset age replacement profile of the particular asset)”.</w:t>
      </w:r>
    </w:p>
    <w:p w:rsidR="00C73672" w:rsidRDefault="00C73672" w:rsidP="00C73672">
      <w:pPr>
        <w:pStyle w:val="Heading3"/>
        <w:jc w:val="both"/>
      </w:pPr>
      <w:r w:rsidRPr="00843C9E">
        <w:t>Assets must only appear in this table once they are energised on the network</w:t>
      </w:r>
      <w:r>
        <w:t xml:space="preserve">.  </w:t>
      </w:r>
      <w:r w:rsidRPr="00843C9E">
        <w:t>Assets which have been re-energised must appear in the year in which the asset was originally installed.</w:t>
      </w:r>
    </w:p>
    <w:p w:rsidR="00C73672" w:rsidRDefault="00C73672" w:rsidP="00C73672">
      <w:pPr>
        <w:pStyle w:val="Heading3"/>
        <w:jc w:val="both"/>
      </w:pPr>
      <w:r w:rsidRPr="00843C9E">
        <w:t>Assets under construction must not be included in the age profile.</w:t>
      </w:r>
    </w:p>
    <w:p w:rsidR="00C73672" w:rsidRDefault="00C73672" w:rsidP="00C73672">
      <w:pPr>
        <w:pStyle w:val="Heading3"/>
        <w:jc w:val="both"/>
      </w:pPr>
      <w:r w:rsidRPr="00843C9E">
        <w:t>Strategic spares must not be included in this table until installed and energised on the system.</w:t>
      </w:r>
    </w:p>
    <w:p w:rsidR="00C73672" w:rsidRDefault="00C73672" w:rsidP="00C73672">
      <w:pPr>
        <w:pStyle w:val="Heading3"/>
        <w:jc w:val="both"/>
      </w:pPr>
      <w:r w:rsidRPr="00843C9E">
        <w:t>Assets disconnected and de-energised during the year but which are available for re-commissioning (e</w:t>
      </w:r>
      <w:r>
        <w:t>.</w:t>
      </w:r>
      <w:r w:rsidRPr="00843C9E">
        <w:t>g</w:t>
      </w:r>
      <w:r>
        <w:t>.</w:t>
      </w:r>
      <w:r w:rsidRPr="00843C9E">
        <w:t xml:space="preserve"> pressure assisted cables) must not be entered in the age profile.</w:t>
      </w:r>
    </w:p>
    <w:p w:rsidR="00C73672" w:rsidRDefault="00C73672" w:rsidP="00C73672">
      <w:pPr>
        <w:pStyle w:val="Heading3"/>
        <w:jc w:val="both"/>
      </w:pPr>
      <w:r w:rsidRPr="00843C9E">
        <w:t>Asset data must be disclosed by operating, and not by construction, voltage</w:t>
      </w:r>
      <w:r>
        <w:t xml:space="preserve">.  </w:t>
      </w:r>
      <w:r w:rsidRPr="00843C9E">
        <w:t>Where asset data is available only at construction voltage then this must be stated in the Commentary Template.</w:t>
      </w:r>
    </w:p>
    <w:p w:rsidR="00AA57C9" w:rsidRDefault="00AA57C9" w:rsidP="00C73672">
      <w:pPr>
        <w:pStyle w:val="Heading3"/>
        <w:jc w:val="both"/>
      </w:pPr>
      <w:r>
        <w:t>The company is required to provide forecast data to the end of the RP6 price control.</w:t>
      </w:r>
    </w:p>
    <w:p w:rsidR="00C73672" w:rsidRDefault="00C73672" w:rsidP="00C73672">
      <w:pPr>
        <w:pStyle w:val="Heading2"/>
      </w:pPr>
      <w:bookmarkStart w:id="39" w:name="_Toc426710545"/>
      <w:bookmarkStart w:id="40" w:name="_Toc440964076"/>
      <w:r>
        <w:t>Worksheet V10a – Medium Term Performance - Severe Weather EEs only</w:t>
      </w:r>
      <w:bookmarkEnd w:id="39"/>
      <w:bookmarkEnd w:id="40"/>
    </w:p>
    <w:p w:rsidR="00C73672" w:rsidRDefault="00C73672" w:rsidP="00C73672">
      <w:pPr>
        <w:pStyle w:val="Heading3"/>
        <w:jc w:val="both"/>
      </w:pPr>
      <w:r w:rsidRPr="00843C9E">
        <w:t>The ‘V</w:t>
      </w:r>
      <w:r>
        <w:t>10a</w:t>
      </w:r>
      <w:r w:rsidRPr="00843C9E">
        <w:t xml:space="preserve"> – MTP </w:t>
      </w:r>
      <w:r>
        <w:t>Severe Weather</w:t>
      </w:r>
      <w:r w:rsidRPr="00843C9E">
        <w:t xml:space="preserve"> EEs only’ worksheet</w:t>
      </w:r>
      <w:r>
        <w:t xml:space="preserve"> records volumes of</w:t>
      </w:r>
      <w:r w:rsidRPr="00843C9E">
        <w:t xml:space="preserve"> incidents that occur as part of </w:t>
      </w:r>
      <w:r>
        <w:t>severe weather</w:t>
      </w:r>
      <w:r w:rsidRPr="00843C9E">
        <w:t xml:space="preserve"> exceptional events.</w:t>
      </w:r>
    </w:p>
    <w:p w:rsidR="00C73672" w:rsidRDefault="00C73672" w:rsidP="00C73672">
      <w:pPr>
        <w:pStyle w:val="Heading3"/>
        <w:jc w:val="both"/>
      </w:pPr>
      <w:r w:rsidRPr="00843C9E">
        <w:t xml:space="preserve">The volume of incidents should be reported for the number of Unplanned Incidents on Power System Voltage Equipment due to </w:t>
      </w:r>
      <w:r>
        <w:t>severe weather</w:t>
      </w:r>
      <w:r w:rsidRPr="00843C9E">
        <w:t xml:space="preserve"> exceptional events. </w:t>
      </w:r>
    </w:p>
    <w:p w:rsidR="00C73672" w:rsidRPr="00953439" w:rsidRDefault="00C73672" w:rsidP="00C73672">
      <w:pPr>
        <w:pStyle w:val="Heading3"/>
        <w:jc w:val="both"/>
      </w:pPr>
      <w:r w:rsidRPr="00953439">
        <w:t>All categories listed within this worksheet are defined in the Glossary.</w:t>
      </w:r>
    </w:p>
    <w:p w:rsidR="00C73672" w:rsidRDefault="00C73672" w:rsidP="00C73672">
      <w:pPr>
        <w:pStyle w:val="Heading2"/>
      </w:pPr>
      <w:bookmarkStart w:id="41" w:name="_Toc426710546"/>
      <w:bookmarkStart w:id="42" w:name="_Toc440964077"/>
      <w:r>
        <w:t xml:space="preserve">Worksheet V11 – Medium Term Performance </w:t>
      </w:r>
      <w:proofErr w:type="gramStart"/>
      <w:r>
        <w:t>Excluding</w:t>
      </w:r>
      <w:proofErr w:type="gramEnd"/>
      <w:r>
        <w:t xml:space="preserve"> all Exceptional Events</w:t>
      </w:r>
      <w:bookmarkEnd w:id="41"/>
      <w:bookmarkEnd w:id="42"/>
    </w:p>
    <w:p w:rsidR="00C73672" w:rsidRDefault="00C73672" w:rsidP="00C73672">
      <w:pPr>
        <w:pStyle w:val="Heading3"/>
        <w:jc w:val="both"/>
      </w:pPr>
      <w:r w:rsidRPr="00843C9E">
        <w:t>The ‘V</w:t>
      </w:r>
      <w:r>
        <w:t>11</w:t>
      </w:r>
      <w:r w:rsidRPr="00843C9E">
        <w:t xml:space="preserve"> – MTP </w:t>
      </w:r>
      <w:r>
        <w:t>Excluding all</w:t>
      </w:r>
      <w:r w:rsidRPr="00843C9E">
        <w:t xml:space="preserve"> EEs’ worksheet</w:t>
      </w:r>
      <w:r>
        <w:t xml:space="preserve"> records volumes of</w:t>
      </w:r>
      <w:r w:rsidRPr="00843C9E">
        <w:t xml:space="preserve"> Unplanned Incidents on Power System Voltage Equipment</w:t>
      </w:r>
      <w:r>
        <w:t xml:space="preserve"> excluding all exceptional events</w:t>
      </w:r>
    </w:p>
    <w:p w:rsidR="00C73672" w:rsidRDefault="00C73672" w:rsidP="00C73672">
      <w:pPr>
        <w:pStyle w:val="Heading3"/>
        <w:jc w:val="both"/>
      </w:pPr>
      <w:r w:rsidRPr="00843C9E">
        <w:t xml:space="preserve">The volume of incidents should be reported for the number of Unplanned Incidents on Power System Voltage Equipment due to </w:t>
      </w:r>
      <w:r>
        <w:t>severe weather</w:t>
      </w:r>
      <w:r w:rsidRPr="00843C9E">
        <w:t xml:space="preserve"> exceptional events. </w:t>
      </w:r>
    </w:p>
    <w:p w:rsidR="00C73672" w:rsidRDefault="00C73672" w:rsidP="00C73672">
      <w:pPr>
        <w:pStyle w:val="Heading3"/>
        <w:jc w:val="both"/>
      </w:pPr>
      <w:r w:rsidRPr="00953439">
        <w:t>All categories listed within this worksheet are defined in the Glossary.</w:t>
      </w:r>
    </w:p>
    <w:p w:rsidR="00D21E76" w:rsidRPr="00953439" w:rsidRDefault="00D21E76" w:rsidP="00553009">
      <w:pPr>
        <w:pStyle w:val="Heading2"/>
        <w:numPr>
          <w:ilvl w:val="0"/>
          <w:numId w:val="0"/>
        </w:numPr>
        <w:ind w:left="851"/>
      </w:pPr>
    </w:p>
    <w:p w:rsidR="00C73672" w:rsidRDefault="00F97F7A" w:rsidP="00C73672">
      <w:pPr>
        <w:pStyle w:val="Heading2"/>
      </w:pPr>
      <w:bookmarkStart w:id="43" w:name="_Toc426710549"/>
      <w:bookmarkStart w:id="44" w:name="_Toc440964078"/>
      <w:r>
        <w:t>Worksheet CM17</w:t>
      </w:r>
      <w:r w:rsidR="00C73672">
        <w:t xml:space="preserve"> – </w:t>
      </w:r>
      <w:bookmarkEnd w:id="43"/>
      <w:r>
        <w:t>Full Time Equivalents</w:t>
      </w:r>
      <w:bookmarkEnd w:id="44"/>
    </w:p>
    <w:p w:rsidR="00F97F7A" w:rsidRPr="00A90706" w:rsidRDefault="00F97F7A" w:rsidP="00A90706">
      <w:pPr>
        <w:pStyle w:val="Heading3"/>
        <w:jc w:val="both"/>
      </w:pPr>
      <w:r w:rsidRPr="00A90706">
        <w:t xml:space="preserve">This worksheet collects the number of FTEs (Full Time Equivalent) by category. Enter the number of FTEs for DNO Own and also for Related Parties. </w:t>
      </w:r>
    </w:p>
    <w:p w:rsidR="00F97F7A" w:rsidRPr="00A90706" w:rsidRDefault="00F97F7A" w:rsidP="00A90706">
      <w:pPr>
        <w:pStyle w:val="Heading3"/>
        <w:jc w:val="both"/>
      </w:pPr>
      <w:r w:rsidRPr="00A90706">
        <w:t xml:space="preserve">For Indirect FTEs, this worksheet should be consistent with headcount before reallocation to non-distribution activities. </w:t>
      </w:r>
    </w:p>
    <w:p w:rsidR="00F97F7A" w:rsidRPr="00A90706" w:rsidRDefault="00F97F7A" w:rsidP="00A90706">
      <w:pPr>
        <w:pStyle w:val="Heading3"/>
        <w:jc w:val="both"/>
      </w:pPr>
      <w:r w:rsidRPr="00A90706">
        <w:t xml:space="preserve">Refer to the Glossary for the definition of any category listed within this section. </w:t>
      </w:r>
    </w:p>
    <w:p w:rsidR="009517F1" w:rsidRDefault="009517F1">
      <w:pPr>
        <w:rPr>
          <w:rFonts w:ascii="Arial" w:eastAsiaTheme="majorEastAsia" w:hAnsi="Arial" w:cs="Arial"/>
          <w:b/>
          <w:bCs/>
          <w:color w:val="76923C" w:themeColor="accent3" w:themeShade="BF"/>
          <w:sz w:val="48"/>
          <w:szCs w:val="48"/>
          <w:lang w:eastAsia="en-US"/>
        </w:rPr>
      </w:pPr>
      <w:r>
        <w:br w:type="page"/>
      </w:r>
    </w:p>
    <w:p w:rsidR="00FB2FAE" w:rsidRDefault="00FB2FAE" w:rsidP="00FB2FAE">
      <w:pPr>
        <w:pStyle w:val="Heading1"/>
      </w:pPr>
      <w:bookmarkStart w:id="45" w:name="_Toc440964079"/>
      <w:r>
        <w:lastRenderedPageBreak/>
        <w:t xml:space="preserve">Glossary of </w:t>
      </w:r>
      <w:r w:rsidR="00AC5AB1">
        <w:t>T</w:t>
      </w:r>
      <w:r>
        <w:t>erms</w:t>
      </w:r>
      <w:bookmarkEnd w:id="4"/>
      <w:bookmarkEnd w:id="5"/>
      <w:bookmarkEnd w:id="45"/>
    </w:p>
    <w:p w:rsidR="00B36C7E" w:rsidRDefault="00B36C7E" w:rsidP="00B36C7E">
      <w:pPr>
        <w:pStyle w:val="Heading3"/>
      </w:pPr>
      <w:r>
        <w:t>A glossary of terms for the regulatory instructions and guidance is under development.</w:t>
      </w:r>
    </w:p>
    <w:p w:rsidR="00B36C7E" w:rsidRDefault="00B36C7E" w:rsidP="00B36C7E">
      <w:pPr>
        <w:pStyle w:val="Heading3"/>
      </w:pPr>
      <w:r>
        <w:t>The relevant definitions of the Electricity Distribution (DPCR5) Glossary of Terms – Regulatory Instructions and Guidance: Version 3</w:t>
      </w:r>
      <w:r>
        <w:rPr>
          <w:rStyle w:val="FootnoteReference"/>
        </w:rPr>
        <w:footnoteReference w:id="1"/>
      </w:r>
      <w:r>
        <w:t xml:space="preserve"> applies to the Business Plan Submission.</w:t>
      </w:r>
    </w:p>
    <w:p w:rsidR="00B36C7E" w:rsidRPr="002F7669" w:rsidRDefault="00B36C7E" w:rsidP="00B36C7E">
      <w:pPr>
        <w:pStyle w:val="Heading3"/>
      </w:pPr>
      <w:r>
        <w:t xml:space="preserve">Specific additional definitions relevant to the Business Plan Submission are set out in Appendix </w:t>
      </w:r>
      <w:r w:rsidR="00D21E76" w:rsidRPr="00553009">
        <w:t>1</w:t>
      </w:r>
      <w:r>
        <w:t>.  These will be incorporated into an RP6 Glossary of Terms in due course.</w:t>
      </w:r>
    </w:p>
    <w:p w:rsidR="009517F1" w:rsidRDefault="009517F1">
      <w:pPr>
        <w:rPr>
          <w:rFonts w:ascii="Arial" w:eastAsiaTheme="majorEastAsia" w:hAnsi="Arial" w:cs="Arial"/>
          <w:b/>
          <w:bCs/>
          <w:color w:val="76923C" w:themeColor="accent3" w:themeShade="BF"/>
          <w:sz w:val="48"/>
          <w:szCs w:val="48"/>
          <w:lang w:eastAsia="en-US"/>
        </w:rPr>
      </w:pPr>
      <w:r>
        <w:br w:type="page"/>
      </w:r>
    </w:p>
    <w:p w:rsidR="007774CD" w:rsidRDefault="007774CD">
      <w:pPr>
        <w:rPr>
          <w:rFonts w:ascii="Arial" w:eastAsiaTheme="majorEastAsia" w:hAnsi="Arial" w:cs="Arial"/>
          <w:bCs/>
          <w:lang w:eastAsia="en-US"/>
        </w:rPr>
      </w:pPr>
    </w:p>
    <w:p w:rsidR="007774CD" w:rsidRDefault="007774CD">
      <w:pPr>
        <w:rPr>
          <w:rFonts w:ascii="Arial" w:eastAsiaTheme="majorEastAsia" w:hAnsi="Arial" w:cs="Arial"/>
          <w:bCs/>
          <w:lang w:eastAsia="en-US"/>
        </w:rPr>
      </w:pPr>
    </w:p>
    <w:p w:rsidR="007774CD" w:rsidRDefault="007774CD">
      <w:pPr>
        <w:rPr>
          <w:rFonts w:ascii="Arial" w:eastAsiaTheme="majorEastAsia" w:hAnsi="Arial" w:cs="Arial"/>
          <w:bCs/>
          <w:lang w:eastAsia="en-US"/>
        </w:rPr>
      </w:pPr>
    </w:p>
    <w:p w:rsidR="009517F1" w:rsidRDefault="009517F1" w:rsidP="009517F1">
      <w:pPr>
        <w:pStyle w:val="Executivetitle"/>
      </w:pPr>
      <w:bookmarkStart w:id="46" w:name="_Toc440964080"/>
      <w:r>
        <w:t>Version Control</w:t>
      </w:r>
      <w:bookmarkEnd w:id="46"/>
    </w:p>
    <w:tbl>
      <w:tblPr>
        <w:tblStyle w:val="TableGrid"/>
        <w:tblW w:w="0" w:type="auto"/>
        <w:tblLook w:val="04A0" w:firstRow="1" w:lastRow="0" w:firstColumn="1" w:lastColumn="0" w:noHBand="0" w:noVBand="1"/>
      </w:tblPr>
      <w:tblGrid>
        <w:gridCol w:w="1091"/>
        <w:gridCol w:w="1569"/>
        <w:gridCol w:w="5253"/>
        <w:gridCol w:w="1329"/>
      </w:tblGrid>
      <w:tr w:rsidR="009517F1" w:rsidTr="00E14F04">
        <w:tc>
          <w:tcPr>
            <w:tcW w:w="1091" w:type="dxa"/>
            <w:shd w:val="clear" w:color="auto" w:fill="BFBFBF" w:themeFill="background1" w:themeFillShade="BF"/>
            <w:vAlign w:val="center"/>
          </w:tcPr>
          <w:p w:rsidR="009517F1" w:rsidRPr="009517F1" w:rsidRDefault="009517F1" w:rsidP="009517F1">
            <w:pPr>
              <w:spacing w:before="60" w:after="60"/>
              <w:jc w:val="center"/>
              <w:rPr>
                <w:rFonts w:ascii="Arial" w:hAnsi="Arial" w:cs="Arial"/>
                <w:b/>
                <w:lang w:eastAsia="en-US"/>
              </w:rPr>
            </w:pPr>
            <w:r w:rsidRPr="009517F1">
              <w:rPr>
                <w:rFonts w:ascii="Arial" w:hAnsi="Arial" w:cs="Arial"/>
                <w:b/>
                <w:lang w:eastAsia="en-US"/>
              </w:rPr>
              <w:t>Version</w:t>
            </w:r>
          </w:p>
        </w:tc>
        <w:tc>
          <w:tcPr>
            <w:tcW w:w="1569" w:type="dxa"/>
            <w:shd w:val="clear" w:color="auto" w:fill="BFBFBF" w:themeFill="background1" w:themeFillShade="BF"/>
            <w:vAlign w:val="center"/>
          </w:tcPr>
          <w:p w:rsidR="009517F1" w:rsidRPr="009517F1" w:rsidRDefault="009517F1" w:rsidP="009517F1">
            <w:pPr>
              <w:spacing w:before="60" w:after="60"/>
              <w:jc w:val="center"/>
              <w:rPr>
                <w:rFonts w:ascii="Arial" w:hAnsi="Arial" w:cs="Arial"/>
                <w:b/>
                <w:lang w:eastAsia="en-US"/>
              </w:rPr>
            </w:pPr>
            <w:r w:rsidRPr="009517F1">
              <w:rPr>
                <w:rFonts w:ascii="Arial" w:hAnsi="Arial" w:cs="Arial"/>
                <w:b/>
                <w:lang w:eastAsia="en-US"/>
              </w:rPr>
              <w:t>Date</w:t>
            </w:r>
          </w:p>
        </w:tc>
        <w:tc>
          <w:tcPr>
            <w:tcW w:w="5255" w:type="dxa"/>
            <w:shd w:val="clear" w:color="auto" w:fill="BFBFBF" w:themeFill="background1" w:themeFillShade="BF"/>
            <w:vAlign w:val="center"/>
          </w:tcPr>
          <w:p w:rsidR="009517F1" w:rsidRPr="009517F1" w:rsidRDefault="009517F1" w:rsidP="009517F1">
            <w:pPr>
              <w:spacing w:before="60" w:after="60"/>
              <w:rPr>
                <w:rFonts w:ascii="Arial" w:hAnsi="Arial" w:cs="Arial"/>
                <w:b/>
                <w:lang w:eastAsia="en-US"/>
              </w:rPr>
            </w:pPr>
            <w:r w:rsidRPr="009517F1">
              <w:rPr>
                <w:rFonts w:ascii="Arial" w:hAnsi="Arial" w:cs="Arial"/>
                <w:b/>
                <w:lang w:eastAsia="en-US"/>
              </w:rPr>
              <w:t>Description</w:t>
            </w:r>
          </w:p>
        </w:tc>
        <w:tc>
          <w:tcPr>
            <w:tcW w:w="1327" w:type="dxa"/>
            <w:shd w:val="clear" w:color="auto" w:fill="BFBFBF" w:themeFill="background1" w:themeFillShade="BF"/>
            <w:vAlign w:val="center"/>
          </w:tcPr>
          <w:p w:rsidR="009517F1" w:rsidRPr="009517F1" w:rsidRDefault="00E14F04" w:rsidP="009517F1">
            <w:pPr>
              <w:spacing w:before="60" w:after="60"/>
              <w:jc w:val="center"/>
              <w:rPr>
                <w:rFonts w:ascii="Arial" w:hAnsi="Arial" w:cs="Arial"/>
                <w:b/>
                <w:lang w:eastAsia="en-US"/>
              </w:rPr>
            </w:pPr>
            <w:r>
              <w:rPr>
                <w:rFonts w:ascii="Arial" w:hAnsi="Arial" w:cs="Arial"/>
                <w:b/>
                <w:lang w:eastAsia="en-US"/>
              </w:rPr>
              <w:t>Applicable Year</w:t>
            </w:r>
          </w:p>
        </w:tc>
      </w:tr>
      <w:tr w:rsidR="009517F1" w:rsidTr="009517F1">
        <w:tc>
          <w:tcPr>
            <w:tcW w:w="1091" w:type="dxa"/>
          </w:tcPr>
          <w:p w:rsidR="009517F1" w:rsidRPr="009517F1" w:rsidRDefault="009A49E7" w:rsidP="009517F1">
            <w:pPr>
              <w:spacing w:before="60" w:after="60"/>
              <w:jc w:val="center"/>
              <w:rPr>
                <w:rFonts w:ascii="Arial" w:hAnsi="Arial" w:cs="Arial"/>
                <w:lang w:eastAsia="en-US"/>
              </w:rPr>
            </w:pPr>
            <w:r>
              <w:rPr>
                <w:rFonts w:ascii="Arial" w:hAnsi="Arial" w:cs="Arial"/>
                <w:lang w:eastAsia="en-US"/>
              </w:rPr>
              <w:t>1.0</w:t>
            </w:r>
          </w:p>
        </w:tc>
        <w:tc>
          <w:tcPr>
            <w:tcW w:w="1569" w:type="dxa"/>
          </w:tcPr>
          <w:p w:rsidR="009517F1" w:rsidRPr="009517F1" w:rsidRDefault="009A49E7" w:rsidP="009517F1">
            <w:pPr>
              <w:spacing w:before="60" w:after="60"/>
              <w:jc w:val="center"/>
              <w:rPr>
                <w:rFonts w:ascii="Arial" w:hAnsi="Arial" w:cs="Arial"/>
                <w:lang w:eastAsia="en-US"/>
              </w:rPr>
            </w:pPr>
            <w:r>
              <w:rPr>
                <w:rFonts w:ascii="Arial" w:hAnsi="Arial" w:cs="Arial"/>
                <w:lang w:eastAsia="en-US"/>
              </w:rPr>
              <w:t>20Jan2016</w:t>
            </w:r>
          </w:p>
        </w:tc>
        <w:tc>
          <w:tcPr>
            <w:tcW w:w="5255" w:type="dxa"/>
          </w:tcPr>
          <w:p w:rsidR="009517F1" w:rsidRPr="009517F1" w:rsidRDefault="009A49E7" w:rsidP="009517F1">
            <w:pPr>
              <w:spacing w:before="60" w:after="60"/>
              <w:rPr>
                <w:rFonts w:ascii="Arial" w:hAnsi="Arial" w:cs="Arial"/>
                <w:lang w:eastAsia="en-US"/>
              </w:rPr>
            </w:pPr>
            <w:r>
              <w:rPr>
                <w:rFonts w:ascii="Arial" w:hAnsi="Arial" w:cs="Arial"/>
                <w:lang w:eastAsia="en-US"/>
              </w:rPr>
              <w:t>First draft for review</w:t>
            </w:r>
          </w:p>
        </w:tc>
        <w:tc>
          <w:tcPr>
            <w:tcW w:w="1327" w:type="dxa"/>
          </w:tcPr>
          <w:p w:rsidR="009517F1" w:rsidRPr="009517F1" w:rsidRDefault="009517F1" w:rsidP="009517F1">
            <w:pPr>
              <w:spacing w:before="60" w:after="60"/>
              <w:jc w:val="center"/>
              <w:rPr>
                <w:rFonts w:ascii="Arial" w:hAnsi="Arial" w:cs="Arial"/>
                <w:lang w:eastAsia="en-US"/>
              </w:rPr>
            </w:pPr>
          </w:p>
        </w:tc>
      </w:tr>
      <w:tr w:rsidR="009517F1" w:rsidTr="009517F1">
        <w:tc>
          <w:tcPr>
            <w:tcW w:w="1091" w:type="dxa"/>
          </w:tcPr>
          <w:p w:rsidR="009517F1" w:rsidRDefault="00D21E76" w:rsidP="009517F1">
            <w:pPr>
              <w:spacing w:before="60" w:after="60"/>
              <w:jc w:val="center"/>
              <w:rPr>
                <w:rFonts w:ascii="Arial" w:hAnsi="Arial" w:cs="Arial"/>
                <w:lang w:eastAsia="en-US"/>
              </w:rPr>
            </w:pPr>
            <w:r>
              <w:rPr>
                <w:rFonts w:ascii="Arial" w:hAnsi="Arial" w:cs="Arial"/>
                <w:lang w:eastAsia="en-US"/>
              </w:rPr>
              <w:t>2.0</w:t>
            </w:r>
          </w:p>
        </w:tc>
        <w:tc>
          <w:tcPr>
            <w:tcW w:w="1569" w:type="dxa"/>
          </w:tcPr>
          <w:p w:rsidR="009517F1" w:rsidRDefault="00D21E76" w:rsidP="00553009">
            <w:pPr>
              <w:spacing w:before="60" w:after="60"/>
              <w:jc w:val="center"/>
              <w:rPr>
                <w:rFonts w:ascii="Arial" w:hAnsi="Arial" w:cs="Arial"/>
                <w:lang w:eastAsia="en-US"/>
              </w:rPr>
            </w:pPr>
            <w:bookmarkStart w:id="47" w:name="_GoBack"/>
            <w:r>
              <w:rPr>
                <w:rFonts w:ascii="Arial" w:hAnsi="Arial" w:cs="Arial"/>
                <w:lang w:eastAsia="en-US"/>
              </w:rPr>
              <w:t>1</w:t>
            </w:r>
            <w:r w:rsidR="00553009">
              <w:rPr>
                <w:rFonts w:ascii="Arial" w:hAnsi="Arial" w:cs="Arial"/>
                <w:lang w:eastAsia="en-US"/>
              </w:rPr>
              <w:t>9</w:t>
            </w:r>
            <w:r>
              <w:rPr>
                <w:rFonts w:ascii="Arial" w:hAnsi="Arial" w:cs="Arial"/>
                <w:lang w:eastAsia="en-US"/>
              </w:rPr>
              <w:t>Feb2016</w:t>
            </w:r>
            <w:bookmarkEnd w:id="47"/>
          </w:p>
        </w:tc>
        <w:tc>
          <w:tcPr>
            <w:tcW w:w="5255" w:type="dxa"/>
          </w:tcPr>
          <w:p w:rsidR="009517F1" w:rsidRPr="009517F1" w:rsidRDefault="00E732DF" w:rsidP="009517F1">
            <w:pPr>
              <w:spacing w:before="60" w:after="60"/>
              <w:rPr>
                <w:rFonts w:ascii="Arial" w:hAnsi="Arial" w:cs="Arial"/>
                <w:lang w:eastAsia="en-US"/>
              </w:rPr>
            </w:pPr>
            <w:r>
              <w:rPr>
                <w:rFonts w:ascii="Arial" w:hAnsi="Arial" w:cs="Arial"/>
                <w:lang w:eastAsia="en-US"/>
              </w:rPr>
              <w:t>Issue to NIEN</w:t>
            </w:r>
          </w:p>
        </w:tc>
        <w:tc>
          <w:tcPr>
            <w:tcW w:w="1327" w:type="dxa"/>
          </w:tcPr>
          <w:p w:rsidR="009517F1" w:rsidRDefault="009517F1" w:rsidP="009517F1">
            <w:pPr>
              <w:spacing w:before="60" w:after="60"/>
              <w:jc w:val="center"/>
              <w:rPr>
                <w:rFonts w:ascii="Arial" w:hAnsi="Arial" w:cs="Arial"/>
                <w:lang w:eastAsia="en-US"/>
              </w:rPr>
            </w:pPr>
          </w:p>
        </w:tc>
      </w:tr>
      <w:tr w:rsidR="00E14F04" w:rsidTr="009517F1">
        <w:tc>
          <w:tcPr>
            <w:tcW w:w="1091" w:type="dxa"/>
          </w:tcPr>
          <w:p w:rsidR="00E14F04" w:rsidRDefault="00E14F04" w:rsidP="009517F1">
            <w:pPr>
              <w:spacing w:before="60" w:after="60"/>
              <w:jc w:val="center"/>
              <w:rPr>
                <w:rFonts w:ascii="Arial" w:hAnsi="Arial" w:cs="Arial"/>
                <w:lang w:eastAsia="en-US"/>
              </w:rPr>
            </w:pPr>
          </w:p>
        </w:tc>
        <w:tc>
          <w:tcPr>
            <w:tcW w:w="1569" w:type="dxa"/>
          </w:tcPr>
          <w:p w:rsidR="00E14F04" w:rsidRDefault="00E14F04" w:rsidP="009517F1">
            <w:pPr>
              <w:spacing w:before="60" w:after="60"/>
              <w:jc w:val="center"/>
              <w:rPr>
                <w:rFonts w:ascii="Arial" w:hAnsi="Arial" w:cs="Arial"/>
                <w:lang w:eastAsia="en-US"/>
              </w:rPr>
            </w:pPr>
          </w:p>
        </w:tc>
        <w:tc>
          <w:tcPr>
            <w:tcW w:w="5255" w:type="dxa"/>
          </w:tcPr>
          <w:p w:rsidR="00E14F04" w:rsidRPr="009517F1" w:rsidRDefault="00E14F04" w:rsidP="00F84CF5">
            <w:pPr>
              <w:spacing w:before="60" w:after="60"/>
              <w:rPr>
                <w:rFonts w:ascii="Arial" w:hAnsi="Arial" w:cs="Arial"/>
                <w:lang w:eastAsia="en-US"/>
              </w:rPr>
            </w:pPr>
          </w:p>
        </w:tc>
        <w:tc>
          <w:tcPr>
            <w:tcW w:w="1327" w:type="dxa"/>
          </w:tcPr>
          <w:p w:rsidR="00E14F04" w:rsidRDefault="00E14F04" w:rsidP="009517F1">
            <w:pPr>
              <w:spacing w:before="60" w:after="60"/>
              <w:jc w:val="center"/>
              <w:rPr>
                <w:rFonts w:ascii="Arial" w:hAnsi="Arial" w:cs="Arial"/>
                <w:lang w:eastAsia="en-US"/>
              </w:rPr>
            </w:pPr>
          </w:p>
        </w:tc>
      </w:tr>
      <w:tr w:rsidR="00E14F04" w:rsidTr="009517F1">
        <w:tc>
          <w:tcPr>
            <w:tcW w:w="1091" w:type="dxa"/>
          </w:tcPr>
          <w:p w:rsidR="00E14F04" w:rsidRDefault="00E14F04" w:rsidP="009517F1">
            <w:pPr>
              <w:spacing w:before="60" w:after="60"/>
              <w:jc w:val="center"/>
              <w:rPr>
                <w:rFonts w:ascii="Arial" w:hAnsi="Arial" w:cs="Arial"/>
                <w:lang w:eastAsia="en-US"/>
              </w:rPr>
            </w:pPr>
          </w:p>
        </w:tc>
        <w:tc>
          <w:tcPr>
            <w:tcW w:w="1569" w:type="dxa"/>
          </w:tcPr>
          <w:p w:rsidR="00E14F04" w:rsidRDefault="00E14F04" w:rsidP="009517F1">
            <w:pPr>
              <w:spacing w:before="60" w:after="60"/>
              <w:jc w:val="center"/>
              <w:rPr>
                <w:rFonts w:ascii="Arial" w:hAnsi="Arial" w:cs="Arial"/>
                <w:lang w:eastAsia="en-US"/>
              </w:rPr>
            </w:pPr>
          </w:p>
        </w:tc>
        <w:tc>
          <w:tcPr>
            <w:tcW w:w="5255" w:type="dxa"/>
          </w:tcPr>
          <w:p w:rsidR="00E14F04" w:rsidRPr="009517F1" w:rsidRDefault="00E14F04" w:rsidP="009517F1">
            <w:pPr>
              <w:spacing w:before="60" w:after="60"/>
              <w:rPr>
                <w:rFonts w:ascii="Arial" w:hAnsi="Arial" w:cs="Arial"/>
                <w:lang w:eastAsia="en-US"/>
              </w:rPr>
            </w:pPr>
          </w:p>
        </w:tc>
        <w:tc>
          <w:tcPr>
            <w:tcW w:w="1327" w:type="dxa"/>
          </w:tcPr>
          <w:p w:rsidR="00E14F04" w:rsidRDefault="00E14F04" w:rsidP="009517F1">
            <w:pPr>
              <w:spacing w:before="60" w:after="60"/>
              <w:jc w:val="center"/>
              <w:rPr>
                <w:rFonts w:ascii="Arial" w:hAnsi="Arial" w:cs="Arial"/>
                <w:lang w:eastAsia="en-US"/>
              </w:rPr>
            </w:pPr>
          </w:p>
        </w:tc>
      </w:tr>
      <w:tr w:rsidR="00E14F04" w:rsidTr="00E14F04">
        <w:tc>
          <w:tcPr>
            <w:tcW w:w="9242" w:type="dxa"/>
            <w:gridSpan w:val="4"/>
          </w:tcPr>
          <w:p w:rsidR="00E14F04" w:rsidRPr="00E14F04" w:rsidRDefault="00E14F04" w:rsidP="00E14F04">
            <w:pPr>
              <w:spacing w:before="60" w:after="60"/>
              <w:rPr>
                <w:rFonts w:ascii="Arial" w:hAnsi="Arial" w:cs="Arial"/>
                <w:sz w:val="20"/>
                <w:szCs w:val="20"/>
                <w:lang w:eastAsia="en-US"/>
              </w:rPr>
            </w:pPr>
          </w:p>
        </w:tc>
      </w:tr>
    </w:tbl>
    <w:p w:rsidR="009517F1" w:rsidRPr="009517F1" w:rsidRDefault="009517F1" w:rsidP="009517F1">
      <w:pPr>
        <w:rPr>
          <w:lang w:eastAsia="en-US"/>
        </w:rPr>
      </w:pPr>
    </w:p>
    <w:p w:rsidR="009517F1" w:rsidRPr="00CE64C2" w:rsidRDefault="009517F1" w:rsidP="00FB2FAE">
      <w:pPr>
        <w:pStyle w:val="Heading3"/>
        <w:numPr>
          <w:ilvl w:val="0"/>
          <w:numId w:val="0"/>
        </w:numPr>
      </w:pPr>
    </w:p>
    <w:sectPr w:rsidR="009517F1" w:rsidRPr="00CE64C2" w:rsidSect="006C07AA">
      <w:headerReference w:type="even" r:id="rId17"/>
      <w:headerReference w:type="default" r:id="rId18"/>
      <w:footerReference w:type="default" r:id="rId19"/>
      <w:headerReference w:type="first" r:id="rId20"/>
      <w:pgSz w:w="11906" w:h="16838"/>
      <w:pgMar w:top="1559" w:right="1440" w:bottom="1560" w:left="1440" w:header="709"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7A" w:rsidRDefault="00F97F7A" w:rsidP="002E7E8E">
      <w:pPr>
        <w:spacing w:after="0" w:line="240" w:lineRule="auto"/>
      </w:pPr>
      <w:r>
        <w:separator/>
      </w:r>
    </w:p>
  </w:endnote>
  <w:endnote w:type="continuationSeparator" w:id="0">
    <w:p w:rsidR="00F97F7A" w:rsidRDefault="00F97F7A" w:rsidP="002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GOmeg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7A" w:rsidRPr="009D5926" w:rsidRDefault="00F97F7A">
    <w:pPr>
      <w:pStyle w:val="Footer"/>
      <w:rPr>
        <w:rFonts w:ascii="Arial" w:hAnsi="Arial" w:cs="Arial"/>
        <w:b/>
      </w:rPr>
    </w:pPr>
    <w:r>
      <w:rPr>
        <w:rFonts w:ascii="Arial" w:hAnsi="Arial" w:cs="Arial"/>
        <w:b/>
        <w:sz w:val="18"/>
        <w:szCs w:val="18"/>
      </w:rPr>
      <w:t xml:space="preserve">RP6 </w:t>
    </w:r>
    <w:r w:rsidR="009A49E7">
      <w:rPr>
        <w:rFonts w:ascii="Arial" w:hAnsi="Arial" w:cs="Arial"/>
        <w:b/>
        <w:sz w:val="18"/>
        <w:szCs w:val="18"/>
      </w:rPr>
      <w:t>Transmission C&amp;V</w:t>
    </w:r>
    <w:r>
      <w:rPr>
        <w:rFonts w:ascii="Arial" w:hAnsi="Arial" w:cs="Arial"/>
        <w:b/>
        <w:sz w:val="18"/>
        <w:szCs w:val="18"/>
      </w:rPr>
      <w:t xml:space="preserve"> Business Plan Guidance Notes </w:t>
    </w:r>
    <w:proofErr w:type="spellStart"/>
    <w:r>
      <w:rPr>
        <w:rFonts w:ascii="Arial" w:hAnsi="Arial" w:cs="Arial"/>
        <w:b/>
        <w:sz w:val="18"/>
        <w:szCs w:val="18"/>
      </w:rPr>
      <w:t>ver</w:t>
    </w:r>
    <w:proofErr w:type="spellEnd"/>
    <w:r>
      <w:rPr>
        <w:rFonts w:ascii="Arial" w:hAnsi="Arial" w:cs="Arial"/>
        <w:b/>
        <w:sz w:val="18"/>
        <w:szCs w:val="18"/>
      </w:rPr>
      <w:t xml:space="preserve"> </w:t>
    </w:r>
    <w:r w:rsidR="00D21E76">
      <w:rPr>
        <w:rFonts w:ascii="Arial" w:hAnsi="Arial" w:cs="Arial"/>
        <w:b/>
        <w:sz w:val="18"/>
        <w:szCs w:val="18"/>
      </w:rPr>
      <w:t>2</w:t>
    </w:r>
    <w:r w:rsidR="009A49E7">
      <w:rPr>
        <w:rFonts w:ascii="Arial" w:hAnsi="Arial" w:cs="Arial"/>
        <w:b/>
        <w:sz w:val="18"/>
        <w:szCs w:val="18"/>
      </w:rPr>
      <w:t>.0</w:t>
    </w:r>
    <w:r>
      <w:rPr>
        <w:rFonts w:ascii="Arial" w:hAnsi="Arial" w:cs="Arial"/>
        <w:b/>
        <w:sz w:val="20"/>
        <w:szCs w:val="20"/>
      </w:rPr>
      <w:tab/>
    </w:r>
    <w:r>
      <w:rPr>
        <w:rFonts w:ascii="Arial" w:hAnsi="Arial" w:cs="Arial"/>
        <w:b/>
        <w:sz w:val="20"/>
        <w:szCs w:val="20"/>
      </w:rPr>
      <w:tab/>
    </w:r>
    <w:r w:rsidR="002269F6" w:rsidRPr="00DD3D47">
      <w:rPr>
        <w:rFonts w:ascii="Arial" w:hAnsi="Arial" w:cs="Arial"/>
        <w:b/>
        <w:color w:val="76923C"/>
        <w:sz w:val="24"/>
        <w:szCs w:val="24"/>
      </w:rPr>
      <w:fldChar w:fldCharType="begin"/>
    </w:r>
    <w:r w:rsidRPr="00DD3D47">
      <w:rPr>
        <w:rFonts w:ascii="Arial" w:hAnsi="Arial" w:cs="Arial"/>
        <w:b/>
        <w:color w:val="76923C"/>
        <w:sz w:val="24"/>
        <w:szCs w:val="24"/>
      </w:rPr>
      <w:instrText xml:space="preserve"> PAGE   \* MERGEFORMAT </w:instrText>
    </w:r>
    <w:r w:rsidR="002269F6" w:rsidRPr="00DD3D47">
      <w:rPr>
        <w:rFonts w:ascii="Arial" w:hAnsi="Arial" w:cs="Arial"/>
        <w:b/>
        <w:color w:val="76923C"/>
        <w:sz w:val="24"/>
        <w:szCs w:val="24"/>
      </w:rPr>
      <w:fldChar w:fldCharType="separate"/>
    </w:r>
    <w:r w:rsidR="00553009">
      <w:rPr>
        <w:rFonts w:ascii="Arial" w:hAnsi="Arial" w:cs="Arial"/>
        <w:b/>
        <w:noProof/>
        <w:color w:val="76923C"/>
        <w:sz w:val="24"/>
        <w:szCs w:val="24"/>
      </w:rPr>
      <w:t>3</w:t>
    </w:r>
    <w:r w:rsidR="002269F6" w:rsidRPr="00DD3D47">
      <w:rPr>
        <w:rFonts w:ascii="Arial" w:hAnsi="Arial" w:cs="Arial"/>
        <w:b/>
        <w:color w:val="76923C"/>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7A" w:rsidRDefault="00F97F7A" w:rsidP="002E7E8E">
      <w:pPr>
        <w:spacing w:after="0" w:line="240" w:lineRule="auto"/>
      </w:pPr>
      <w:r>
        <w:separator/>
      </w:r>
    </w:p>
  </w:footnote>
  <w:footnote w:type="continuationSeparator" w:id="0">
    <w:p w:rsidR="00F97F7A" w:rsidRDefault="00F97F7A" w:rsidP="002E7E8E">
      <w:pPr>
        <w:spacing w:after="0" w:line="240" w:lineRule="auto"/>
      </w:pPr>
      <w:r>
        <w:continuationSeparator/>
      </w:r>
    </w:p>
  </w:footnote>
  <w:footnote w:id="1">
    <w:p w:rsidR="00B36C7E" w:rsidRDefault="00B36C7E" w:rsidP="00B36C7E">
      <w:pPr>
        <w:pStyle w:val="FootnoteText"/>
      </w:pPr>
      <w:r>
        <w:rPr>
          <w:rStyle w:val="FootnoteReference"/>
        </w:rPr>
        <w:footnoteRef/>
      </w:r>
      <w:r>
        <w:t xml:space="preserve"> </w:t>
      </w:r>
      <w:hyperlink r:id="rId1" w:history="1">
        <w:r w:rsidRPr="00135B03">
          <w:rPr>
            <w:rStyle w:val="Hyperlink"/>
            <w:rFonts w:ascii="Arial" w:hAnsi="Arial" w:cs="Arial"/>
            <w:sz w:val="18"/>
            <w:szCs w:val="18"/>
          </w:rPr>
          <w:t>https://www.ofgem.gov.uk/ofgem-publications/46549/dpcr5glossaryofterms.pdf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7A" w:rsidRPr="005805CE" w:rsidRDefault="00F97F7A" w:rsidP="00DC0EF2">
    <w:pPr>
      <w:pStyle w:val="Header"/>
      <w:tabs>
        <w:tab w:val="clear" w:pos="9026"/>
        <w:tab w:val="right" w:pos="9356"/>
      </w:tabs>
      <w:ind w:right="-330"/>
      <w:rPr>
        <w:sz w:val="20"/>
        <w:szCs w:val="20"/>
      </w:rPr>
    </w:pPr>
    <w:r>
      <w:tab/>
    </w:r>
    <w:r>
      <w:tab/>
    </w:r>
    <w:r w:rsidRPr="00DC0EF2">
      <w:rPr>
        <w:sz w:val="20"/>
        <w:szCs w:val="20"/>
      </w:rPr>
      <w:t xml:space="preserve"> </w:t>
    </w:r>
    <w:r w:rsidRPr="005805CE">
      <w:rPr>
        <w:sz w:val="20"/>
        <w:szCs w:val="20"/>
      </w:rPr>
      <w:t xml:space="preserve">UTILITY REGULATOR </w:t>
    </w:r>
    <w:r w:rsidRPr="00DC0EF2">
      <w:rPr>
        <w:color w:val="76923C"/>
        <w:sz w:val="20"/>
        <w:szCs w:val="20"/>
      </w:rPr>
      <w:t>ELECTRICITY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7A" w:rsidRDefault="00F9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7A" w:rsidRDefault="00F97F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7A" w:rsidRDefault="00F9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DE"/>
    <w:multiLevelType w:val="multilevel"/>
    <w:tmpl w:val="3F18CBCC"/>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0E4146"/>
    <w:multiLevelType w:val="multilevel"/>
    <w:tmpl w:val="B70E053A"/>
    <w:lvl w:ilvl="0">
      <w:start w:val="1"/>
      <w:numFmt w:val="decimal"/>
      <w:lvlText w:val="%1."/>
      <w:lvlJc w:val="left"/>
      <w:pPr>
        <w:tabs>
          <w:tab w:val="num" w:pos="851"/>
        </w:tabs>
        <w:ind w:left="851" w:hanging="851"/>
      </w:pPr>
      <w:rPr>
        <w:rFonts w:ascii="Arial" w:hAnsi="Arial" w:hint="default"/>
        <w:b/>
        <w:i w:val="0"/>
        <w:color w:val="76923C"/>
        <w:sz w:val="48"/>
      </w:rPr>
    </w:lvl>
    <w:lvl w:ilvl="1">
      <w:start w:val="1"/>
      <w:numFmt w:val="decimal"/>
      <w:lvlText w:val="%1.%2"/>
      <w:lvlJc w:val="left"/>
      <w:pPr>
        <w:tabs>
          <w:tab w:val="num" w:pos="851"/>
        </w:tabs>
        <w:ind w:left="851" w:hanging="851"/>
      </w:pPr>
      <w:rPr>
        <w:rFonts w:ascii="Arial" w:hAnsi="Arial" w:hint="default"/>
        <w:b/>
        <w:i w:val="0"/>
        <w:color w:val="76923C"/>
        <w:sz w:val="28"/>
      </w:rPr>
    </w:lvl>
    <w:lvl w:ilvl="2">
      <w:start w:val="1"/>
      <w:numFmt w:val="bullet"/>
      <w:lvlText w:val=""/>
      <w:lvlJc w:val="left"/>
      <w:pPr>
        <w:tabs>
          <w:tab w:val="num" w:pos="851"/>
        </w:tabs>
        <w:ind w:left="851" w:hanging="851"/>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18"/>
        </w:tabs>
        <w:ind w:left="1418" w:hanging="567"/>
      </w:pPr>
      <w:rPr>
        <w:rFonts w:hint="default"/>
      </w:rPr>
    </w:lvl>
    <w:lvl w:ilvl="4">
      <w:start w:val="1"/>
      <w:numFmt w:val="lowerLetter"/>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123D54"/>
    <w:multiLevelType w:val="hybridMultilevel"/>
    <w:tmpl w:val="0FDE22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DA72E9"/>
    <w:multiLevelType w:val="hybridMultilevel"/>
    <w:tmpl w:val="675A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729E0"/>
    <w:multiLevelType w:val="hybridMultilevel"/>
    <w:tmpl w:val="4CC8EC1C"/>
    <w:lvl w:ilvl="0" w:tplc="08090001">
      <w:start w:val="1"/>
      <w:numFmt w:val="bullet"/>
      <w:lvlText w:val=""/>
      <w:lvlJc w:val="left"/>
      <w:pPr>
        <w:ind w:left="411" w:hanging="360"/>
      </w:pPr>
      <w:rPr>
        <w:rFonts w:ascii="Symbol" w:hAnsi="Symbol" w:hint="default"/>
      </w:rPr>
    </w:lvl>
    <w:lvl w:ilvl="1" w:tplc="08090003">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5">
    <w:nsid w:val="21476441"/>
    <w:multiLevelType w:val="hybridMultilevel"/>
    <w:tmpl w:val="6A1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D7F9E"/>
    <w:multiLevelType w:val="hybridMultilevel"/>
    <w:tmpl w:val="4F9C6EA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262F215E"/>
    <w:multiLevelType w:val="hybridMultilevel"/>
    <w:tmpl w:val="B030A444"/>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8">
    <w:nsid w:val="33DB07E0"/>
    <w:multiLevelType w:val="hybridMultilevel"/>
    <w:tmpl w:val="2AEE453E"/>
    <w:lvl w:ilvl="0" w:tplc="BBFC4F94">
      <w:start w:val="1"/>
      <w:numFmt w:val="bullet"/>
      <w:pStyle w:val="Makeup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9">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A11B05"/>
    <w:multiLevelType w:val="hybridMultilevel"/>
    <w:tmpl w:val="74B0E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66574F"/>
    <w:multiLevelType w:val="hybridMultilevel"/>
    <w:tmpl w:val="9828BC90"/>
    <w:lvl w:ilvl="0" w:tplc="784A1C50">
      <w:start w:val="1"/>
      <w:numFmt w:val="bullet"/>
      <w:lvlText w:val=""/>
      <w:lvlJc w:val="left"/>
      <w:pPr>
        <w:ind w:left="720" w:hanging="360"/>
      </w:pPr>
      <w:rPr>
        <w:rFonts w:ascii="Symbol" w:hAnsi="Symbol" w:hint="default"/>
      </w:rPr>
    </w:lvl>
    <w:lvl w:ilvl="1" w:tplc="87822C0E" w:tentative="1">
      <w:start w:val="1"/>
      <w:numFmt w:val="bullet"/>
      <w:lvlText w:val="o"/>
      <w:lvlJc w:val="left"/>
      <w:pPr>
        <w:ind w:left="1440" w:hanging="360"/>
      </w:pPr>
      <w:rPr>
        <w:rFonts w:ascii="Courier New" w:hAnsi="Courier New" w:cs="Courier New" w:hint="default"/>
      </w:rPr>
    </w:lvl>
    <w:lvl w:ilvl="2" w:tplc="92E2946A" w:tentative="1">
      <w:start w:val="1"/>
      <w:numFmt w:val="bullet"/>
      <w:lvlText w:val=""/>
      <w:lvlJc w:val="left"/>
      <w:pPr>
        <w:ind w:left="2160" w:hanging="360"/>
      </w:pPr>
      <w:rPr>
        <w:rFonts w:ascii="Wingdings" w:hAnsi="Wingdings" w:hint="default"/>
      </w:rPr>
    </w:lvl>
    <w:lvl w:ilvl="3" w:tplc="3280ACF2" w:tentative="1">
      <w:start w:val="1"/>
      <w:numFmt w:val="bullet"/>
      <w:lvlText w:val=""/>
      <w:lvlJc w:val="left"/>
      <w:pPr>
        <w:ind w:left="2880" w:hanging="360"/>
      </w:pPr>
      <w:rPr>
        <w:rFonts w:ascii="Symbol" w:hAnsi="Symbol" w:hint="default"/>
      </w:rPr>
    </w:lvl>
    <w:lvl w:ilvl="4" w:tplc="2CB0E7BC" w:tentative="1">
      <w:start w:val="1"/>
      <w:numFmt w:val="bullet"/>
      <w:lvlText w:val="o"/>
      <w:lvlJc w:val="left"/>
      <w:pPr>
        <w:ind w:left="3600" w:hanging="360"/>
      </w:pPr>
      <w:rPr>
        <w:rFonts w:ascii="Courier New" w:hAnsi="Courier New" w:cs="Courier New" w:hint="default"/>
      </w:rPr>
    </w:lvl>
    <w:lvl w:ilvl="5" w:tplc="B0BA60A2" w:tentative="1">
      <w:start w:val="1"/>
      <w:numFmt w:val="bullet"/>
      <w:lvlText w:val=""/>
      <w:lvlJc w:val="left"/>
      <w:pPr>
        <w:ind w:left="4320" w:hanging="360"/>
      </w:pPr>
      <w:rPr>
        <w:rFonts w:ascii="Wingdings" w:hAnsi="Wingdings" w:hint="default"/>
      </w:rPr>
    </w:lvl>
    <w:lvl w:ilvl="6" w:tplc="B4300F96" w:tentative="1">
      <w:start w:val="1"/>
      <w:numFmt w:val="bullet"/>
      <w:lvlText w:val=""/>
      <w:lvlJc w:val="left"/>
      <w:pPr>
        <w:ind w:left="5040" w:hanging="360"/>
      </w:pPr>
      <w:rPr>
        <w:rFonts w:ascii="Symbol" w:hAnsi="Symbol" w:hint="default"/>
      </w:rPr>
    </w:lvl>
    <w:lvl w:ilvl="7" w:tplc="36442CF8" w:tentative="1">
      <w:start w:val="1"/>
      <w:numFmt w:val="bullet"/>
      <w:lvlText w:val="o"/>
      <w:lvlJc w:val="left"/>
      <w:pPr>
        <w:ind w:left="5760" w:hanging="360"/>
      </w:pPr>
      <w:rPr>
        <w:rFonts w:ascii="Courier New" w:hAnsi="Courier New" w:cs="Courier New" w:hint="default"/>
      </w:rPr>
    </w:lvl>
    <w:lvl w:ilvl="8" w:tplc="A57E5EF4" w:tentative="1">
      <w:start w:val="1"/>
      <w:numFmt w:val="bullet"/>
      <w:lvlText w:val=""/>
      <w:lvlJc w:val="left"/>
      <w:pPr>
        <w:ind w:left="6480" w:hanging="360"/>
      </w:pPr>
      <w:rPr>
        <w:rFonts w:ascii="Wingdings" w:hAnsi="Wingdings" w:hint="default"/>
      </w:rPr>
    </w:lvl>
  </w:abstractNum>
  <w:abstractNum w:abstractNumId="12">
    <w:nsid w:val="42631C9A"/>
    <w:multiLevelType w:val="multilevel"/>
    <w:tmpl w:val="5BE4B15A"/>
    <w:lvl w:ilvl="0">
      <w:start w:val="1"/>
      <w:numFmt w:val="decimal"/>
      <w:lvlText w:val="%1."/>
      <w:lvlJc w:val="left"/>
      <w:pPr>
        <w:tabs>
          <w:tab w:val="num" w:pos="851"/>
        </w:tabs>
        <w:ind w:left="851" w:hanging="851"/>
      </w:pPr>
      <w:rPr>
        <w:rFonts w:ascii="Arial" w:hAnsi="Arial" w:hint="default"/>
        <w:b/>
        <w:i w:val="0"/>
        <w:color w:val="76923C"/>
        <w:sz w:val="48"/>
      </w:rPr>
    </w:lvl>
    <w:lvl w:ilvl="1">
      <w:start w:val="1"/>
      <w:numFmt w:val="decimal"/>
      <w:lvlText w:val="%1.%2"/>
      <w:lvlJc w:val="left"/>
      <w:pPr>
        <w:tabs>
          <w:tab w:val="num" w:pos="851"/>
        </w:tabs>
        <w:ind w:left="851" w:hanging="851"/>
      </w:pPr>
      <w:rPr>
        <w:rFonts w:ascii="Arial" w:hAnsi="Arial" w:hint="default"/>
        <w:b/>
        <w:i w:val="0"/>
        <w:color w:val="76923C"/>
        <w:sz w:val="28"/>
      </w:rPr>
    </w:lvl>
    <w:lvl w:ilvl="2">
      <w:start w:val="1"/>
      <w:numFmt w:val="decimal"/>
      <w:lvlText w:val="%3."/>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18"/>
        </w:tabs>
        <w:ind w:left="1418" w:hanging="567"/>
      </w:pPr>
      <w:rPr>
        <w:rFonts w:hint="default"/>
      </w:rPr>
    </w:lvl>
    <w:lvl w:ilvl="4">
      <w:start w:val="1"/>
      <w:numFmt w:val="lowerLetter"/>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3A25825"/>
    <w:multiLevelType w:val="hybridMultilevel"/>
    <w:tmpl w:val="B0AC693C"/>
    <w:lvl w:ilvl="0" w:tplc="12583314">
      <w:start w:val="1"/>
      <w:numFmt w:val="bullet"/>
      <w:lvlText w:val=""/>
      <w:lvlJc w:val="left"/>
      <w:pPr>
        <w:ind w:left="720" w:hanging="360"/>
      </w:pPr>
      <w:rPr>
        <w:rFonts w:ascii="Symbol" w:hAnsi="Symbol" w:hint="default"/>
      </w:rPr>
    </w:lvl>
    <w:lvl w:ilvl="1" w:tplc="0322AB30" w:tentative="1">
      <w:start w:val="1"/>
      <w:numFmt w:val="bullet"/>
      <w:lvlText w:val="o"/>
      <w:lvlJc w:val="left"/>
      <w:pPr>
        <w:ind w:left="1440" w:hanging="360"/>
      </w:pPr>
      <w:rPr>
        <w:rFonts w:ascii="Courier New" w:hAnsi="Courier New" w:cs="Courier New" w:hint="default"/>
      </w:rPr>
    </w:lvl>
    <w:lvl w:ilvl="2" w:tplc="EE5E389E" w:tentative="1">
      <w:start w:val="1"/>
      <w:numFmt w:val="bullet"/>
      <w:lvlText w:val=""/>
      <w:lvlJc w:val="left"/>
      <w:pPr>
        <w:ind w:left="2160" w:hanging="360"/>
      </w:pPr>
      <w:rPr>
        <w:rFonts w:ascii="Wingdings" w:hAnsi="Wingdings" w:hint="default"/>
      </w:rPr>
    </w:lvl>
    <w:lvl w:ilvl="3" w:tplc="6CC2D710" w:tentative="1">
      <w:start w:val="1"/>
      <w:numFmt w:val="bullet"/>
      <w:lvlText w:val=""/>
      <w:lvlJc w:val="left"/>
      <w:pPr>
        <w:ind w:left="2880" w:hanging="360"/>
      </w:pPr>
      <w:rPr>
        <w:rFonts w:ascii="Symbol" w:hAnsi="Symbol" w:hint="default"/>
      </w:rPr>
    </w:lvl>
    <w:lvl w:ilvl="4" w:tplc="1F00B95E" w:tentative="1">
      <w:start w:val="1"/>
      <w:numFmt w:val="bullet"/>
      <w:lvlText w:val="o"/>
      <w:lvlJc w:val="left"/>
      <w:pPr>
        <w:ind w:left="3600" w:hanging="360"/>
      </w:pPr>
      <w:rPr>
        <w:rFonts w:ascii="Courier New" w:hAnsi="Courier New" w:cs="Courier New" w:hint="default"/>
      </w:rPr>
    </w:lvl>
    <w:lvl w:ilvl="5" w:tplc="F2ECDF20" w:tentative="1">
      <w:start w:val="1"/>
      <w:numFmt w:val="bullet"/>
      <w:lvlText w:val=""/>
      <w:lvlJc w:val="left"/>
      <w:pPr>
        <w:ind w:left="4320" w:hanging="360"/>
      </w:pPr>
      <w:rPr>
        <w:rFonts w:ascii="Wingdings" w:hAnsi="Wingdings" w:hint="default"/>
      </w:rPr>
    </w:lvl>
    <w:lvl w:ilvl="6" w:tplc="569C1DC4" w:tentative="1">
      <w:start w:val="1"/>
      <w:numFmt w:val="bullet"/>
      <w:lvlText w:val=""/>
      <w:lvlJc w:val="left"/>
      <w:pPr>
        <w:ind w:left="5040" w:hanging="360"/>
      </w:pPr>
      <w:rPr>
        <w:rFonts w:ascii="Symbol" w:hAnsi="Symbol" w:hint="default"/>
      </w:rPr>
    </w:lvl>
    <w:lvl w:ilvl="7" w:tplc="3668BDFC" w:tentative="1">
      <w:start w:val="1"/>
      <w:numFmt w:val="bullet"/>
      <w:lvlText w:val="o"/>
      <w:lvlJc w:val="left"/>
      <w:pPr>
        <w:ind w:left="5760" w:hanging="360"/>
      </w:pPr>
      <w:rPr>
        <w:rFonts w:ascii="Courier New" w:hAnsi="Courier New" w:cs="Courier New" w:hint="default"/>
      </w:rPr>
    </w:lvl>
    <w:lvl w:ilvl="8" w:tplc="21422484" w:tentative="1">
      <w:start w:val="1"/>
      <w:numFmt w:val="bullet"/>
      <w:lvlText w:val=""/>
      <w:lvlJc w:val="left"/>
      <w:pPr>
        <w:ind w:left="6480" w:hanging="360"/>
      </w:pPr>
      <w:rPr>
        <w:rFonts w:ascii="Wingdings" w:hAnsi="Wingdings" w:hint="default"/>
      </w:rPr>
    </w:lvl>
  </w:abstractNum>
  <w:abstractNum w:abstractNumId="14">
    <w:nsid w:val="443D18F7"/>
    <w:multiLevelType w:val="hybridMultilevel"/>
    <w:tmpl w:val="ED2AE7C8"/>
    <w:lvl w:ilvl="0" w:tplc="9FDE92BE">
      <w:start w:val="1"/>
      <w:numFmt w:val="decimal"/>
      <w:pStyle w:val="Glossarynumberedlist"/>
      <w:lvlText w:val="%1."/>
      <w:lvlJc w:val="left"/>
      <w:pPr>
        <w:ind w:left="1083" w:hanging="360"/>
      </w:pPr>
    </w:lvl>
    <w:lvl w:ilvl="1" w:tplc="42B6984E">
      <w:start w:val="1"/>
      <w:numFmt w:val="lowerLetter"/>
      <w:pStyle w:val="Glossaryletter"/>
      <w:lvlText w:val="%2."/>
      <w:lvlJc w:val="left"/>
      <w:pPr>
        <w:ind w:left="1440" w:hanging="360"/>
      </w:pPr>
    </w:lvl>
    <w:lvl w:ilvl="2" w:tplc="8482CF74">
      <w:start w:val="1"/>
      <w:numFmt w:val="lowerRoman"/>
      <w:pStyle w:val="Glossaryroman"/>
      <w:lvlText w:val="%3."/>
      <w:lvlJc w:val="left"/>
      <w:pPr>
        <w:ind w:left="2160" w:hanging="180"/>
      </w:pPr>
      <w:rPr>
        <w:rFonts w:hint="default"/>
      </w:rPr>
    </w:lvl>
    <w:lvl w:ilvl="3" w:tplc="1128AC4C">
      <w:start w:val="1"/>
      <w:numFmt w:val="decimal"/>
      <w:lvlText w:val="%4."/>
      <w:lvlJc w:val="left"/>
      <w:pPr>
        <w:ind w:left="2880" w:hanging="360"/>
      </w:pPr>
    </w:lvl>
    <w:lvl w:ilvl="4" w:tplc="6C1A8434" w:tentative="1">
      <w:start w:val="1"/>
      <w:numFmt w:val="lowerLetter"/>
      <w:lvlText w:val="%5."/>
      <w:lvlJc w:val="left"/>
      <w:pPr>
        <w:ind w:left="3600" w:hanging="360"/>
      </w:pPr>
    </w:lvl>
    <w:lvl w:ilvl="5" w:tplc="6276E760" w:tentative="1">
      <w:start w:val="1"/>
      <w:numFmt w:val="lowerRoman"/>
      <w:lvlText w:val="%6."/>
      <w:lvlJc w:val="right"/>
      <w:pPr>
        <w:ind w:left="4320" w:hanging="180"/>
      </w:pPr>
    </w:lvl>
    <w:lvl w:ilvl="6" w:tplc="E350F828" w:tentative="1">
      <w:start w:val="1"/>
      <w:numFmt w:val="decimal"/>
      <w:lvlText w:val="%7."/>
      <w:lvlJc w:val="left"/>
      <w:pPr>
        <w:ind w:left="5040" w:hanging="360"/>
      </w:pPr>
    </w:lvl>
    <w:lvl w:ilvl="7" w:tplc="DF58C53E" w:tentative="1">
      <w:start w:val="1"/>
      <w:numFmt w:val="lowerLetter"/>
      <w:lvlText w:val="%8."/>
      <w:lvlJc w:val="left"/>
      <w:pPr>
        <w:ind w:left="5760" w:hanging="360"/>
      </w:pPr>
    </w:lvl>
    <w:lvl w:ilvl="8" w:tplc="63FC3AE2" w:tentative="1">
      <w:start w:val="1"/>
      <w:numFmt w:val="lowerRoman"/>
      <w:lvlText w:val="%9."/>
      <w:lvlJc w:val="right"/>
      <w:pPr>
        <w:ind w:left="6480" w:hanging="180"/>
      </w:pPr>
    </w:lvl>
  </w:abstractNum>
  <w:abstractNum w:abstractNumId="15">
    <w:nsid w:val="50593902"/>
    <w:multiLevelType w:val="hybridMultilevel"/>
    <w:tmpl w:val="A3E04544"/>
    <w:lvl w:ilvl="0" w:tplc="AA2621CC">
      <w:start w:val="1"/>
      <w:numFmt w:val="decimal"/>
      <w:lvlText w:val="%1."/>
      <w:lvlJc w:val="left"/>
      <w:pPr>
        <w:ind w:left="1083" w:hanging="360"/>
      </w:pPr>
    </w:lvl>
    <w:lvl w:ilvl="1" w:tplc="E4C01538">
      <w:start w:val="1"/>
      <w:numFmt w:val="lowerLetter"/>
      <w:lvlText w:val="%2."/>
      <w:lvlJc w:val="left"/>
      <w:pPr>
        <w:ind w:left="1440" w:hanging="360"/>
      </w:pPr>
    </w:lvl>
    <w:lvl w:ilvl="2" w:tplc="5EAE9C04">
      <w:start w:val="1"/>
      <w:numFmt w:val="lowerRoman"/>
      <w:lvlText w:val="%3."/>
      <w:lvlJc w:val="left"/>
      <w:pPr>
        <w:ind w:left="2160" w:hanging="180"/>
      </w:pPr>
      <w:rPr>
        <w:rFonts w:hint="default"/>
      </w:rPr>
    </w:lvl>
    <w:lvl w:ilvl="3" w:tplc="E48456E2">
      <w:start w:val="1"/>
      <w:numFmt w:val="upperLetter"/>
      <w:lvlText w:val="%4."/>
      <w:lvlJc w:val="left"/>
      <w:pPr>
        <w:ind w:left="2880" w:hanging="360"/>
      </w:pPr>
    </w:lvl>
    <w:lvl w:ilvl="4" w:tplc="825C6258" w:tentative="1">
      <w:start w:val="1"/>
      <w:numFmt w:val="lowerLetter"/>
      <w:lvlText w:val="%5."/>
      <w:lvlJc w:val="left"/>
      <w:pPr>
        <w:ind w:left="3600" w:hanging="360"/>
      </w:pPr>
    </w:lvl>
    <w:lvl w:ilvl="5" w:tplc="5904441E" w:tentative="1">
      <w:start w:val="1"/>
      <w:numFmt w:val="lowerRoman"/>
      <w:lvlText w:val="%6."/>
      <w:lvlJc w:val="right"/>
      <w:pPr>
        <w:ind w:left="4320" w:hanging="180"/>
      </w:pPr>
    </w:lvl>
    <w:lvl w:ilvl="6" w:tplc="9E66463C" w:tentative="1">
      <w:start w:val="1"/>
      <w:numFmt w:val="decimal"/>
      <w:lvlText w:val="%7."/>
      <w:lvlJc w:val="left"/>
      <w:pPr>
        <w:ind w:left="5040" w:hanging="360"/>
      </w:pPr>
    </w:lvl>
    <w:lvl w:ilvl="7" w:tplc="01DE19D0" w:tentative="1">
      <w:start w:val="1"/>
      <w:numFmt w:val="lowerLetter"/>
      <w:lvlText w:val="%8."/>
      <w:lvlJc w:val="left"/>
      <w:pPr>
        <w:ind w:left="5760" w:hanging="360"/>
      </w:pPr>
    </w:lvl>
    <w:lvl w:ilvl="8" w:tplc="B036BE5A" w:tentative="1">
      <w:start w:val="1"/>
      <w:numFmt w:val="lowerRoman"/>
      <w:lvlText w:val="%9."/>
      <w:lvlJc w:val="right"/>
      <w:pPr>
        <w:ind w:left="6480" w:hanging="180"/>
      </w:pPr>
    </w:lvl>
  </w:abstractNum>
  <w:abstractNum w:abstractNumId="16">
    <w:nsid w:val="53605093"/>
    <w:multiLevelType w:val="hybridMultilevel"/>
    <w:tmpl w:val="E8F0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F61A4E"/>
    <w:multiLevelType w:val="hybridMultilevel"/>
    <w:tmpl w:val="1B88A736"/>
    <w:lvl w:ilvl="0" w:tplc="7F0444B4">
      <w:start w:val="1"/>
      <w:numFmt w:val="decimal"/>
      <w:lvlText w:val="%1."/>
      <w:lvlJc w:val="left"/>
      <w:pPr>
        <w:ind w:left="1800" w:hanging="360"/>
      </w:pPr>
    </w:lvl>
    <w:lvl w:ilvl="1" w:tplc="0D3C2338" w:tentative="1">
      <w:start w:val="1"/>
      <w:numFmt w:val="lowerLetter"/>
      <w:lvlText w:val="%2."/>
      <w:lvlJc w:val="left"/>
      <w:pPr>
        <w:ind w:left="2520" w:hanging="360"/>
      </w:pPr>
    </w:lvl>
    <w:lvl w:ilvl="2" w:tplc="6FF8E954" w:tentative="1">
      <w:start w:val="1"/>
      <w:numFmt w:val="lowerRoman"/>
      <w:lvlText w:val="%3."/>
      <w:lvlJc w:val="right"/>
      <w:pPr>
        <w:ind w:left="3240" w:hanging="180"/>
      </w:pPr>
    </w:lvl>
    <w:lvl w:ilvl="3" w:tplc="F298670A" w:tentative="1">
      <w:start w:val="1"/>
      <w:numFmt w:val="decimal"/>
      <w:lvlText w:val="%4."/>
      <w:lvlJc w:val="left"/>
      <w:pPr>
        <w:ind w:left="3960" w:hanging="360"/>
      </w:pPr>
    </w:lvl>
    <w:lvl w:ilvl="4" w:tplc="5CD49C08" w:tentative="1">
      <w:start w:val="1"/>
      <w:numFmt w:val="lowerLetter"/>
      <w:lvlText w:val="%5."/>
      <w:lvlJc w:val="left"/>
      <w:pPr>
        <w:ind w:left="4680" w:hanging="360"/>
      </w:pPr>
    </w:lvl>
    <w:lvl w:ilvl="5" w:tplc="8D2E966A" w:tentative="1">
      <w:start w:val="1"/>
      <w:numFmt w:val="lowerRoman"/>
      <w:lvlText w:val="%6."/>
      <w:lvlJc w:val="right"/>
      <w:pPr>
        <w:ind w:left="5400" w:hanging="180"/>
      </w:pPr>
    </w:lvl>
    <w:lvl w:ilvl="6" w:tplc="EB5835F6" w:tentative="1">
      <w:start w:val="1"/>
      <w:numFmt w:val="decimal"/>
      <w:lvlText w:val="%7."/>
      <w:lvlJc w:val="left"/>
      <w:pPr>
        <w:ind w:left="6120" w:hanging="360"/>
      </w:pPr>
    </w:lvl>
    <w:lvl w:ilvl="7" w:tplc="9BAA4BEC" w:tentative="1">
      <w:start w:val="1"/>
      <w:numFmt w:val="lowerLetter"/>
      <w:lvlText w:val="%8."/>
      <w:lvlJc w:val="left"/>
      <w:pPr>
        <w:ind w:left="6840" w:hanging="360"/>
      </w:pPr>
    </w:lvl>
    <w:lvl w:ilvl="8" w:tplc="F048BEC2" w:tentative="1">
      <w:start w:val="1"/>
      <w:numFmt w:val="lowerRoman"/>
      <w:lvlText w:val="%9."/>
      <w:lvlJc w:val="right"/>
      <w:pPr>
        <w:ind w:left="7560" w:hanging="180"/>
      </w:pPr>
    </w:lvl>
  </w:abstractNum>
  <w:abstractNum w:abstractNumId="19">
    <w:nsid w:val="5655419B"/>
    <w:multiLevelType w:val="hybridMultilevel"/>
    <w:tmpl w:val="3BC2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2975C6"/>
    <w:multiLevelType w:val="hybridMultilevel"/>
    <w:tmpl w:val="43987720"/>
    <w:lvl w:ilvl="0" w:tplc="4FA6E70C">
      <w:start w:val="1"/>
      <w:numFmt w:val="bullet"/>
      <w:pStyle w:val="Text-bulleted"/>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B034678"/>
    <w:multiLevelType w:val="hybridMultilevel"/>
    <w:tmpl w:val="E64A34D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5C3D5965"/>
    <w:multiLevelType w:val="hybridMultilevel"/>
    <w:tmpl w:val="70026B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nsid w:val="61C57F1F"/>
    <w:multiLevelType w:val="hybridMultilevel"/>
    <w:tmpl w:val="2ED2792E"/>
    <w:lvl w:ilvl="0" w:tplc="0809000F">
      <w:start w:val="1"/>
      <w:numFmt w:val="bullet"/>
      <w:lvlText w:val=""/>
      <w:lvlJc w:val="left"/>
      <w:pPr>
        <w:ind w:left="1211" w:hanging="360"/>
      </w:pPr>
      <w:rPr>
        <w:rFonts w:ascii="Symbol" w:hAnsi="Symbol" w:hint="default"/>
      </w:rPr>
    </w:lvl>
    <w:lvl w:ilvl="1" w:tplc="08090019" w:tentative="1">
      <w:start w:val="1"/>
      <w:numFmt w:val="bullet"/>
      <w:lvlText w:val="o"/>
      <w:lvlJc w:val="left"/>
      <w:pPr>
        <w:ind w:left="1931" w:hanging="360"/>
      </w:pPr>
      <w:rPr>
        <w:rFonts w:ascii="Courier New" w:hAnsi="Courier New" w:cs="Courier New" w:hint="default"/>
      </w:rPr>
    </w:lvl>
    <w:lvl w:ilvl="2" w:tplc="0809001B" w:tentative="1">
      <w:start w:val="1"/>
      <w:numFmt w:val="bullet"/>
      <w:lvlText w:val=""/>
      <w:lvlJc w:val="left"/>
      <w:pPr>
        <w:ind w:left="2651" w:hanging="360"/>
      </w:pPr>
      <w:rPr>
        <w:rFonts w:ascii="Wingdings" w:hAnsi="Wingdings" w:hint="default"/>
      </w:rPr>
    </w:lvl>
    <w:lvl w:ilvl="3" w:tplc="0809000F" w:tentative="1">
      <w:start w:val="1"/>
      <w:numFmt w:val="bullet"/>
      <w:lvlText w:val=""/>
      <w:lvlJc w:val="left"/>
      <w:pPr>
        <w:ind w:left="3371" w:hanging="360"/>
      </w:pPr>
      <w:rPr>
        <w:rFonts w:ascii="Symbol" w:hAnsi="Symbol" w:hint="default"/>
      </w:rPr>
    </w:lvl>
    <w:lvl w:ilvl="4" w:tplc="08090019" w:tentative="1">
      <w:start w:val="1"/>
      <w:numFmt w:val="bullet"/>
      <w:lvlText w:val="o"/>
      <w:lvlJc w:val="left"/>
      <w:pPr>
        <w:ind w:left="4091" w:hanging="360"/>
      </w:pPr>
      <w:rPr>
        <w:rFonts w:ascii="Courier New" w:hAnsi="Courier New" w:cs="Courier New" w:hint="default"/>
      </w:rPr>
    </w:lvl>
    <w:lvl w:ilvl="5" w:tplc="0809001B" w:tentative="1">
      <w:start w:val="1"/>
      <w:numFmt w:val="bullet"/>
      <w:lvlText w:val=""/>
      <w:lvlJc w:val="left"/>
      <w:pPr>
        <w:ind w:left="4811" w:hanging="360"/>
      </w:pPr>
      <w:rPr>
        <w:rFonts w:ascii="Wingdings" w:hAnsi="Wingdings" w:hint="default"/>
      </w:rPr>
    </w:lvl>
    <w:lvl w:ilvl="6" w:tplc="0809000F" w:tentative="1">
      <w:start w:val="1"/>
      <w:numFmt w:val="bullet"/>
      <w:lvlText w:val=""/>
      <w:lvlJc w:val="left"/>
      <w:pPr>
        <w:ind w:left="5531" w:hanging="360"/>
      </w:pPr>
      <w:rPr>
        <w:rFonts w:ascii="Symbol" w:hAnsi="Symbol" w:hint="default"/>
      </w:rPr>
    </w:lvl>
    <w:lvl w:ilvl="7" w:tplc="08090019" w:tentative="1">
      <w:start w:val="1"/>
      <w:numFmt w:val="bullet"/>
      <w:lvlText w:val="o"/>
      <w:lvlJc w:val="left"/>
      <w:pPr>
        <w:ind w:left="6251" w:hanging="360"/>
      </w:pPr>
      <w:rPr>
        <w:rFonts w:ascii="Courier New" w:hAnsi="Courier New" w:cs="Courier New" w:hint="default"/>
      </w:rPr>
    </w:lvl>
    <w:lvl w:ilvl="8" w:tplc="0809001B" w:tentative="1">
      <w:start w:val="1"/>
      <w:numFmt w:val="bullet"/>
      <w:lvlText w:val=""/>
      <w:lvlJc w:val="left"/>
      <w:pPr>
        <w:ind w:left="6971" w:hanging="360"/>
      </w:pPr>
      <w:rPr>
        <w:rFonts w:ascii="Wingdings" w:hAnsi="Wingdings" w:hint="default"/>
      </w:rPr>
    </w:lvl>
  </w:abstractNum>
  <w:abstractNum w:abstractNumId="24">
    <w:nsid w:val="69274AD3"/>
    <w:multiLevelType w:val="hybridMultilevel"/>
    <w:tmpl w:val="24343FD8"/>
    <w:lvl w:ilvl="0" w:tplc="990027E4">
      <w:start w:val="1"/>
      <w:numFmt w:val="decimal"/>
      <w:pStyle w:val="RRnumberedlist"/>
      <w:lvlText w:val="%1."/>
      <w:lvlJc w:val="left"/>
      <w:pPr>
        <w:ind w:left="1080" w:hanging="360"/>
      </w:pPr>
      <w:rPr>
        <w:rFonts w:ascii="Arial" w:hAnsi="Arial" w:cs="Arial" w:hint="default"/>
      </w:rPr>
    </w:lvl>
    <w:lvl w:ilvl="1" w:tplc="AAA88BAA">
      <w:start w:val="1"/>
      <w:numFmt w:val="lowerLetter"/>
      <w:lvlText w:val="%2."/>
      <w:lvlJc w:val="left"/>
      <w:pPr>
        <w:ind w:left="1353"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1C847EB"/>
    <w:multiLevelType w:val="hybridMultilevel"/>
    <w:tmpl w:val="7C0AF9CA"/>
    <w:lvl w:ilvl="0" w:tplc="08090001">
      <w:start w:val="1"/>
      <w:numFmt w:val="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26">
    <w:nsid w:val="71D411AC"/>
    <w:multiLevelType w:val="hybridMultilevel"/>
    <w:tmpl w:val="FC4CBA7C"/>
    <w:lvl w:ilvl="0" w:tplc="C114B136">
      <w:start w:val="1"/>
      <w:numFmt w:val="bullet"/>
      <w:pStyle w:val="RR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7857F12"/>
    <w:multiLevelType w:val="hybridMultilevel"/>
    <w:tmpl w:val="66FA13E0"/>
    <w:lvl w:ilvl="0" w:tplc="2A52E96A">
      <w:start w:val="1"/>
      <w:numFmt w:val="bullet"/>
      <w:lvlText w:val=""/>
      <w:lvlJc w:val="left"/>
      <w:pPr>
        <w:ind w:left="2088" w:hanging="360"/>
      </w:pPr>
      <w:rPr>
        <w:rFonts w:ascii="Symbol" w:hAnsi="Symbol" w:hint="default"/>
      </w:rPr>
    </w:lvl>
    <w:lvl w:ilvl="1" w:tplc="069C0D3A" w:tentative="1">
      <w:start w:val="1"/>
      <w:numFmt w:val="bullet"/>
      <w:lvlText w:val="o"/>
      <w:lvlJc w:val="left"/>
      <w:pPr>
        <w:ind w:left="2808" w:hanging="360"/>
      </w:pPr>
      <w:rPr>
        <w:rFonts w:ascii="Courier New" w:hAnsi="Courier New" w:cs="Courier New" w:hint="default"/>
      </w:rPr>
    </w:lvl>
    <w:lvl w:ilvl="2" w:tplc="E404FCE6" w:tentative="1">
      <w:start w:val="1"/>
      <w:numFmt w:val="bullet"/>
      <w:lvlText w:val=""/>
      <w:lvlJc w:val="left"/>
      <w:pPr>
        <w:ind w:left="3528" w:hanging="360"/>
      </w:pPr>
      <w:rPr>
        <w:rFonts w:ascii="Wingdings" w:hAnsi="Wingdings" w:hint="default"/>
      </w:rPr>
    </w:lvl>
    <w:lvl w:ilvl="3" w:tplc="08090015" w:tentative="1">
      <w:start w:val="1"/>
      <w:numFmt w:val="bullet"/>
      <w:lvlText w:val=""/>
      <w:lvlJc w:val="left"/>
      <w:pPr>
        <w:ind w:left="4248" w:hanging="360"/>
      </w:pPr>
      <w:rPr>
        <w:rFonts w:ascii="Symbol" w:hAnsi="Symbol" w:hint="default"/>
      </w:rPr>
    </w:lvl>
    <w:lvl w:ilvl="4" w:tplc="08090019" w:tentative="1">
      <w:start w:val="1"/>
      <w:numFmt w:val="bullet"/>
      <w:lvlText w:val="o"/>
      <w:lvlJc w:val="left"/>
      <w:pPr>
        <w:ind w:left="4968" w:hanging="360"/>
      </w:pPr>
      <w:rPr>
        <w:rFonts w:ascii="Courier New" w:hAnsi="Courier New" w:cs="Courier New" w:hint="default"/>
      </w:rPr>
    </w:lvl>
    <w:lvl w:ilvl="5" w:tplc="0809001B" w:tentative="1">
      <w:start w:val="1"/>
      <w:numFmt w:val="bullet"/>
      <w:lvlText w:val=""/>
      <w:lvlJc w:val="left"/>
      <w:pPr>
        <w:ind w:left="5688" w:hanging="360"/>
      </w:pPr>
      <w:rPr>
        <w:rFonts w:ascii="Wingdings" w:hAnsi="Wingdings" w:hint="default"/>
      </w:rPr>
    </w:lvl>
    <w:lvl w:ilvl="6" w:tplc="0809000F" w:tentative="1">
      <w:start w:val="1"/>
      <w:numFmt w:val="bullet"/>
      <w:lvlText w:val=""/>
      <w:lvlJc w:val="left"/>
      <w:pPr>
        <w:ind w:left="6408" w:hanging="360"/>
      </w:pPr>
      <w:rPr>
        <w:rFonts w:ascii="Symbol" w:hAnsi="Symbol" w:hint="default"/>
      </w:rPr>
    </w:lvl>
    <w:lvl w:ilvl="7" w:tplc="08090019" w:tentative="1">
      <w:start w:val="1"/>
      <w:numFmt w:val="bullet"/>
      <w:lvlText w:val="o"/>
      <w:lvlJc w:val="left"/>
      <w:pPr>
        <w:ind w:left="7128" w:hanging="360"/>
      </w:pPr>
      <w:rPr>
        <w:rFonts w:ascii="Courier New" w:hAnsi="Courier New" w:cs="Courier New" w:hint="default"/>
      </w:rPr>
    </w:lvl>
    <w:lvl w:ilvl="8" w:tplc="0809001B" w:tentative="1">
      <w:start w:val="1"/>
      <w:numFmt w:val="bullet"/>
      <w:lvlText w:val=""/>
      <w:lvlJc w:val="left"/>
      <w:pPr>
        <w:ind w:left="7848" w:hanging="360"/>
      </w:pPr>
      <w:rPr>
        <w:rFonts w:ascii="Wingdings" w:hAnsi="Wingdings" w:hint="default"/>
      </w:rPr>
    </w:lvl>
  </w:abstractNum>
  <w:abstractNum w:abstractNumId="28">
    <w:nsid w:val="7E2116A7"/>
    <w:multiLevelType w:val="hybridMultilevel"/>
    <w:tmpl w:val="1B88A736"/>
    <w:lvl w:ilvl="0" w:tplc="7BEC67FC">
      <w:start w:val="1"/>
      <w:numFmt w:val="decimal"/>
      <w:lvlText w:val="%1."/>
      <w:lvlJc w:val="left"/>
      <w:pPr>
        <w:ind w:left="1800" w:hanging="360"/>
      </w:pPr>
    </w:lvl>
    <w:lvl w:ilvl="1" w:tplc="14BA6B98"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7"/>
  </w:num>
  <w:num w:numId="3">
    <w:abstractNumId w:val="14"/>
  </w:num>
  <w:num w:numId="4">
    <w:abstractNumId w:val="13"/>
  </w:num>
  <w:num w:numId="5">
    <w:abstractNumId w:val="11"/>
  </w:num>
  <w:num w:numId="6">
    <w:abstractNumId w:val="3"/>
  </w:num>
  <w:num w:numId="7">
    <w:abstractNumId w:val="16"/>
  </w:num>
  <w:num w:numId="8">
    <w:abstractNumId w:val="9"/>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7"/>
  </w:num>
  <w:num w:numId="14">
    <w:abstractNumId w:val="25"/>
  </w:num>
  <w:num w:numId="15">
    <w:abstractNumId w:val="0"/>
  </w:num>
  <w:num w:numId="16">
    <w:abstractNumId w:val="0"/>
  </w:num>
  <w:num w:numId="17">
    <w:abstractNumId w:val="0"/>
  </w:num>
  <w:num w:numId="18">
    <w:abstractNumId w:val="2"/>
  </w:num>
  <w:num w:numId="19">
    <w:abstractNumId w:val="0"/>
  </w:num>
  <w:num w:numId="20">
    <w:abstractNumId w:val="19"/>
  </w:num>
  <w:num w:numId="21">
    <w:abstractNumId w:val="21"/>
  </w:num>
  <w:num w:numId="22">
    <w:abstractNumId w:val="0"/>
  </w:num>
  <w:num w:numId="23">
    <w:abstractNumId w:val="0"/>
  </w:num>
  <w:num w:numId="24">
    <w:abstractNumId w:val="0"/>
  </w:num>
  <w:num w:numId="25">
    <w:abstractNumId w:val="0"/>
  </w:num>
  <w:num w:numId="26">
    <w:abstractNumId w:val="23"/>
  </w:num>
  <w:num w:numId="27">
    <w:abstractNumId w:val="22"/>
  </w:num>
  <w:num w:numId="28">
    <w:abstractNumId w:val="0"/>
  </w:num>
  <w:num w:numId="29">
    <w:abstractNumId w:val="10"/>
  </w:num>
  <w:num w:numId="30">
    <w:abstractNumId w:val="18"/>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8"/>
  </w:num>
  <w:num w:numId="38">
    <w:abstractNumId w:val="0"/>
  </w:num>
  <w:num w:numId="39">
    <w:abstractNumId w:val="14"/>
    <w:lvlOverride w:ilvl="0">
      <w:startOverride w:val="1"/>
    </w:lvlOverride>
  </w:num>
  <w:num w:numId="40">
    <w:abstractNumId w:val="14"/>
    <w:lvlOverride w:ilvl="0">
      <w:startOverride w:val="1"/>
    </w:lvlOverride>
  </w:num>
  <w:num w:numId="41">
    <w:abstractNumId w:val="0"/>
  </w:num>
  <w:num w:numId="42">
    <w:abstractNumId w:val="0"/>
  </w:num>
  <w:num w:numId="43">
    <w:abstractNumId w:val="0"/>
  </w:num>
  <w:num w:numId="44">
    <w:abstractNumId w:val="14"/>
    <w:lvlOverride w:ilvl="0">
      <w:startOverride w:val="1"/>
    </w:lvlOverride>
  </w:num>
  <w:num w:numId="45">
    <w:abstractNumId w:val="0"/>
  </w:num>
  <w:num w:numId="46">
    <w:abstractNumId w:val="14"/>
  </w:num>
  <w:num w:numId="47">
    <w:abstractNumId w:val="14"/>
  </w:num>
  <w:num w:numId="48">
    <w:abstractNumId w:val="0"/>
  </w:num>
  <w:num w:numId="49">
    <w:abstractNumId w:val="12"/>
  </w:num>
  <w:num w:numId="50">
    <w:abstractNumId w:val="0"/>
  </w:num>
  <w:num w:numId="51">
    <w:abstractNumId w:val="26"/>
  </w:num>
  <w:num w:numId="52">
    <w:abstractNumId w:val="24"/>
    <w:lvlOverride w:ilvl="0">
      <w:startOverride w:val="1"/>
    </w:lvlOverride>
  </w:num>
  <w:num w:numId="53">
    <w:abstractNumId w:val="24"/>
    <w:lvlOverride w:ilvl="0">
      <w:startOverride w:val="1"/>
    </w:lvlOverride>
  </w:num>
  <w:num w:numId="54">
    <w:abstractNumId w:val="24"/>
    <w:lvlOverride w:ilvl="0">
      <w:startOverride w:val="1"/>
    </w:lvlOverride>
  </w:num>
  <w:num w:numId="55">
    <w:abstractNumId w:val="0"/>
  </w:num>
  <w:num w:numId="56">
    <w:abstractNumId w:val="4"/>
  </w:num>
  <w:num w:numId="57">
    <w:abstractNumId w:val="20"/>
  </w:num>
  <w:num w:numId="58">
    <w:abstractNumId w:val="5"/>
  </w:num>
  <w:num w:numId="59">
    <w:abstractNumId w:val="0"/>
  </w:num>
  <w:num w:numId="60">
    <w:abstractNumId w:val="6"/>
  </w:num>
  <w:num w:numId="61">
    <w:abstractNumId w:val="0"/>
  </w:num>
  <w:num w:numId="62">
    <w:abstractNumId w:val="0"/>
  </w:num>
  <w:num w:numId="63">
    <w:abstractNumId w:val="0"/>
  </w:num>
  <w:num w:numId="6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8E"/>
    <w:rsid w:val="00001647"/>
    <w:rsid w:val="000059D7"/>
    <w:rsid w:val="00007C07"/>
    <w:rsid w:val="000165AA"/>
    <w:rsid w:val="0002389B"/>
    <w:rsid w:val="00024495"/>
    <w:rsid w:val="00030D58"/>
    <w:rsid w:val="00031EE4"/>
    <w:rsid w:val="000359BC"/>
    <w:rsid w:val="000369AB"/>
    <w:rsid w:val="00044DA0"/>
    <w:rsid w:val="000502E7"/>
    <w:rsid w:val="000507C8"/>
    <w:rsid w:val="00050D34"/>
    <w:rsid w:val="000544A9"/>
    <w:rsid w:val="000561CF"/>
    <w:rsid w:val="0006459D"/>
    <w:rsid w:val="00064AA2"/>
    <w:rsid w:val="000801FD"/>
    <w:rsid w:val="000825B3"/>
    <w:rsid w:val="00083C4C"/>
    <w:rsid w:val="000866B0"/>
    <w:rsid w:val="0009430E"/>
    <w:rsid w:val="0009523D"/>
    <w:rsid w:val="000963AA"/>
    <w:rsid w:val="00096E3A"/>
    <w:rsid w:val="000A08A3"/>
    <w:rsid w:val="000A294D"/>
    <w:rsid w:val="000A768D"/>
    <w:rsid w:val="000B1760"/>
    <w:rsid w:val="000B5B30"/>
    <w:rsid w:val="000B6469"/>
    <w:rsid w:val="000B66D6"/>
    <w:rsid w:val="000B7D58"/>
    <w:rsid w:val="000D0049"/>
    <w:rsid w:val="000D151D"/>
    <w:rsid w:val="000D1601"/>
    <w:rsid w:val="000E0230"/>
    <w:rsid w:val="000E216C"/>
    <w:rsid w:val="000E5F40"/>
    <w:rsid w:val="000F2E1A"/>
    <w:rsid w:val="000F4C72"/>
    <w:rsid w:val="000F6E28"/>
    <w:rsid w:val="00102496"/>
    <w:rsid w:val="00103671"/>
    <w:rsid w:val="001123CE"/>
    <w:rsid w:val="001124CC"/>
    <w:rsid w:val="00112DE4"/>
    <w:rsid w:val="00112EB8"/>
    <w:rsid w:val="00113E08"/>
    <w:rsid w:val="00114052"/>
    <w:rsid w:val="0011448E"/>
    <w:rsid w:val="00122BF5"/>
    <w:rsid w:val="00124056"/>
    <w:rsid w:val="00124D0E"/>
    <w:rsid w:val="0012692F"/>
    <w:rsid w:val="0013249F"/>
    <w:rsid w:val="001374D0"/>
    <w:rsid w:val="00144A2E"/>
    <w:rsid w:val="001504A7"/>
    <w:rsid w:val="001507BF"/>
    <w:rsid w:val="00151CA8"/>
    <w:rsid w:val="0015659F"/>
    <w:rsid w:val="00161DF2"/>
    <w:rsid w:val="0017686E"/>
    <w:rsid w:val="00184B08"/>
    <w:rsid w:val="00187567"/>
    <w:rsid w:val="001A2730"/>
    <w:rsid w:val="001A6450"/>
    <w:rsid w:val="001B2674"/>
    <w:rsid w:val="001C012C"/>
    <w:rsid w:val="001C3DB6"/>
    <w:rsid w:val="001D7378"/>
    <w:rsid w:val="001E603C"/>
    <w:rsid w:val="001E77D1"/>
    <w:rsid w:val="001F466E"/>
    <w:rsid w:val="001F6C5E"/>
    <w:rsid w:val="0020638B"/>
    <w:rsid w:val="00207884"/>
    <w:rsid w:val="00210DFD"/>
    <w:rsid w:val="0021130D"/>
    <w:rsid w:val="002117CF"/>
    <w:rsid w:val="0021245C"/>
    <w:rsid w:val="0021286B"/>
    <w:rsid w:val="00213AE0"/>
    <w:rsid w:val="00224CC2"/>
    <w:rsid w:val="002269F6"/>
    <w:rsid w:val="00237AD3"/>
    <w:rsid w:val="0024418F"/>
    <w:rsid w:val="00244531"/>
    <w:rsid w:val="002461ED"/>
    <w:rsid w:val="00250116"/>
    <w:rsid w:val="00251321"/>
    <w:rsid w:val="0025174D"/>
    <w:rsid w:val="00264852"/>
    <w:rsid w:val="002707DA"/>
    <w:rsid w:val="0027137B"/>
    <w:rsid w:val="00272232"/>
    <w:rsid w:val="00275423"/>
    <w:rsid w:val="00275919"/>
    <w:rsid w:val="00285139"/>
    <w:rsid w:val="00292469"/>
    <w:rsid w:val="002A206B"/>
    <w:rsid w:val="002A2947"/>
    <w:rsid w:val="002A3753"/>
    <w:rsid w:val="002A4C76"/>
    <w:rsid w:val="002A5354"/>
    <w:rsid w:val="002B1AEB"/>
    <w:rsid w:val="002B3855"/>
    <w:rsid w:val="002B3D18"/>
    <w:rsid w:val="002B61F5"/>
    <w:rsid w:val="002B7C17"/>
    <w:rsid w:val="002C7562"/>
    <w:rsid w:val="002D205E"/>
    <w:rsid w:val="002D6A77"/>
    <w:rsid w:val="002E23BE"/>
    <w:rsid w:val="002E4C43"/>
    <w:rsid w:val="002E6908"/>
    <w:rsid w:val="002E6AE3"/>
    <w:rsid w:val="002E7E8E"/>
    <w:rsid w:val="002F00DE"/>
    <w:rsid w:val="002F2487"/>
    <w:rsid w:val="002F4767"/>
    <w:rsid w:val="002F7669"/>
    <w:rsid w:val="00303650"/>
    <w:rsid w:val="00307BA3"/>
    <w:rsid w:val="00307D2D"/>
    <w:rsid w:val="00313A7D"/>
    <w:rsid w:val="00315775"/>
    <w:rsid w:val="00316EF1"/>
    <w:rsid w:val="0031758A"/>
    <w:rsid w:val="00320A79"/>
    <w:rsid w:val="00326F05"/>
    <w:rsid w:val="00331526"/>
    <w:rsid w:val="0033195F"/>
    <w:rsid w:val="003357D4"/>
    <w:rsid w:val="00342F53"/>
    <w:rsid w:val="00345746"/>
    <w:rsid w:val="00346302"/>
    <w:rsid w:val="00350C66"/>
    <w:rsid w:val="00355046"/>
    <w:rsid w:val="003555A3"/>
    <w:rsid w:val="00356BF0"/>
    <w:rsid w:val="00362C67"/>
    <w:rsid w:val="00365089"/>
    <w:rsid w:val="0037208F"/>
    <w:rsid w:val="00373F21"/>
    <w:rsid w:val="00380CD3"/>
    <w:rsid w:val="003927B0"/>
    <w:rsid w:val="00392C65"/>
    <w:rsid w:val="0039363A"/>
    <w:rsid w:val="00397E68"/>
    <w:rsid w:val="003A289D"/>
    <w:rsid w:val="003B0AB7"/>
    <w:rsid w:val="003C03F1"/>
    <w:rsid w:val="003C0702"/>
    <w:rsid w:val="003C31A8"/>
    <w:rsid w:val="003C3ED4"/>
    <w:rsid w:val="003C5736"/>
    <w:rsid w:val="003D3071"/>
    <w:rsid w:val="003D3969"/>
    <w:rsid w:val="003D47D0"/>
    <w:rsid w:val="003E3744"/>
    <w:rsid w:val="003F0BC0"/>
    <w:rsid w:val="003F655F"/>
    <w:rsid w:val="00402979"/>
    <w:rsid w:val="00402D41"/>
    <w:rsid w:val="00403D73"/>
    <w:rsid w:val="00411EE6"/>
    <w:rsid w:val="00413A2F"/>
    <w:rsid w:val="00413C14"/>
    <w:rsid w:val="0042064B"/>
    <w:rsid w:val="004229BB"/>
    <w:rsid w:val="004233FD"/>
    <w:rsid w:val="004266F7"/>
    <w:rsid w:val="00427587"/>
    <w:rsid w:val="00427A51"/>
    <w:rsid w:val="0043104F"/>
    <w:rsid w:val="00431CF0"/>
    <w:rsid w:val="00436B10"/>
    <w:rsid w:val="00445240"/>
    <w:rsid w:val="00452E7B"/>
    <w:rsid w:val="00453439"/>
    <w:rsid w:val="0045365D"/>
    <w:rsid w:val="00460819"/>
    <w:rsid w:val="00460945"/>
    <w:rsid w:val="0046187B"/>
    <w:rsid w:val="00461AD2"/>
    <w:rsid w:val="00465237"/>
    <w:rsid w:val="004705CB"/>
    <w:rsid w:val="0047100A"/>
    <w:rsid w:val="00472E46"/>
    <w:rsid w:val="004732E6"/>
    <w:rsid w:val="004737A9"/>
    <w:rsid w:val="0047420F"/>
    <w:rsid w:val="0048360B"/>
    <w:rsid w:val="00485AAF"/>
    <w:rsid w:val="004864C4"/>
    <w:rsid w:val="0049244F"/>
    <w:rsid w:val="00494DCC"/>
    <w:rsid w:val="00495856"/>
    <w:rsid w:val="00496DDA"/>
    <w:rsid w:val="004A20CC"/>
    <w:rsid w:val="004A325B"/>
    <w:rsid w:val="004A67A5"/>
    <w:rsid w:val="004A7DCC"/>
    <w:rsid w:val="004B09F4"/>
    <w:rsid w:val="004B4FA6"/>
    <w:rsid w:val="004B5264"/>
    <w:rsid w:val="004B65F7"/>
    <w:rsid w:val="004B6CBB"/>
    <w:rsid w:val="004C4DBB"/>
    <w:rsid w:val="004C5BA2"/>
    <w:rsid w:val="004D5274"/>
    <w:rsid w:val="004D61FF"/>
    <w:rsid w:val="004D7A6B"/>
    <w:rsid w:val="004E1591"/>
    <w:rsid w:val="004E28A5"/>
    <w:rsid w:val="004E784E"/>
    <w:rsid w:val="004E7AE5"/>
    <w:rsid w:val="004F278E"/>
    <w:rsid w:val="004F69B6"/>
    <w:rsid w:val="004F770A"/>
    <w:rsid w:val="004F7CD3"/>
    <w:rsid w:val="0050301E"/>
    <w:rsid w:val="00503D19"/>
    <w:rsid w:val="0050521E"/>
    <w:rsid w:val="00513E05"/>
    <w:rsid w:val="0051511D"/>
    <w:rsid w:val="00517A93"/>
    <w:rsid w:val="00521F84"/>
    <w:rsid w:val="005232D3"/>
    <w:rsid w:val="00533A5A"/>
    <w:rsid w:val="00540B49"/>
    <w:rsid w:val="00553009"/>
    <w:rsid w:val="00557538"/>
    <w:rsid w:val="00557A45"/>
    <w:rsid w:val="00566126"/>
    <w:rsid w:val="00580E39"/>
    <w:rsid w:val="00580E5E"/>
    <w:rsid w:val="00581678"/>
    <w:rsid w:val="00582EFF"/>
    <w:rsid w:val="00584C75"/>
    <w:rsid w:val="005A139B"/>
    <w:rsid w:val="005A1F6B"/>
    <w:rsid w:val="005A3A9C"/>
    <w:rsid w:val="005A7121"/>
    <w:rsid w:val="005A7639"/>
    <w:rsid w:val="005B2871"/>
    <w:rsid w:val="005B5757"/>
    <w:rsid w:val="005B7B97"/>
    <w:rsid w:val="005B7CF4"/>
    <w:rsid w:val="005C1F1A"/>
    <w:rsid w:val="005C27D3"/>
    <w:rsid w:val="005C49B9"/>
    <w:rsid w:val="005C5BF1"/>
    <w:rsid w:val="005D1554"/>
    <w:rsid w:val="005D2170"/>
    <w:rsid w:val="005D3C0E"/>
    <w:rsid w:val="005D4F6E"/>
    <w:rsid w:val="005E77C9"/>
    <w:rsid w:val="005F4C81"/>
    <w:rsid w:val="00601783"/>
    <w:rsid w:val="00602C07"/>
    <w:rsid w:val="0060446C"/>
    <w:rsid w:val="006067ED"/>
    <w:rsid w:val="00615B1B"/>
    <w:rsid w:val="00616DA5"/>
    <w:rsid w:val="006225F2"/>
    <w:rsid w:val="00622BAC"/>
    <w:rsid w:val="006241B2"/>
    <w:rsid w:val="006245A2"/>
    <w:rsid w:val="0062568C"/>
    <w:rsid w:val="00641750"/>
    <w:rsid w:val="00642AE5"/>
    <w:rsid w:val="00642E77"/>
    <w:rsid w:val="00645F65"/>
    <w:rsid w:val="006526F5"/>
    <w:rsid w:val="0065556E"/>
    <w:rsid w:val="00655D29"/>
    <w:rsid w:val="006610E9"/>
    <w:rsid w:val="0066341A"/>
    <w:rsid w:val="0066747F"/>
    <w:rsid w:val="00667BC4"/>
    <w:rsid w:val="00676865"/>
    <w:rsid w:val="006775D8"/>
    <w:rsid w:val="006808A7"/>
    <w:rsid w:val="00680F1D"/>
    <w:rsid w:val="00693166"/>
    <w:rsid w:val="006A09C2"/>
    <w:rsid w:val="006A132C"/>
    <w:rsid w:val="006A3F51"/>
    <w:rsid w:val="006B57F1"/>
    <w:rsid w:val="006C07AA"/>
    <w:rsid w:val="006C1C9E"/>
    <w:rsid w:val="006C2E9B"/>
    <w:rsid w:val="006D4C8C"/>
    <w:rsid w:val="006D530A"/>
    <w:rsid w:val="006E22CB"/>
    <w:rsid w:val="006E5778"/>
    <w:rsid w:val="006F5713"/>
    <w:rsid w:val="006F62DE"/>
    <w:rsid w:val="00701D7D"/>
    <w:rsid w:val="00707798"/>
    <w:rsid w:val="007105F9"/>
    <w:rsid w:val="00711A49"/>
    <w:rsid w:val="00711AA9"/>
    <w:rsid w:val="00712160"/>
    <w:rsid w:val="00717D26"/>
    <w:rsid w:val="007210C6"/>
    <w:rsid w:val="007216B0"/>
    <w:rsid w:val="00722301"/>
    <w:rsid w:val="00722C0E"/>
    <w:rsid w:val="007237DF"/>
    <w:rsid w:val="00727A87"/>
    <w:rsid w:val="0073298A"/>
    <w:rsid w:val="00735915"/>
    <w:rsid w:val="0074075F"/>
    <w:rsid w:val="00741DA2"/>
    <w:rsid w:val="00741FB7"/>
    <w:rsid w:val="00746BB1"/>
    <w:rsid w:val="00750669"/>
    <w:rsid w:val="00754887"/>
    <w:rsid w:val="00754E5B"/>
    <w:rsid w:val="00754F65"/>
    <w:rsid w:val="00755DDB"/>
    <w:rsid w:val="00756083"/>
    <w:rsid w:val="00756E54"/>
    <w:rsid w:val="007606DB"/>
    <w:rsid w:val="00772D23"/>
    <w:rsid w:val="00773DA9"/>
    <w:rsid w:val="007774CD"/>
    <w:rsid w:val="007802AC"/>
    <w:rsid w:val="007849B2"/>
    <w:rsid w:val="00786D3B"/>
    <w:rsid w:val="00786EE2"/>
    <w:rsid w:val="0079419F"/>
    <w:rsid w:val="007A55DA"/>
    <w:rsid w:val="007A5AF1"/>
    <w:rsid w:val="007B1AE8"/>
    <w:rsid w:val="007B246D"/>
    <w:rsid w:val="007B3D78"/>
    <w:rsid w:val="007C6836"/>
    <w:rsid w:val="007C68AC"/>
    <w:rsid w:val="007D486F"/>
    <w:rsid w:val="007D7684"/>
    <w:rsid w:val="007D7BA5"/>
    <w:rsid w:val="007E1073"/>
    <w:rsid w:val="007E1DEF"/>
    <w:rsid w:val="007E1E72"/>
    <w:rsid w:val="007E2038"/>
    <w:rsid w:val="007E6E88"/>
    <w:rsid w:val="007F1061"/>
    <w:rsid w:val="007F2C07"/>
    <w:rsid w:val="008003A5"/>
    <w:rsid w:val="00800EB1"/>
    <w:rsid w:val="008018D0"/>
    <w:rsid w:val="00805007"/>
    <w:rsid w:val="00820979"/>
    <w:rsid w:val="0082730D"/>
    <w:rsid w:val="00832019"/>
    <w:rsid w:val="00832383"/>
    <w:rsid w:val="008350E5"/>
    <w:rsid w:val="0083694A"/>
    <w:rsid w:val="008524F9"/>
    <w:rsid w:val="00852E64"/>
    <w:rsid w:val="00852E65"/>
    <w:rsid w:val="00854CB2"/>
    <w:rsid w:val="00856BC2"/>
    <w:rsid w:val="0086058D"/>
    <w:rsid w:val="008655F5"/>
    <w:rsid w:val="00867C15"/>
    <w:rsid w:val="00875980"/>
    <w:rsid w:val="00875D40"/>
    <w:rsid w:val="00887CE2"/>
    <w:rsid w:val="00890495"/>
    <w:rsid w:val="00890F9C"/>
    <w:rsid w:val="00891826"/>
    <w:rsid w:val="008952DF"/>
    <w:rsid w:val="00896D03"/>
    <w:rsid w:val="00897B76"/>
    <w:rsid w:val="008A277F"/>
    <w:rsid w:val="008A5EB5"/>
    <w:rsid w:val="008B2ABA"/>
    <w:rsid w:val="008B5B7E"/>
    <w:rsid w:val="008C03C7"/>
    <w:rsid w:val="008C05E5"/>
    <w:rsid w:val="008C07A2"/>
    <w:rsid w:val="008C0BA3"/>
    <w:rsid w:val="008C49BD"/>
    <w:rsid w:val="008D0EFD"/>
    <w:rsid w:val="008E415F"/>
    <w:rsid w:val="008E5E87"/>
    <w:rsid w:val="008F0741"/>
    <w:rsid w:val="008F27F3"/>
    <w:rsid w:val="008F2D81"/>
    <w:rsid w:val="0090091F"/>
    <w:rsid w:val="0091157A"/>
    <w:rsid w:val="009130E8"/>
    <w:rsid w:val="00913BAA"/>
    <w:rsid w:val="00913F88"/>
    <w:rsid w:val="00917D0D"/>
    <w:rsid w:val="009203A4"/>
    <w:rsid w:val="00920ABE"/>
    <w:rsid w:val="00923510"/>
    <w:rsid w:val="009251BA"/>
    <w:rsid w:val="0092601D"/>
    <w:rsid w:val="00930543"/>
    <w:rsid w:val="00936A09"/>
    <w:rsid w:val="009406B0"/>
    <w:rsid w:val="0094091A"/>
    <w:rsid w:val="009411B2"/>
    <w:rsid w:val="00946A9E"/>
    <w:rsid w:val="009517F1"/>
    <w:rsid w:val="00953439"/>
    <w:rsid w:val="009539DB"/>
    <w:rsid w:val="00955569"/>
    <w:rsid w:val="00955EE0"/>
    <w:rsid w:val="00961BEB"/>
    <w:rsid w:val="00961FFD"/>
    <w:rsid w:val="00964139"/>
    <w:rsid w:val="00964F83"/>
    <w:rsid w:val="00971E8A"/>
    <w:rsid w:val="00972280"/>
    <w:rsid w:val="009744AE"/>
    <w:rsid w:val="00974B94"/>
    <w:rsid w:val="009817A4"/>
    <w:rsid w:val="0098319E"/>
    <w:rsid w:val="0098502E"/>
    <w:rsid w:val="00990F9E"/>
    <w:rsid w:val="00996F41"/>
    <w:rsid w:val="00997BC9"/>
    <w:rsid w:val="009A0963"/>
    <w:rsid w:val="009A2566"/>
    <w:rsid w:val="009A49E7"/>
    <w:rsid w:val="009B0F2B"/>
    <w:rsid w:val="009B1D8B"/>
    <w:rsid w:val="009B6E0A"/>
    <w:rsid w:val="009C5838"/>
    <w:rsid w:val="009D0E52"/>
    <w:rsid w:val="009D1EF2"/>
    <w:rsid w:val="009D2729"/>
    <w:rsid w:val="009D2BA2"/>
    <w:rsid w:val="009D3ACA"/>
    <w:rsid w:val="009D5926"/>
    <w:rsid w:val="009D6AAD"/>
    <w:rsid w:val="009D7742"/>
    <w:rsid w:val="009D792F"/>
    <w:rsid w:val="009E0712"/>
    <w:rsid w:val="009E17C9"/>
    <w:rsid w:val="009E1812"/>
    <w:rsid w:val="009E2725"/>
    <w:rsid w:val="009E4BC8"/>
    <w:rsid w:val="009E533A"/>
    <w:rsid w:val="009E61E8"/>
    <w:rsid w:val="009E6D9A"/>
    <w:rsid w:val="009F1E4F"/>
    <w:rsid w:val="009F72B8"/>
    <w:rsid w:val="009F7F06"/>
    <w:rsid w:val="00A00332"/>
    <w:rsid w:val="00A0069E"/>
    <w:rsid w:val="00A0573B"/>
    <w:rsid w:val="00A06C4E"/>
    <w:rsid w:val="00A07C5B"/>
    <w:rsid w:val="00A07EE5"/>
    <w:rsid w:val="00A1105F"/>
    <w:rsid w:val="00A11341"/>
    <w:rsid w:val="00A12FC1"/>
    <w:rsid w:val="00A14AFD"/>
    <w:rsid w:val="00A14F2F"/>
    <w:rsid w:val="00A16818"/>
    <w:rsid w:val="00A230FF"/>
    <w:rsid w:val="00A265AF"/>
    <w:rsid w:val="00A27181"/>
    <w:rsid w:val="00A44F69"/>
    <w:rsid w:val="00A46373"/>
    <w:rsid w:val="00A50AE5"/>
    <w:rsid w:val="00A50EB5"/>
    <w:rsid w:val="00A55432"/>
    <w:rsid w:val="00A63D9C"/>
    <w:rsid w:val="00A641C3"/>
    <w:rsid w:val="00A64B2C"/>
    <w:rsid w:val="00A66B6C"/>
    <w:rsid w:val="00A67043"/>
    <w:rsid w:val="00A67995"/>
    <w:rsid w:val="00A718B0"/>
    <w:rsid w:val="00A75D85"/>
    <w:rsid w:val="00A8015B"/>
    <w:rsid w:val="00A81777"/>
    <w:rsid w:val="00A838A5"/>
    <w:rsid w:val="00A84279"/>
    <w:rsid w:val="00A86AB1"/>
    <w:rsid w:val="00A90706"/>
    <w:rsid w:val="00A92D5E"/>
    <w:rsid w:val="00A94843"/>
    <w:rsid w:val="00A94EB5"/>
    <w:rsid w:val="00A9711A"/>
    <w:rsid w:val="00A97BAE"/>
    <w:rsid w:val="00AA3317"/>
    <w:rsid w:val="00AA350B"/>
    <w:rsid w:val="00AA57C9"/>
    <w:rsid w:val="00AB1FA2"/>
    <w:rsid w:val="00AB2C6A"/>
    <w:rsid w:val="00AB5077"/>
    <w:rsid w:val="00AB61FB"/>
    <w:rsid w:val="00AC1891"/>
    <w:rsid w:val="00AC3AE3"/>
    <w:rsid w:val="00AC466E"/>
    <w:rsid w:val="00AC4AE2"/>
    <w:rsid w:val="00AC4C57"/>
    <w:rsid w:val="00AC5AB1"/>
    <w:rsid w:val="00AC7788"/>
    <w:rsid w:val="00AD0D69"/>
    <w:rsid w:val="00AD7C94"/>
    <w:rsid w:val="00AE4E39"/>
    <w:rsid w:val="00AE565C"/>
    <w:rsid w:val="00AE715A"/>
    <w:rsid w:val="00AF1B3A"/>
    <w:rsid w:val="00AF5046"/>
    <w:rsid w:val="00AF64A0"/>
    <w:rsid w:val="00B05FF0"/>
    <w:rsid w:val="00B06A14"/>
    <w:rsid w:val="00B12A16"/>
    <w:rsid w:val="00B1669E"/>
    <w:rsid w:val="00B17065"/>
    <w:rsid w:val="00B20435"/>
    <w:rsid w:val="00B229CB"/>
    <w:rsid w:val="00B243B5"/>
    <w:rsid w:val="00B2655D"/>
    <w:rsid w:val="00B27456"/>
    <w:rsid w:val="00B306AF"/>
    <w:rsid w:val="00B3211B"/>
    <w:rsid w:val="00B36C7E"/>
    <w:rsid w:val="00B37E4C"/>
    <w:rsid w:val="00B42EC3"/>
    <w:rsid w:val="00B45051"/>
    <w:rsid w:val="00B525A0"/>
    <w:rsid w:val="00B536C1"/>
    <w:rsid w:val="00B53814"/>
    <w:rsid w:val="00B7236C"/>
    <w:rsid w:val="00B730BF"/>
    <w:rsid w:val="00B802B2"/>
    <w:rsid w:val="00B82987"/>
    <w:rsid w:val="00B8373B"/>
    <w:rsid w:val="00B86110"/>
    <w:rsid w:val="00B861D6"/>
    <w:rsid w:val="00B87DCD"/>
    <w:rsid w:val="00B91631"/>
    <w:rsid w:val="00B953C8"/>
    <w:rsid w:val="00B95C04"/>
    <w:rsid w:val="00B96B58"/>
    <w:rsid w:val="00B96D55"/>
    <w:rsid w:val="00BA388B"/>
    <w:rsid w:val="00BA72D7"/>
    <w:rsid w:val="00BB001E"/>
    <w:rsid w:val="00BB00FE"/>
    <w:rsid w:val="00BB1132"/>
    <w:rsid w:val="00BB2CD9"/>
    <w:rsid w:val="00BB5EE6"/>
    <w:rsid w:val="00BB60F0"/>
    <w:rsid w:val="00BC0F88"/>
    <w:rsid w:val="00BC2AF6"/>
    <w:rsid w:val="00BC2DB6"/>
    <w:rsid w:val="00BD0462"/>
    <w:rsid w:val="00BD0538"/>
    <w:rsid w:val="00BD1F2E"/>
    <w:rsid w:val="00BD597A"/>
    <w:rsid w:val="00BD5D42"/>
    <w:rsid w:val="00BE1C98"/>
    <w:rsid w:val="00BE36F6"/>
    <w:rsid w:val="00BE69F0"/>
    <w:rsid w:val="00BF04D5"/>
    <w:rsid w:val="00BF28F0"/>
    <w:rsid w:val="00BF292C"/>
    <w:rsid w:val="00C050A6"/>
    <w:rsid w:val="00C063A3"/>
    <w:rsid w:val="00C07446"/>
    <w:rsid w:val="00C12928"/>
    <w:rsid w:val="00C13091"/>
    <w:rsid w:val="00C207A7"/>
    <w:rsid w:val="00C2786E"/>
    <w:rsid w:val="00C35EE7"/>
    <w:rsid w:val="00C3617F"/>
    <w:rsid w:val="00C40355"/>
    <w:rsid w:val="00C40906"/>
    <w:rsid w:val="00C42FFF"/>
    <w:rsid w:val="00C44032"/>
    <w:rsid w:val="00C44765"/>
    <w:rsid w:val="00C45BE5"/>
    <w:rsid w:val="00C46360"/>
    <w:rsid w:val="00C477CB"/>
    <w:rsid w:val="00C50116"/>
    <w:rsid w:val="00C52806"/>
    <w:rsid w:val="00C52C0A"/>
    <w:rsid w:val="00C56213"/>
    <w:rsid w:val="00C603AE"/>
    <w:rsid w:val="00C60ABF"/>
    <w:rsid w:val="00C6149E"/>
    <w:rsid w:val="00C62CB2"/>
    <w:rsid w:val="00C67CBE"/>
    <w:rsid w:val="00C7198D"/>
    <w:rsid w:val="00C71D18"/>
    <w:rsid w:val="00C734D0"/>
    <w:rsid w:val="00C73672"/>
    <w:rsid w:val="00C74D35"/>
    <w:rsid w:val="00C8458E"/>
    <w:rsid w:val="00C85651"/>
    <w:rsid w:val="00C86DF7"/>
    <w:rsid w:val="00CA0BA9"/>
    <w:rsid w:val="00CA502A"/>
    <w:rsid w:val="00CA59AB"/>
    <w:rsid w:val="00CA5DC1"/>
    <w:rsid w:val="00CA5FE1"/>
    <w:rsid w:val="00CB0ADD"/>
    <w:rsid w:val="00CB6818"/>
    <w:rsid w:val="00CC319C"/>
    <w:rsid w:val="00CC3560"/>
    <w:rsid w:val="00CD2581"/>
    <w:rsid w:val="00CD3FFB"/>
    <w:rsid w:val="00CD4504"/>
    <w:rsid w:val="00CD5231"/>
    <w:rsid w:val="00CD5CF3"/>
    <w:rsid w:val="00CD6FDF"/>
    <w:rsid w:val="00CD746F"/>
    <w:rsid w:val="00CE01DE"/>
    <w:rsid w:val="00CE1663"/>
    <w:rsid w:val="00CE2C2F"/>
    <w:rsid w:val="00CE4C47"/>
    <w:rsid w:val="00CE5709"/>
    <w:rsid w:val="00CE64AB"/>
    <w:rsid w:val="00CE64C2"/>
    <w:rsid w:val="00CF4EE5"/>
    <w:rsid w:val="00CF6A30"/>
    <w:rsid w:val="00D01116"/>
    <w:rsid w:val="00D06946"/>
    <w:rsid w:val="00D10A08"/>
    <w:rsid w:val="00D10E71"/>
    <w:rsid w:val="00D11559"/>
    <w:rsid w:val="00D16C63"/>
    <w:rsid w:val="00D21E76"/>
    <w:rsid w:val="00D21FDB"/>
    <w:rsid w:val="00D236D8"/>
    <w:rsid w:val="00D34AE8"/>
    <w:rsid w:val="00D34D7D"/>
    <w:rsid w:val="00D409C9"/>
    <w:rsid w:val="00D40D6D"/>
    <w:rsid w:val="00D47F3B"/>
    <w:rsid w:val="00D531D7"/>
    <w:rsid w:val="00D53DBF"/>
    <w:rsid w:val="00D54E47"/>
    <w:rsid w:val="00D568E1"/>
    <w:rsid w:val="00D610AE"/>
    <w:rsid w:val="00D62583"/>
    <w:rsid w:val="00D64EBC"/>
    <w:rsid w:val="00D66F1A"/>
    <w:rsid w:val="00D71E01"/>
    <w:rsid w:val="00D76879"/>
    <w:rsid w:val="00D817FF"/>
    <w:rsid w:val="00D8530C"/>
    <w:rsid w:val="00D85578"/>
    <w:rsid w:val="00D87377"/>
    <w:rsid w:val="00D905D4"/>
    <w:rsid w:val="00D92281"/>
    <w:rsid w:val="00D93D09"/>
    <w:rsid w:val="00D9526D"/>
    <w:rsid w:val="00DA2BE4"/>
    <w:rsid w:val="00DA3B50"/>
    <w:rsid w:val="00DB176D"/>
    <w:rsid w:val="00DB3973"/>
    <w:rsid w:val="00DB61A0"/>
    <w:rsid w:val="00DC0EF2"/>
    <w:rsid w:val="00DC1FEB"/>
    <w:rsid w:val="00DC218B"/>
    <w:rsid w:val="00DC4ED2"/>
    <w:rsid w:val="00DD026B"/>
    <w:rsid w:val="00DD0E54"/>
    <w:rsid w:val="00DD36AF"/>
    <w:rsid w:val="00DD382B"/>
    <w:rsid w:val="00DD3D47"/>
    <w:rsid w:val="00DD4DDE"/>
    <w:rsid w:val="00DD6594"/>
    <w:rsid w:val="00DE01A8"/>
    <w:rsid w:val="00DE0F40"/>
    <w:rsid w:val="00DE1BA4"/>
    <w:rsid w:val="00DE2A2C"/>
    <w:rsid w:val="00DE2DF9"/>
    <w:rsid w:val="00DF0726"/>
    <w:rsid w:val="00DF3A71"/>
    <w:rsid w:val="00DF4B2F"/>
    <w:rsid w:val="00DF7232"/>
    <w:rsid w:val="00E00F67"/>
    <w:rsid w:val="00E04098"/>
    <w:rsid w:val="00E047C7"/>
    <w:rsid w:val="00E07516"/>
    <w:rsid w:val="00E07FE2"/>
    <w:rsid w:val="00E10506"/>
    <w:rsid w:val="00E113BF"/>
    <w:rsid w:val="00E1484C"/>
    <w:rsid w:val="00E14F04"/>
    <w:rsid w:val="00E2337E"/>
    <w:rsid w:val="00E27735"/>
    <w:rsid w:val="00E30A1C"/>
    <w:rsid w:val="00E31278"/>
    <w:rsid w:val="00E32C56"/>
    <w:rsid w:val="00E332C9"/>
    <w:rsid w:val="00E42360"/>
    <w:rsid w:val="00E47D61"/>
    <w:rsid w:val="00E51B4B"/>
    <w:rsid w:val="00E522EA"/>
    <w:rsid w:val="00E522F1"/>
    <w:rsid w:val="00E54EEC"/>
    <w:rsid w:val="00E732DF"/>
    <w:rsid w:val="00E742B7"/>
    <w:rsid w:val="00E754C4"/>
    <w:rsid w:val="00E8571E"/>
    <w:rsid w:val="00E8695E"/>
    <w:rsid w:val="00E9170E"/>
    <w:rsid w:val="00E95462"/>
    <w:rsid w:val="00E978DE"/>
    <w:rsid w:val="00EA3D9B"/>
    <w:rsid w:val="00EB08DF"/>
    <w:rsid w:val="00EB0F2C"/>
    <w:rsid w:val="00EB448A"/>
    <w:rsid w:val="00EC04D6"/>
    <w:rsid w:val="00ED78C0"/>
    <w:rsid w:val="00ED7A28"/>
    <w:rsid w:val="00EE2717"/>
    <w:rsid w:val="00EE50C7"/>
    <w:rsid w:val="00EF1D4E"/>
    <w:rsid w:val="00EF4A6F"/>
    <w:rsid w:val="00F11014"/>
    <w:rsid w:val="00F16D8B"/>
    <w:rsid w:val="00F20392"/>
    <w:rsid w:val="00F22D7F"/>
    <w:rsid w:val="00F244D2"/>
    <w:rsid w:val="00F2563D"/>
    <w:rsid w:val="00F25B5B"/>
    <w:rsid w:val="00F3311B"/>
    <w:rsid w:val="00F35BF8"/>
    <w:rsid w:val="00F374EE"/>
    <w:rsid w:val="00F4789E"/>
    <w:rsid w:val="00F50119"/>
    <w:rsid w:val="00F53705"/>
    <w:rsid w:val="00F53907"/>
    <w:rsid w:val="00F54965"/>
    <w:rsid w:val="00F637E6"/>
    <w:rsid w:val="00F656CB"/>
    <w:rsid w:val="00F724F7"/>
    <w:rsid w:val="00F74F8B"/>
    <w:rsid w:val="00F76FCC"/>
    <w:rsid w:val="00F775F8"/>
    <w:rsid w:val="00F84968"/>
    <w:rsid w:val="00F84CF5"/>
    <w:rsid w:val="00F85476"/>
    <w:rsid w:val="00F91221"/>
    <w:rsid w:val="00F92104"/>
    <w:rsid w:val="00F95277"/>
    <w:rsid w:val="00F97A1A"/>
    <w:rsid w:val="00F97F28"/>
    <w:rsid w:val="00F97F7A"/>
    <w:rsid w:val="00FA0EAA"/>
    <w:rsid w:val="00FA14ED"/>
    <w:rsid w:val="00FA3523"/>
    <w:rsid w:val="00FA3B58"/>
    <w:rsid w:val="00FA4E12"/>
    <w:rsid w:val="00FA51DE"/>
    <w:rsid w:val="00FA75C7"/>
    <w:rsid w:val="00FB01FB"/>
    <w:rsid w:val="00FB2FAE"/>
    <w:rsid w:val="00FB5FCE"/>
    <w:rsid w:val="00FB707A"/>
    <w:rsid w:val="00FC22C0"/>
    <w:rsid w:val="00FC56F1"/>
    <w:rsid w:val="00FD0E2C"/>
    <w:rsid w:val="00FD4F66"/>
    <w:rsid w:val="00FD4F95"/>
    <w:rsid w:val="00FD78D2"/>
    <w:rsid w:val="00FE0852"/>
    <w:rsid w:val="00FE2DDA"/>
    <w:rsid w:val="00FE68A8"/>
    <w:rsid w:val="00FF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Heading2"/>
    <w:link w:val="Heading1Char"/>
    <w:uiPriority w:val="99"/>
    <w:qFormat/>
    <w:rsid w:val="00DC0EF2"/>
    <w:pPr>
      <w:keepNext/>
      <w:keepLines/>
      <w:widowControl w:val="0"/>
      <w:numPr>
        <w:numId w:val="1"/>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D21FDB"/>
    <w:pPr>
      <w:numPr>
        <w:ilvl w:val="1"/>
      </w:numPr>
      <w:outlineLvl w:val="1"/>
    </w:pPr>
    <w:rPr>
      <w:sz w:val="28"/>
      <w:szCs w:val="28"/>
    </w:rPr>
  </w:style>
  <w:style w:type="paragraph" w:styleId="Heading3">
    <w:name w:val="heading 3"/>
    <w:link w:val="Heading3Char"/>
    <w:uiPriority w:val="99"/>
    <w:unhideWhenUsed/>
    <w:qFormat/>
    <w:rsid w:val="00E32C56"/>
    <w:pPr>
      <w:numPr>
        <w:ilvl w:val="2"/>
        <w:numId w:val="1"/>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E32C56"/>
    <w:pPr>
      <w:numPr>
        <w:ilvl w:val="3"/>
        <w:numId w:val="1"/>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E32C56"/>
    <w:pPr>
      <w:numPr>
        <w:ilvl w:val="4"/>
      </w:numPr>
      <w:outlineLvl w:val="4"/>
    </w:pPr>
  </w:style>
  <w:style w:type="paragraph" w:styleId="Heading6">
    <w:name w:val="heading 6"/>
    <w:basedOn w:val="Heading5"/>
    <w:link w:val="Heading6Char"/>
    <w:uiPriority w:val="9"/>
    <w:unhideWhenUsed/>
    <w:qFormat/>
    <w:rsid w:val="00C73672"/>
    <w:pPr>
      <w:numPr>
        <w:ilvl w:val="0"/>
        <w:numId w:val="0"/>
      </w:numPr>
      <w:tabs>
        <w:tab w:val="num" w:pos="2694"/>
      </w:tabs>
      <w:spacing w:after="120" w:line="240" w:lineRule="auto"/>
      <w:ind w:left="2694" w:hanging="709"/>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E8E"/>
    <w:rPr>
      <w:sz w:val="20"/>
      <w:szCs w:val="20"/>
    </w:rPr>
  </w:style>
  <w:style w:type="character" w:styleId="FootnoteReference">
    <w:name w:val="footnote reference"/>
    <w:basedOn w:val="DefaultParagraphFont"/>
    <w:uiPriority w:val="99"/>
    <w:rsid w:val="002E7E8E"/>
    <w:rPr>
      <w:rFonts w:cs="Times New Roman"/>
      <w:vertAlign w:val="superscript"/>
    </w:rPr>
  </w:style>
  <w:style w:type="paragraph" w:styleId="ListParagraph">
    <w:name w:val="List Paragraph"/>
    <w:basedOn w:val="Normal"/>
    <w:link w:val="ListParagraphChar"/>
    <w:uiPriority w:val="34"/>
    <w:qFormat/>
    <w:rsid w:val="004B09F4"/>
    <w:pPr>
      <w:ind w:left="720"/>
      <w:contextualSpacing/>
    </w:pPr>
  </w:style>
  <w:style w:type="paragraph" w:styleId="BodyText">
    <w:name w:val="Body Text"/>
    <w:basedOn w:val="Normal"/>
    <w:link w:val="BodyTextChar"/>
    <w:qFormat/>
    <w:rsid w:val="007216B0"/>
    <w:pPr>
      <w:numPr>
        <w:numId w:val="2"/>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7216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DC0EF2"/>
    <w:rPr>
      <w:rFonts w:ascii="Arial" w:eastAsiaTheme="majorEastAsia" w:hAnsi="Arial" w:cs="Arial"/>
      <w:b/>
      <w:bCs/>
      <w:color w:val="76923C" w:themeColor="accent3" w:themeShade="BF"/>
      <w:sz w:val="48"/>
      <w:szCs w:val="48"/>
      <w:lang w:eastAsia="en-US"/>
    </w:rPr>
  </w:style>
  <w:style w:type="paragraph" w:styleId="Header">
    <w:name w:val="header"/>
    <w:basedOn w:val="Normal"/>
    <w:link w:val="HeaderChar"/>
    <w:uiPriority w:val="99"/>
    <w:unhideWhenUsed/>
    <w:rsid w:val="0072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B0"/>
  </w:style>
  <w:style w:type="paragraph" w:styleId="Footer">
    <w:name w:val="footer"/>
    <w:basedOn w:val="Normal"/>
    <w:link w:val="FooterChar"/>
    <w:uiPriority w:val="99"/>
    <w:unhideWhenUsed/>
    <w:rsid w:val="0072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B0"/>
  </w:style>
  <w:style w:type="character" w:styleId="Hyperlink">
    <w:name w:val="Hyperlink"/>
    <w:basedOn w:val="DefaultParagraphFont"/>
    <w:uiPriority w:val="99"/>
    <w:unhideWhenUsed/>
    <w:rsid w:val="00693166"/>
    <w:rPr>
      <w:color w:val="0000FF" w:themeColor="hyperlink"/>
      <w:u w:val="single"/>
    </w:rPr>
  </w:style>
  <w:style w:type="character" w:customStyle="1" w:styleId="Heading2Char">
    <w:name w:val="Heading 2 Char"/>
    <w:basedOn w:val="DefaultParagraphFont"/>
    <w:link w:val="Heading2"/>
    <w:uiPriority w:val="99"/>
    <w:rsid w:val="00D21FDB"/>
    <w:rPr>
      <w:rFonts w:ascii="Arial" w:eastAsiaTheme="majorEastAsia" w:hAnsi="Arial" w:cs="Arial"/>
      <w:b/>
      <w:bCs/>
      <w:color w:val="76923C" w:themeColor="accent3" w:themeShade="BF"/>
      <w:sz w:val="28"/>
      <w:szCs w:val="28"/>
      <w:lang w:eastAsia="en-US"/>
    </w:rPr>
  </w:style>
  <w:style w:type="paragraph" w:styleId="BalloonText">
    <w:name w:val="Balloon Text"/>
    <w:basedOn w:val="Normal"/>
    <w:link w:val="BalloonTextChar"/>
    <w:uiPriority w:val="99"/>
    <w:semiHidden/>
    <w:unhideWhenUsed/>
    <w:rsid w:val="00A0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32"/>
    <w:rPr>
      <w:rFonts w:ascii="Tahoma" w:hAnsi="Tahoma" w:cs="Tahoma"/>
      <w:sz w:val="16"/>
      <w:szCs w:val="16"/>
    </w:rPr>
  </w:style>
  <w:style w:type="character" w:styleId="CommentReference">
    <w:name w:val="annotation reference"/>
    <w:basedOn w:val="DefaultParagraphFont"/>
    <w:uiPriority w:val="99"/>
    <w:semiHidden/>
    <w:unhideWhenUsed/>
    <w:rsid w:val="00285139"/>
    <w:rPr>
      <w:sz w:val="16"/>
      <w:szCs w:val="16"/>
    </w:rPr>
  </w:style>
  <w:style w:type="paragraph" w:styleId="CommentText">
    <w:name w:val="annotation text"/>
    <w:basedOn w:val="Normal"/>
    <w:link w:val="CommentTextChar"/>
    <w:uiPriority w:val="99"/>
    <w:semiHidden/>
    <w:unhideWhenUsed/>
    <w:rsid w:val="00285139"/>
    <w:pPr>
      <w:spacing w:line="240" w:lineRule="auto"/>
    </w:pPr>
    <w:rPr>
      <w:sz w:val="20"/>
      <w:szCs w:val="20"/>
    </w:rPr>
  </w:style>
  <w:style w:type="character" w:customStyle="1" w:styleId="CommentTextChar">
    <w:name w:val="Comment Text Char"/>
    <w:basedOn w:val="DefaultParagraphFont"/>
    <w:link w:val="CommentText"/>
    <w:uiPriority w:val="99"/>
    <w:semiHidden/>
    <w:rsid w:val="00285139"/>
    <w:rPr>
      <w:sz w:val="20"/>
      <w:szCs w:val="20"/>
    </w:rPr>
  </w:style>
  <w:style w:type="paragraph" w:styleId="CommentSubject">
    <w:name w:val="annotation subject"/>
    <w:basedOn w:val="CommentText"/>
    <w:next w:val="CommentText"/>
    <w:link w:val="CommentSubjectChar"/>
    <w:uiPriority w:val="99"/>
    <w:semiHidden/>
    <w:unhideWhenUsed/>
    <w:rsid w:val="00285139"/>
    <w:rPr>
      <w:b/>
      <w:bCs/>
    </w:rPr>
  </w:style>
  <w:style w:type="character" w:customStyle="1" w:styleId="CommentSubjectChar">
    <w:name w:val="Comment Subject Char"/>
    <w:basedOn w:val="CommentTextChar"/>
    <w:link w:val="CommentSubject"/>
    <w:uiPriority w:val="99"/>
    <w:semiHidden/>
    <w:rsid w:val="00285139"/>
    <w:rPr>
      <w:b/>
      <w:bCs/>
      <w:sz w:val="20"/>
      <w:szCs w:val="20"/>
    </w:rPr>
  </w:style>
  <w:style w:type="character" w:styleId="FollowedHyperlink">
    <w:name w:val="FollowedHyperlink"/>
    <w:basedOn w:val="DefaultParagraphFont"/>
    <w:uiPriority w:val="99"/>
    <w:semiHidden/>
    <w:unhideWhenUsed/>
    <w:rsid w:val="003D47D0"/>
    <w:rPr>
      <w:color w:val="800080" w:themeColor="followedHyperlink"/>
      <w:u w:val="single"/>
    </w:rPr>
  </w:style>
  <w:style w:type="paragraph" w:styleId="TOCHeading">
    <w:name w:val="TOC Heading"/>
    <w:basedOn w:val="Heading1"/>
    <w:next w:val="Normal"/>
    <w:uiPriority w:val="39"/>
    <w:semiHidden/>
    <w:unhideWhenUsed/>
    <w:qFormat/>
    <w:rsid w:val="007802AC"/>
    <w:pPr>
      <w:outlineLvl w:val="9"/>
    </w:pPr>
    <w:rPr>
      <w:rFonts w:asciiTheme="majorHAnsi" w:hAnsiTheme="majorHAnsi" w:cstheme="majorBidi"/>
      <w:color w:val="365F91" w:themeColor="accent1" w:themeShade="BF"/>
      <w:sz w:val="28"/>
      <w:szCs w:val="28"/>
      <w:lang w:val="en-US"/>
    </w:rPr>
  </w:style>
  <w:style w:type="paragraph" w:styleId="TOC1">
    <w:name w:val="toc 1"/>
    <w:next w:val="Heading1"/>
    <w:autoRedefine/>
    <w:uiPriority w:val="39"/>
    <w:unhideWhenUsed/>
    <w:qFormat/>
    <w:rsid w:val="00C603AE"/>
    <w:pPr>
      <w:tabs>
        <w:tab w:val="right" w:pos="9072"/>
      </w:tabs>
      <w:spacing w:before="200" w:line="240" w:lineRule="auto"/>
      <w:ind w:left="709" w:right="-46" w:hanging="709"/>
    </w:pPr>
    <w:rPr>
      <w:rFonts w:ascii="Arial" w:hAnsi="Arial"/>
      <w:b/>
      <w:noProof/>
      <w:color w:val="76923C"/>
      <w:sz w:val="28"/>
    </w:rPr>
  </w:style>
  <w:style w:type="paragraph" w:styleId="TOC2">
    <w:name w:val="toc 2"/>
    <w:basedOn w:val="Normal"/>
    <w:next w:val="Normal"/>
    <w:autoRedefine/>
    <w:uiPriority w:val="39"/>
    <w:unhideWhenUsed/>
    <w:rsid w:val="00C603AE"/>
    <w:pPr>
      <w:tabs>
        <w:tab w:val="left" w:pos="1418"/>
        <w:tab w:val="right" w:leader="dot" w:pos="9072"/>
      </w:tabs>
      <w:spacing w:after="120" w:line="240" w:lineRule="auto"/>
      <w:ind w:left="1418" w:right="-45" w:hanging="709"/>
    </w:pPr>
    <w:rPr>
      <w:rFonts w:ascii="Arial" w:hAnsi="Arial"/>
      <w:sz w:val="24"/>
    </w:rPr>
  </w:style>
  <w:style w:type="character" w:customStyle="1" w:styleId="Heading3Char">
    <w:name w:val="Heading 3 Char"/>
    <w:basedOn w:val="DefaultParagraphFont"/>
    <w:link w:val="Heading3"/>
    <w:uiPriority w:val="99"/>
    <w:rsid w:val="00E32C56"/>
    <w:rPr>
      <w:rFonts w:ascii="Arial" w:eastAsiaTheme="majorEastAsia" w:hAnsi="Arial" w:cs="Arial"/>
      <w:bCs/>
      <w:lang w:eastAsia="en-US"/>
    </w:rPr>
  </w:style>
  <w:style w:type="paragraph" w:styleId="TOC3">
    <w:name w:val="toc 3"/>
    <w:basedOn w:val="Normal"/>
    <w:next w:val="Normal"/>
    <w:autoRedefine/>
    <w:uiPriority w:val="39"/>
    <w:unhideWhenUsed/>
    <w:rsid w:val="0002389B"/>
    <w:pPr>
      <w:spacing w:after="100" w:line="240" w:lineRule="auto"/>
      <w:ind w:left="440"/>
    </w:pPr>
    <w:rPr>
      <w:rFonts w:ascii="Arial" w:hAnsi="Arial"/>
    </w:rPr>
  </w:style>
  <w:style w:type="paragraph" w:styleId="TOC9">
    <w:name w:val="toc 9"/>
    <w:basedOn w:val="Normal"/>
    <w:next w:val="Normal"/>
    <w:autoRedefine/>
    <w:uiPriority w:val="39"/>
    <w:semiHidden/>
    <w:unhideWhenUsed/>
    <w:rsid w:val="006225F2"/>
    <w:pPr>
      <w:spacing w:after="100"/>
      <w:ind w:left="1760"/>
    </w:pPr>
  </w:style>
  <w:style w:type="character" w:customStyle="1" w:styleId="Heading4Char">
    <w:name w:val="Heading 4 Char"/>
    <w:basedOn w:val="DefaultParagraphFont"/>
    <w:link w:val="Heading4"/>
    <w:uiPriority w:val="99"/>
    <w:rsid w:val="00E32C56"/>
    <w:rPr>
      <w:rFonts w:ascii="Arial" w:eastAsiaTheme="majorEastAsia" w:hAnsi="Arial" w:cs="Arial"/>
      <w:bCs/>
      <w:lang w:eastAsia="en-US"/>
    </w:rPr>
  </w:style>
  <w:style w:type="paragraph" w:styleId="NoSpacing">
    <w:name w:val="No Spacing"/>
    <w:uiPriority w:val="1"/>
    <w:qFormat/>
    <w:rsid w:val="0002389B"/>
    <w:pPr>
      <w:spacing w:after="0" w:line="240" w:lineRule="auto"/>
    </w:pPr>
  </w:style>
  <w:style w:type="table" w:styleId="TableGrid">
    <w:name w:val="Table Grid"/>
    <w:basedOn w:val="TableNormal"/>
    <w:uiPriority w:val="59"/>
    <w:rsid w:val="004D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1">
    <w:name w:val="Glossary 1"/>
    <w:basedOn w:val="BodyText"/>
    <w:link w:val="Glossary1Char"/>
    <w:qFormat/>
    <w:rsid w:val="0027137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27137B"/>
    <w:rPr>
      <w:rFonts w:ascii="Arial" w:eastAsia="Times New Roman" w:hAnsi="Arial" w:cs="Times New Roman"/>
      <w:snapToGrid w:val="0"/>
      <w:szCs w:val="20"/>
    </w:rPr>
  </w:style>
  <w:style w:type="paragraph" w:styleId="TOC7">
    <w:name w:val="toc 7"/>
    <w:basedOn w:val="Normal"/>
    <w:next w:val="Normal"/>
    <w:autoRedefine/>
    <w:uiPriority w:val="39"/>
    <w:semiHidden/>
    <w:unhideWhenUsed/>
    <w:rsid w:val="004B6CBB"/>
    <w:pPr>
      <w:spacing w:after="100"/>
      <w:ind w:left="1320"/>
    </w:pPr>
  </w:style>
  <w:style w:type="character" w:customStyle="1" w:styleId="Heading5Char">
    <w:name w:val="Heading 5 Char"/>
    <w:basedOn w:val="DefaultParagraphFont"/>
    <w:link w:val="Heading5"/>
    <w:uiPriority w:val="9"/>
    <w:rsid w:val="00E32C56"/>
    <w:rPr>
      <w:rFonts w:ascii="Arial" w:eastAsiaTheme="majorEastAsia" w:hAnsi="Arial" w:cs="Arial"/>
      <w:bCs/>
      <w:lang w:eastAsia="en-US"/>
    </w:rPr>
  </w:style>
  <w:style w:type="paragraph" w:customStyle="1" w:styleId="Contentsheader">
    <w:name w:val="Contents header"/>
    <w:basedOn w:val="Normal"/>
    <w:link w:val="ContentsheaderChar"/>
    <w:qFormat/>
    <w:rsid w:val="00C603AE"/>
    <w:pPr>
      <w:spacing w:before="57" w:after="0" w:line="451" w:lineRule="exact"/>
      <w:ind w:right="-20"/>
      <w:jc w:val="both"/>
    </w:pPr>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FB2FAE"/>
    <w:pPr>
      <w:spacing w:before="0" w:after="360"/>
      <w:ind w:right="-23"/>
    </w:pPr>
    <w:rPr>
      <w:sz w:val="48"/>
      <w:szCs w:val="48"/>
    </w:rPr>
  </w:style>
  <w:style w:type="character" w:customStyle="1" w:styleId="ContentsheaderChar">
    <w:name w:val="Contents header Char"/>
    <w:basedOn w:val="DefaultParagraphFont"/>
    <w:link w:val="Contentsheader"/>
    <w:rsid w:val="00C603AE"/>
    <w:rPr>
      <w:rFonts w:ascii="Arial" w:eastAsia="Arial" w:hAnsi="Arial" w:cs="Arial"/>
      <w:b/>
      <w:color w:val="778C30"/>
      <w:w w:val="110"/>
      <w:position w:val="-1"/>
      <w:sz w:val="40"/>
      <w:szCs w:val="40"/>
    </w:rPr>
  </w:style>
  <w:style w:type="paragraph" w:styleId="Subtitle">
    <w:name w:val="Subtitle"/>
    <w:basedOn w:val="Normal"/>
    <w:next w:val="Normal"/>
    <w:link w:val="SubtitleChar"/>
    <w:uiPriority w:val="11"/>
    <w:qFormat/>
    <w:rsid w:val="0027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ExecutivetitleChar">
    <w:name w:val="Executive title Char"/>
    <w:basedOn w:val="ContentsheaderChar"/>
    <w:link w:val="Executivetitle"/>
    <w:rsid w:val="00FB2FAE"/>
    <w:rPr>
      <w:rFonts w:ascii="Arial" w:eastAsia="Arial" w:hAnsi="Arial" w:cs="Arial"/>
      <w:b/>
      <w:color w:val="778C30"/>
      <w:w w:val="110"/>
      <w:position w:val="-1"/>
      <w:sz w:val="48"/>
      <w:szCs w:val="48"/>
    </w:rPr>
  </w:style>
  <w:style w:type="character" w:customStyle="1" w:styleId="SubtitleChar">
    <w:name w:val="Subtitle Char"/>
    <w:basedOn w:val="DefaultParagraphFont"/>
    <w:link w:val="Subtitle"/>
    <w:uiPriority w:val="11"/>
    <w:rsid w:val="0027137B"/>
    <w:rPr>
      <w:rFonts w:asciiTheme="majorHAnsi" w:eastAsiaTheme="majorEastAsia" w:hAnsiTheme="majorHAnsi" w:cstheme="majorBidi"/>
      <w:i/>
      <w:iCs/>
      <w:color w:val="4F81BD" w:themeColor="accent1"/>
      <w:spacing w:val="15"/>
      <w:sz w:val="24"/>
      <w:szCs w:val="24"/>
    </w:rPr>
  </w:style>
  <w:style w:type="paragraph" w:customStyle="1" w:styleId="Glossaryheader">
    <w:name w:val="Glossary header"/>
    <w:basedOn w:val="Subtitle"/>
    <w:link w:val="GlossaryheaderChar"/>
    <w:qFormat/>
    <w:rsid w:val="0027137B"/>
    <w:pPr>
      <w:spacing w:before="360" w:after="120" w:line="240" w:lineRule="auto"/>
    </w:pPr>
    <w:rPr>
      <w:rFonts w:ascii="Arial" w:hAnsi="Arial" w:cs="Arial"/>
      <w:b/>
      <w:color w:val="auto"/>
      <w:sz w:val="22"/>
      <w:szCs w:val="22"/>
      <w:u w:val="single"/>
    </w:rPr>
  </w:style>
  <w:style w:type="paragraph" w:customStyle="1" w:styleId="Glossarybullet">
    <w:name w:val="Glossary bullet"/>
    <w:link w:val="GlossarybulletChar"/>
    <w:qFormat/>
    <w:rsid w:val="00DD0E54"/>
    <w:pPr>
      <w:numPr>
        <w:ilvl w:val="3"/>
        <w:numId w:val="8"/>
      </w:numPr>
      <w:spacing w:after="120"/>
      <w:ind w:left="1134" w:hanging="567"/>
    </w:pPr>
    <w:rPr>
      <w:rFonts w:ascii="Arial" w:eastAsia="Times New Roman" w:hAnsi="Arial" w:cs="Times New Roman"/>
      <w:snapToGrid w:val="0"/>
      <w:szCs w:val="20"/>
    </w:rPr>
  </w:style>
  <w:style w:type="character" w:customStyle="1" w:styleId="GlossaryheaderChar">
    <w:name w:val="Glossary header Char"/>
    <w:basedOn w:val="SubtitleChar"/>
    <w:link w:val="Glossaryheader"/>
    <w:rsid w:val="0027137B"/>
    <w:rPr>
      <w:rFonts w:ascii="Arial" w:eastAsiaTheme="majorEastAsia" w:hAnsi="Arial" w:cs="Arial"/>
      <w:b/>
      <w:i/>
      <w:iCs/>
      <w:color w:val="4F81BD" w:themeColor="accent1"/>
      <w:spacing w:val="15"/>
      <w:sz w:val="24"/>
      <w:szCs w:val="24"/>
      <w:u w:val="single"/>
    </w:rPr>
  </w:style>
  <w:style w:type="paragraph" w:customStyle="1" w:styleId="Glossarynumberedlist">
    <w:name w:val="Glossary numbered list"/>
    <w:basedOn w:val="BodyText"/>
    <w:link w:val="GlossarynumberedlistChar"/>
    <w:qFormat/>
    <w:rsid w:val="00EE50C7"/>
    <w:pPr>
      <w:numPr>
        <w:numId w:val="3"/>
      </w:numPr>
      <w:tabs>
        <w:tab w:val="clear" w:pos="1134"/>
        <w:tab w:val="clear" w:pos="1701"/>
        <w:tab w:val="clear" w:pos="2268"/>
        <w:tab w:val="left" w:pos="1418"/>
      </w:tabs>
      <w:spacing w:after="200" w:line="240" w:lineRule="auto"/>
    </w:pPr>
    <w:rPr>
      <w:rFonts w:cs="Arial"/>
    </w:rPr>
  </w:style>
  <w:style w:type="character" w:customStyle="1" w:styleId="GlossarybulletChar">
    <w:name w:val="Glossary bullet Char"/>
    <w:basedOn w:val="Glossary1Char"/>
    <w:link w:val="Glossarybullet"/>
    <w:rsid w:val="00DD0E54"/>
    <w:rPr>
      <w:rFonts w:ascii="Arial" w:eastAsia="Times New Roman" w:hAnsi="Arial" w:cs="Times New Roman"/>
      <w:snapToGrid w:val="0"/>
      <w:szCs w:val="20"/>
    </w:rPr>
  </w:style>
  <w:style w:type="character" w:styleId="IntenseEmphasis">
    <w:name w:val="Intense Emphasis"/>
    <w:basedOn w:val="DefaultParagraphFont"/>
    <w:uiPriority w:val="21"/>
    <w:qFormat/>
    <w:rsid w:val="0083694A"/>
    <w:rPr>
      <w:b/>
      <w:bCs/>
      <w:i/>
      <w:iCs/>
      <w:color w:val="4F81BD" w:themeColor="accent1"/>
    </w:rPr>
  </w:style>
  <w:style w:type="character" w:customStyle="1" w:styleId="GlossarynumberedlistChar">
    <w:name w:val="Glossary numbered list Char"/>
    <w:basedOn w:val="BodyTextChar"/>
    <w:link w:val="Glossarynumberedlist"/>
    <w:rsid w:val="00EE50C7"/>
    <w:rPr>
      <w:rFonts w:ascii="Arial" w:eastAsia="Times New Roman" w:hAnsi="Arial" w:cs="Arial"/>
      <w:snapToGrid w:val="0"/>
      <w:szCs w:val="20"/>
    </w:rPr>
  </w:style>
  <w:style w:type="paragraph" w:customStyle="1" w:styleId="Glossaryletter">
    <w:name w:val="Glossary letter"/>
    <w:basedOn w:val="BodyText"/>
    <w:link w:val="GlossaryletterChar"/>
    <w:qFormat/>
    <w:rsid w:val="0083694A"/>
    <w:pPr>
      <w:numPr>
        <w:ilvl w:val="1"/>
        <w:numId w:val="3"/>
      </w:numPr>
      <w:tabs>
        <w:tab w:val="clear" w:pos="1701"/>
        <w:tab w:val="clear" w:pos="2268"/>
        <w:tab w:val="left" w:pos="1134"/>
      </w:tabs>
      <w:spacing w:after="120" w:line="240" w:lineRule="auto"/>
      <w:ind w:left="1134" w:hanging="567"/>
    </w:pPr>
    <w:rPr>
      <w:rFonts w:cs="Arial"/>
    </w:rPr>
  </w:style>
  <w:style w:type="paragraph" w:customStyle="1" w:styleId="Glossaryroman">
    <w:name w:val="Glossary roman"/>
    <w:basedOn w:val="BodyText"/>
    <w:link w:val="GlossaryromanChar"/>
    <w:qFormat/>
    <w:rsid w:val="00CA59AB"/>
    <w:pPr>
      <w:numPr>
        <w:ilvl w:val="2"/>
        <w:numId w:val="3"/>
      </w:numPr>
      <w:tabs>
        <w:tab w:val="clear" w:pos="1134"/>
        <w:tab w:val="clear" w:pos="2268"/>
        <w:tab w:val="left" w:pos="1701"/>
      </w:tabs>
      <w:spacing w:after="120" w:line="240" w:lineRule="auto"/>
      <w:ind w:left="1701" w:hanging="567"/>
    </w:pPr>
    <w:rPr>
      <w:rFonts w:cs="Arial"/>
    </w:rPr>
  </w:style>
  <w:style w:type="character" w:customStyle="1" w:styleId="GlossaryletterChar">
    <w:name w:val="Glossary letter Char"/>
    <w:basedOn w:val="BodyTextChar"/>
    <w:link w:val="Glossaryletter"/>
    <w:rsid w:val="0083694A"/>
    <w:rPr>
      <w:rFonts w:ascii="Arial" w:eastAsia="Times New Roman" w:hAnsi="Arial" w:cs="Arial"/>
      <w:snapToGrid w:val="0"/>
      <w:szCs w:val="20"/>
    </w:rPr>
  </w:style>
  <w:style w:type="paragraph" w:customStyle="1" w:styleId="Glossarytable">
    <w:name w:val="Glossary table"/>
    <w:basedOn w:val="BodyText"/>
    <w:link w:val="GlossarytableChar"/>
    <w:qFormat/>
    <w:rsid w:val="00CA59AB"/>
    <w:pPr>
      <w:numPr>
        <w:numId w:val="0"/>
      </w:numPr>
      <w:spacing w:before="60" w:after="60" w:line="240" w:lineRule="auto"/>
      <w:jc w:val="left"/>
    </w:pPr>
    <w:rPr>
      <w:rFonts w:cs="Arial"/>
      <w:sz w:val="20"/>
    </w:rPr>
  </w:style>
  <w:style w:type="character" w:customStyle="1" w:styleId="GlossaryromanChar">
    <w:name w:val="Glossary roman Char"/>
    <w:basedOn w:val="BodyTextChar"/>
    <w:link w:val="Glossaryroman"/>
    <w:rsid w:val="00CA59AB"/>
    <w:rPr>
      <w:rFonts w:ascii="Arial" w:eastAsia="Times New Roman" w:hAnsi="Arial" w:cs="Arial"/>
      <w:snapToGrid w:val="0"/>
      <w:szCs w:val="20"/>
    </w:rPr>
  </w:style>
  <w:style w:type="character" w:customStyle="1" w:styleId="GlossarytableChar">
    <w:name w:val="Glossary table Char"/>
    <w:basedOn w:val="BodyTextChar"/>
    <w:link w:val="Glossarytable"/>
    <w:rsid w:val="00CA59AB"/>
    <w:rPr>
      <w:rFonts w:ascii="Arial" w:eastAsia="Times New Roman" w:hAnsi="Arial" w:cs="Arial"/>
      <w:snapToGrid w:val="0"/>
      <w:sz w:val="20"/>
      <w:szCs w:val="20"/>
    </w:rPr>
  </w:style>
  <w:style w:type="paragraph" w:styleId="Revision">
    <w:name w:val="Revision"/>
    <w:hidden/>
    <w:uiPriority w:val="99"/>
    <w:semiHidden/>
    <w:rsid w:val="00350C66"/>
    <w:pPr>
      <w:spacing w:after="0" w:line="240" w:lineRule="auto"/>
    </w:pPr>
  </w:style>
  <w:style w:type="paragraph" w:customStyle="1" w:styleId="Default">
    <w:name w:val="Default"/>
    <w:link w:val="DefaultChar"/>
    <w:rsid w:val="00C13091"/>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Table">
    <w:name w:val="Table"/>
    <w:basedOn w:val="Default"/>
    <w:link w:val="TableChar"/>
    <w:qFormat/>
    <w:rsid w:val="00EE50C7"/>
    <w:pPr>
      <w:spacing w:before="60" w:after="60"/>
      <w:jc w:val="center"/>
    </w:pPr>
    <w:rPr>
      <w:rFonts w:ascii="Arial" w:hAnsi="Arial" w:cs="Arial"/>
      <w:sz w:val="22"/>
      <w:szCs w:val="22"/>
    </w:rPr>
  </w:style>
  <w:style w:type="paragraph" w:customStyle="1" w:styleId="Makeupbullet">
    <w:name w:val="Make up bullet"/>
    <w:basedOn w:val="ListParagraph"/>
    <w:link w:val="MakeupbulletChar"/>
    <w:qFormat/>
    <w:rsid w:val="009D6AAD"/>
    <w:pPr>
      <w:numPr>
        <w:numId w:val="11"/>
      </w:numPr>
      <w:spacing w:after="120"/>
      <w:ind w:left="2086" w:hanging="357"/>
      <w:contextualSpacing w:val="0"/>
      <w:outlineLvl w:val="2"/>
    </w:pPr>
    <w:rPr>
      <w:rFonts w:ascii="Arial" w:hAnsi="Arial" w:cs="Arial"/>
    </w:rPr>
  </w:style>
  <w:style w:type="character" w:customStyle="1" w:styleId="DefaultChar">
    <w:name w:val="Default Char"/>
    <w:basedOn w:val="DefaultParagraphFont"/>
    <w:link w:val="Default"/>
    <w:rsid w:val="00EE50C7"/>
    <w:rPr>
      <w:rFonts w:ascii="Verdana" w:eastAsiaTheme="minorHAnsi" w:hAnsi="Verdana" w:cs="Verdana"/>
      <w:color w:val="000000"/>
      <w:sz w:val="24"/>
      <w:szCs w:val="24"/>
      <w:lang w:eastAsia="en-US"/>
    </w:rPr>
  </w:style>
  <w:style w:type="character" w:customStyle="1" w:styleId="TableChar">
    <w:name w:val="Table Char"/>
    <w:basedOn w:val="DefaultChar"/>
    <w:link w:val="Table"/>
    <w:rsid w:val="00EE50C7"/>
    <w:rPr>
      <w:rFonts w:ascii="Arial" w:eastAsiaTheme="minorHAnsi" w:hAnsi="Arial" w:cs="Arial"/>
      <w:color w:val="000000"/>
      <w:sz w:val="24"/>
      <w:szCs w:val="24"/>
      <w:lang w:eastAsia="en-US"/>
    </w:rPr>
  </w:style>
  <w:style w:type="paragraph" w:customStyle="1" w:styleId="Makeupbullet2">
    <w:name w:val="Make up bullet 2"/>
    <w:basedOn w:val="Makeupbullet"/>
    <w:link w:val="Makeupbullet2Char"/>
    <w:qFormat/>
    <w:rsid w:val="009D6AAD"/>
    <w:pPr>
      <w:ind w:left="2552" w:hanging="567"/>
    </w:pPr>
  </w:style>
  <w:style w:type="character" w:customStyle="1" w:styleId="ListParagraphChar">
    <w:name w:val="List Paragraph Char"/>
    <w:basedOn w:val="DefaultParagraphFont"/>
    <w:link w:val="ListParagraph"/>
    <w:uiPriority w:val="34"/>
    <w:rsid w:val="009D6AAD"/>
  </w:style>
  <w:style w:type="character" w:customStyle="1" w:styleId="MakeupbulletChar">
    <w:name w:val="Make up bullet Char"/>
    <w:basedOn w:val="ListParagraphChar"/>
    <w:link w:val="Makeupbullet"/>
    <w:rsid w:val="009D6AAD"/>
    <w:rPr>
      <w:rFonts w:ascii="Arial" w:hAnsi="Arial" w:cs="Arial"/>
    </w:rPr>
  </w:style>
  <w:style w:type="paragraph" w:customStyle="1" w:styleId="Sub-heading">
    <w:name w:val="Sub-heading"/>
    <w:basedOn w:val="Heading3"/>
    <w:link w:val="Sub-headingChar"/>
    <w:qFormat/>
    <w:rsid w:val="00452E7B"/>
    <w:pPr>
      <w:numPr>
        <w:ilvl w:val="0"/>
        <w:numId w:val="0"/>
      </w:numPr>
      <w:ind w:left="851"/>
    </w:pPr>
    <w:rPr>
      <w:b/>
      <w:color w:val="76923C"/>
      <w:sz w:val="24"/>
      <w:szCs w:val="24"/>
    </w:rPr>
  </w:style>
  <w:style w:type="character" w:customStyle="1" w:styleId="Makeupbullet2Char">
    <w:name w:val="Make up bullet 2 Char"/>
    <w:basedOn w:val="MakeupbulletChar"/>
    <w:link w:val="Makeupbullet2"/>
    <w:rsid w:val="009D6AAD"/>
    <w:rPr>
      <w:rFonts w:ascii="Arial" w:hAnsi="Arial" w:cs="Arial"/>
    </w:rPr>
  </w:style>
  <w:style w:type="paragraph" w:styleId="Caption">
    <w:name w:val="caption"/>
    <w:basedOn w:val="Normal"/>
    <w:next w:val="Normal"/>
    <w:uiPriority w:val="35"/>
    <w:unhideWhenUsed/>
    <w:qFormat/>
    <w:rsid w:val="00645F65"/>
    <w:pPr>
      <w:tabs>
        <w:tab w:val="left" w:pos="4536"/>
      </w:tabs>
      <w:spacing w:after="120" w:line="240" w:lineRule="auto"/>
      <w:ind w:left="851" w:hanging="851"/>
    </w:pPr>
    <w:rPr>
      <w:rFonts w:ascii="Arial" w:hAnsi="Arial" w:cs="Arial"/>
      <w:b/>
      <w:bCs/>
    </w:rPr>
  </w:style>
  <w:style w:type="character" w:customStyle="1" w:styleId="Sub-headingChar">
    <w:name w:val="Sub-heading Char"/>
    <w:basedOn w:val="Heading3Char"/>
    <w:link w:val="Sub-heading"/>
    <w:rsid w:val="00452E7B"/>
    <w:rPr>
      <w:rFonts w:ascii="Arial" w:eastAsiaTheme="majorEastAsia" w:hAnsi="Arial" w:cs="Arial"/>
      <w:b/>
      <w:bCs/>
      <w:color w:val="76923C"/>
      <w:sz w:val="24"/>
      <w:szCs w:val="24"/>
      <w:lang w:eastAsia="en-US"/>
    </w:rPr>
  </w:style>
  <w:style w:type="paragraph" w:customStyle="1" w:styleId="RRtextheading">
    <w:name w:val="RR text heading"/>
    <w:link w:val="DDtextheadingChar"/>
    <w:qFormat/>
    <w:rsid w:val="00CA0BA9"/>
    <w:pPr>
      <w:spacing w:before="480" w:after="240" w:line="240" w:lineRule="auto"/>
    </w:pPr>
    <w:rPr>
      <w:rFonts w:ascii="Arial" w:eastAsia="Times New Roman" w:hAnsi="Arial" w:cs="Arial"/>
      <w:b/>
      <w:bCs/>
      <w:color w:val="006699"/>
      <w:kern w:val="32"/>
      <w:sz w:val="24"/>
      <w:szCs w:val="24"/>
      <w:lang w:eastAsia="en-US"/>
    </w:rPr>
  </w:style>
  <w:style w:type="character" w:customStyle="1" w:styleId="DDtextheadingChar">
    <w:name w:val="DD text heading Char"/>
    <w:basedOn w:val="Sub-headingChar"/>
    <w:link w:val="RRtextheading"/>
    <w:rsid w:val="00CA0BA9"/>
    <w:rPr>
      <w:rFonts w:ascii="Arial" w:eastAsia="Times New Roman" w:hAnsi="Arial" w:cs="Arial"/>
      <w:b/>
      <w:bCs/>
      <w:color w:val="006699"/>
      <w:kern w:val="32"/>
      <w:sz w:val="24"/>
      <w:szCs w:val="24"/>
      <w:lang w:eastAsia="en-US"/>
    </w:rPr>
  </w:style>
  <w:style w:type="paragraph" w:customStyle="1" w:styleId="RRBullet">
    <w:name w:val="RR Bullet"/>
    <w:basedOn w:val="ListParagraph"/>
    <w:link w:val="DDBulletChar"/>
    <w:qFormat/>
    <w:rsid w:val="00CA0BA9"/>
    <w:pPr>
      <w:numPr>
        <w:numId w:val="51"/>
      </w:numPr>
      <w:spacing w:before="60" w:after="100" w:line="240" w:lineRule="auto"/>
      <w:ind w:left="1276" w:hanging="425"/>
      <w:contextualSpacing w:val="0"/>
    </w:pPr>
    <w:rPr>
      <w:rFonts w:ascii="Arial" w:eastAsia="Times New Roman" w:hAnsi="Arial" w:cs="Arial"/>
      <w:lang w:eastAsia="en-US"/>
    </w:rPr>
  </w:style>
  <w:style w:type="character" w:customStyle="1" w:styleId="DDBulletChar">
    <w:name w:val="DD Bullet Char"/>
    <w:basedOn w:val="ListParagraphChar"/>
    <w:link w:val="RRBullet"/>
    <w:rsid w:val="00CA0BA9"/>
    <w:rPr>
      <w:rFonts w:ascii="Arial" w:eastAsia="Times New Roman" w:hAnsi="Arial" w:cs="Arial"/>
      <w:lang w:eastAsia="en-US"/>
    </w:rPr>
  </w:style>
  <w:style w:type="paragraph" w:customStyle="1" w:styleId="RRnumberedlist">
    <w:name w:val="RR numbered list"/>
    <w:link w:val="RRnumberedlistChar"/>
    <w:qFormat/>
    <w:rsid w:val="00CA0BA9"/>
    <w:pPr>
      <w:numPr>
        <w:numId w:val="52"/>
      </w:numPr>
      <w:tabs>
        <w:tab w:val="left" w:pos="1276"/>
      </w:tabs>
      <w:spacing w:after="240" w:line="240" w:lineRule="auto"/>
      <w:ind w:left="1276" w:hanging="425"/>
    </w:pPr>
    <w:rPr>
      <w:rFonts w:ascii="Arial" w:eastAsia="Times New Roman" w:hAnsi="Arial" w:cs="Arial"/>
      <w:lang w:eastAsia="en-US"/>
    </w:rPr>
  </w:style>
  <w:style w:type="character" w:customStyle="1" w:styleId="RRnumberedlistChar">
    <w:name w:val="RR numbered list Char"/>
    <w:basedOn w:val="DefaultParagraphFont"/>
    <w:link w:val="RRnumberedlist"/>
    <w:rsid w:val="00CA0BA9"/>
    <w:rPr>
      <w:rFonts w:ascii="Arial" w:eastAsia="Times New Roman" w:hAnsi="Arial" w:cs="Arial"/>
      <w:lang w:eastAsia="en-US"/>
    </w:rPr>
  </w:style>
  <w:style w:type="paragraph" w:customStyle="1" w:styleId="RRpostlist">
    <w:name w:val="RR post list"/>
    <w:basedOn w:val="Normal"/>
    <w:link w:val="RRpostlistChar"/>
    <w:qFormat/>
    <w:rsid w:val="00CA0BA9"/>
    <w:pPr>
      <w:spacing w:after="0" w:line="240" w:lineRule="auto"/>
    </w:pPr>
    <w:rPr>
      <w:rFonts w:ascii="Calibri" w:eastAsia="Times New Roman" w:hAnsi="Calibri" w:cs="Times New Roman"/>
      <w:sz w:val="16"/>
      <w:szCs w:val="16"/>
      <w:lang w:eastAsia="en-US"/>
    </w:rPr>
  </w:style>
  <w:style w:type="character" w:customStyle="1" w:styleId="RRpostlistChar">
    <w:name w:val="RR post list Char"/>
    <w:basedOn w:val="DefaultParagraphFont"/>
    <w:link w:val="RRpostlist"/>
    <w:rsid w:val="00CA0BA9"/>
    <w:rPr>
      <w:rFonts w:ascii="Calibri" w:eastAsia="Times New Roman" w:hAnsi="Calibri" w:cs="Times New Roman"/>
      <w:sz w:val="16"/>
      <w:szCs w:val="16"/>
      <w:lang w:eastAsia="en-US"/>
    </w:rPr>
  </w:style>
  <w:style w:type="character" w:customStyle="1" w:styleId="Heading6Char">
    <w:name w:val="Heading 6 Char"/>
    <w:basedOn w:val="DefaultParagraphFont"/>
    <w:link w:val="Heading6"/>
    <w:uiPriority w:val="9"/>
    <w:rsid w:val="00C73672"/>
    <w:rPr>
      <w:rFonts w:ascii="Arial" w:eastAsiaTheme="majorEastAsia" w:hAnsi="Arial" w:cs="Arial"/>
      <w:bCs/>
      <w:lang w:eastAsia="en-US"/>
    </w:rPr>
  </w:style>
  <w:style w:type="paragraph" w:customStyle="1" w:styleId="Glossaryindentbullet">
    <w:name w:val="Glossary indent bullet"/>
    <w:basedOn w:val="Glossarybullet"/>
    <w:link w:val="GlossaryindentbulletChar"/>
    <w:qFormat/>
    <w:rsid w:val="00C73672"/>
    <w:pPr>
      <w:ind w:left="2268" w:hanging="360"/>
    </w:pPr>
  </w:style>
  <w:style w:type="character" w:customStyle="1" w:styleId="GlossaryindentbulletChar">
    <w:name w:val="Glossary indent bullet Char"/>
    <w:basedOn w:val="GlossarybulletChar"/>
    <w:link w:val="Glossaryindentbullet"/>
    <w:rsid w:val="00C73672"/>
    <w:rPr>
      <w:rFonts w:ascii="Arial" w:eastAsia="Times New Roman" w:hAnsi="Arial" w:cs="Times New Roman"/>
      <w:snapToGrid w:val="0"/>
      <w:szCs w:val="20"/>
    </w:rPr>
  </w:style>
  <w:style w:type="paragraph" w:customStyle="1" w:styleId="Text-bulleted">
    <w:name w:val="Text - bulleted"/>
    <w:basedOn w:val="Normal"/>
    <w:qFormat/>
    <w:rsid w:val="00C73672"/>
    <w:pPr>
      <w:numPr>
        <w:numId w:val="57"/>
      </w:numPr>
      <w:tabs>
        <w:tab w:val="left" w:pos="2581"/>
      </w:tabs>
      <w:spacing w:after="0" w:line="240" w:lineRule="auto"/>
    </w:pPr>
    <w:rPr>
      <w:rFonts w:ascii="Verdana" w:eastAsia="Times New Roman" w:hAnsi="Verdana" w:cs="CGOmega-Regular"/>
      <w:sz w:val="20"/>
      <w:szCs w:val="24"/>
      <w:lang w:eastAsia="en-US"/>
    </w:rPr>
  </w:style>
  <w:style w:type="paragraph" w:customStyle="1" w:styleId="FootnoteText1">
    <w:name w:val="Footnote Text1"/>
    <w:rsid w:val="00C73672"/>
    <w:pPr>
      <w:spacing w:after="0" w:line="240" w:lineRule="auto"/>
    </w:pPr>
    <w:rPr>
      <w:rFonts w:ascii="Verdana" w:eastAsia="Times New Roman" w:hAnsi="Verdana" w:cs="Times New Roman"/>
      <w:sz w:val="18"/>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Heading2"/>
    <w:link w:val="Heading1Char"/>
    <w:uiPriority w:val="99"/>
    <w:qFormat/>
    <w:rsid w:val="00DC0EF2"/>
    <w:pPr>
      <w:keepNext/>
      <w:keepLines/>
      <w:widowControl w:val="0"/>
      <w:numPr>
        <w:numId w:val="1"/>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D21FDB"/>
    <w:pPr>
      <w:numPr>
        <w:ilvl w:val="1"/>
      </w:numPr>
      <w:outlineLvl w:val="1"/>
    </w:pPr>
    <w:rPr>
      <w:sz w:val="28"/>
      <w:szCs w:val="28"/>
    </w:rPr>
  </w:style>
  <w:style w:type="paragraph" w:styleId="Heading3">
    <w:name w:val="heading 3"/>
    <w:link w:val="Heading3Char"/>
    <w:uiPriority w:val="99"/>
    <w:unhideWhenUsed/>
    <w:qFormat/>
    <w:rsid w:val="00E32C56"/>
    <w:pPr>
      <w:numPr>
        <w:ilvl w:val="2"/>
        <w:numId w:val="1"/>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E32C56"/>
    <w:pPr>
      <w:numPr>
        <w:ilvl w:val="3"/>
        <w:numId w:val="1"/>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E32C56"/>
    <w:pPr>
      <w:numPr>
        <w:ilvl w:val="4"/>
      </w:numPr>
      <w:outlineLvl w:val="4"/>
    </w:pPr>
  </w:style>
  <w:style w:type="paragraph" w:styleId="Heading6">
    <w:name w:val="heading 6"/>
    <w:basedOn w:val="Heading5"/>
    <w:link w:val="Heading6Char"/>
    <w:uiPriority w:val="9"/>
    <w:unhideWhenUsed/>
    <w:qFormat/>
    <w:rsid w:val="00C73672"/>
    <w:pPr>
      <w:numPr>
        <w:ilvl w:val="0"/>
        <w:numId w:val="0"/>
      </w:numPr>
      <w:tabs>
        <w:tab w:val="num" w:pos="2694"/>
      </w:tabs>
      <w:spacing w:after="120" w:line="240" w:lineRule="auto"/>
      <w:ind w:left="2694" w:hanging="709"/>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E8E"/>
    <w:rPr>
      <w:sz w:val="20"/>
      <w:szCs w:val="20"/>
    </w:rPr>
  </w:style>
  <w:style w:type="character" w:styleId="FootnoteReference">
    <w:name w:val="footnote reference"/>
    <w:basedOn w:val="DefaultParagraphFont"/>
    <w:uiPriority w:val="99"/>
    <w:rsid w:val="002E7E8E"/>
    <w:rPr>
      <w:rFonts w:cs="Times New Roman"/>
      <w:vertAlign w:val="superscript"/>
    </w:rPr>
  </w:style>
  <w:style w:type="paragraph" w:styleId="ListParagraph">
    <w:name w:val="List Paragraph"/>
    <w:basedOn w:val="Normal"/>
    <w:link w:val="ListParagraphChar"/>
    <w:uiPriority w:val="34"/>
    <w:qFormat/>
    <w:rsid w:val="004B09F4"/>
    <w:pPr>
      <w:ind w:left="720"/>
      <w:contextualSpacing/>
    </w:pPr>
  </w:style>
  <w:style w:type="paragraph" w:styleId="BodyText">
    <w:name w:val="Body Text"/>
    <w:basedOn w:val="Normal"/>
    <w:link w:val="BodyTextChar"/>
    <w:qFormat/>
    <w:rsid w:val="007216B0"/>
    <w:pPr>
      <w:numPr>
        <w:numId w:val="2"/>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7216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DC0EF2"/>
    <w:rPr>
      <w:rFonts w:ascii="Arial" w:eastAsiaTheme="majorEastAsia" w:hAnsi="Arial" w:cs="Arial"/>
      <w:b/>
      <w:bCs/>
      <w:color w:val="76923C" w:themeColor="accent3" w:themeShade="BF"/>
      <w:sz w:val="48"/>
      <w:szCs w:val="48"/>
      <w:lang w:eastAsia="en-US"/>
    </w:rPr>
  </w:style>
  <w:style w:type="paragraph" w:styleId="Header">
    <w:name w:val="header"/>
    <w:basedOn w:val="Normal"/>
    <w:link w:val="HeaderChar"/>
    <w:uiPriority w:val="99"/>
    <w:unhideWhenUsed/>
    <w:rsid w:val="0072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B0"/>
  </w:style>
  <w:style w:type="paragraph" w:styleId="Footer">
    <w:name w:val="footer"/>
    <w:basedOn w:val="Normal"/>
    <w:link w:val="FooterChar"/>
    <w:uiPriority w:val="99"/>
    <w:unhideWhenUsed/>
    <w:rsid w:val="0072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B0"/>
  </w:style>
  <w:style w:type="character" w:styleId="Hyperlink">
    <w:name w:val="Hyperlink"/>
    <w:basedOn w:val="DefaultParagraphFont"/>
    <w:uiPriority w:val="99"/>
    <w:unhideWhenUsed/>
    <w:rsid w:val="00693166"/>
    <w:rPr>
      <w:color w:val="0000FF" w:themeColor="hyperlink"/>
      <w:u w:val="single"/>
    </w:rPr>
  </w:style>
  <w:style w:type="character" w:customStyle="1" w:styleId="Heading2Char">
    <w:name w:val="Heading 2 Char"/>
    <w:basedOn w:val="DefaultParagraphFont"/>
    <w:link w:val="Heading2"/>
    <w:uiPriority w:val="99"/>
    <w:rsid w:val="00D21FDB"/>
    <w:rPr>
      <w:rFonts w:ascii="Arial" w:eastAsiaTheme="majorEastAsia" w:hAnsi="Arial" w:cs="Arial"/>
      <w:b/>
      <w:bCs/>
      <w:color w:val="76923C" w:themeColor="accent3" w:themeShade="BF"/>
      <w:sz w:val="28"/>
      <w:szCs w:val="28"/>
      <w:lang w:eastAsia="en-US"/>
    </w:rPr>
  </w:style>
  <w:style w:type="paragraph" w:styleId="BalloonText">
    <w:name w:val="Balloon Text"/>
    <w:basedOn w:val="Normal"/>
    <w:link w:val="BalloonTextChar"/>
    <w:uiPriority w:val="99"/>
    <w:semiHidden/>
    <w:unhideWhenUsed/>
    <w:rsid w:val="00A0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32"/>
    <w:rPr>
      <w:rFonts w:ascii="Tahoma" w:hAnsi="Tahoma" w:cs="Tahoma"/>
      <w:sz w:val="16"/>
      <w:szCs w:val="16"/>
    </w:rPr>
  </w:style>
  <w:style w:type="character" w:styleId="CommentReference">
    <w:name w:val="annotation reference"/>
    <w:basedOn w:val="DefaultParagraphFont"/>
    <w:uiPriority w:val="99"/>
    <w:semiHidden/>
    <w:unhideWhenUsed/>
    <w:rsid w:val="00285139"/>
    <w:rPr>
      <w:sz w:val="16"/>
      <w:szCs w:val="16"/>
    </w:rPr>
  </w:style>
  <w:style w:type="paragraph" w:styleId="CommentText">
    <w:name w:val="annotation text"/>
    <w:basedOn w:val="Normal"/>
    <w:link w:val="CommentTextChar"/>
    <w:uiPriority w:val="99"/>
    <w:semiHidden/>
    <w:unhideWhenUsed/>
    <w:rsid w:val="00285139"/>
    <w:pPr>
      <w:spacing w:line="240" w:lineRule="auto"/>
    </w:pPr>
    <w:rPr>
      <w:sz w:val="20"/>
      <w:szCs w:val="20"/>
    </w:rPr>
  </w:style>
  <w:style w:type="character" w:customStyle="1" w:styleId="CommentTextChar">
    <w:name w:val="Comment Text Char"/>
    <w:basedOn w:val="DefaultParagraphFont"/>
    <w:link w:val="CommentText"/>
    <w:uiPriority w:val="99"/>
    <w:semiHidden/>
    <w:rsid w:val="00285139"/>
    <w:rPr>
      <w:sz w:val="20"/>
      <w:szCs w:val="20"/>
    </w:rPr>
  </w:style>
  <w:style w:type="paragraph" w:styleId="CommentSubject">
    <w:name w:val="annotation subject"/>
    <w:basedOn w:val="CommentText"/>
    <w:next w:val="CommentText"/>
    <w:link w:val="CommentSubjectChar"/>
    <w:uiPriority w:val="99"/>
    <w:semiHidden/>
    <w:unhideWhenUsed/>
    <w:rsid w:val="00285139"/>
    <w:rPr>
      <w:b/>
      <w:bCs/>
    </w:rPr>
  </w:style>
  <w:style w:type="character" w:customStyle="1" w:styleId="CommentSubjectChar">
    <w:name w:val="Comment Subject Char"/>
    <w:basedOn w:val="CommentTextChar"/>
    <w:link w:val="CommentSubject"/>
    <w:uiPriority w:val="99"/>
    <w:semiHidden/>
    <w:rsid w:val="00285139"/>
    <w:rPr>
      <w:b/>
      <w:bCs/>
      <w:sz w:val="20"/>
      <w:szCs w:val="20"/>
    </w:rPr>
  </w:style>
  <w:style w:type="character" w:styleId="FollowedHyperlink">
    <w:name w:val="FollowedHyperlink"/>
    <w:basedOn w:val="DefaultParagraphFont"/>
    <w:uiPriority w:val="99"/>
    <w:semiHidden/>
    <w:unhideWhenUsed/>
    <w:rsid w:val="003D47D0"/>
    <w:rPr>
      <w:color w:val="800080" w:themeColor="followedHyperlink"/>
      <w:u w:val="single"/>
    </w:rPr>
  </w:style>
  <w:style w:type="paragraph" w:styleId="TOCHeading">
    <w:name w:val="TOC Heading"/>
    <w:basedOn w:val="Heading1"/>
    <w:next w:val="Normal"/>
    <w:uiPriority w:val="39"/>
    <w:semiHidden/>
    <w:unhideWhenUsed/>
    <w:qFormat/>
    <w:rsid w:val="007802AC"/>
    <w:pPr>
      <w:outlineLvl w:val="9"/>
    </w:pPr>
    <w:rPr>
      <w:rFonts w:asciiTheme="majorHAnsi" w:hAnsiTheme="majorHAnsi" w:cstheme="majorBidi"/>
      <w:color w:val="365F91" w:themeColor="accent1" w:themeShade="BF"/>
      <w:sz w:val="28"/>
      <w:szCs w:val="28"/>
      <w:lang w:val="en-US"/>
    </w:rPr>
  </w:style>
  <w:style w:type="paragraph" w:styleId="TOC1">
    <w:name w:val="toc 1"/>
    <w:next w:val="Heading1"/>
    <w:autoRedefine/>
    <w:uiPriority w:val="39"/>
    <w:unhideWhenUsed/>
    <w:qFormat/>
    <w:rsid w:val="00C603AE"/>
    <w:pPr>
      <w:tabs>
        <w:tab w:val="right" w:pos="9072"/>
      </w:tabs>
      <w:spacing w:before="200" w:line="240" w:lineRule="auto"/>
      <w:ind w:left="709" w:right="-46" w:hanging="709"/>
    </w:pPr>
    <w:rPr>
      <w:rFonts w:ascii="Arial" w:hAnsi="Arial"/>
      <w:b/>
      <w:noProof/>
      <w:color w:val="76923C"/>
      <w:sz w:val="28"/>
    </w:rPr>
  </w:style>
  <w:style w:type="paragraph" w:styleId="TOC2">
    <w:name w:val="toc 2"/>
    <w:basedOn w:val="Normal"/>
    <w:next w:val="Normal"/>
    <w:autoRedefine/>
    <w:uiPriority w:val="39"/>
    <w:unhideWhenUsed/>
    <w:rsid w:val="00C603AE"/>
    <w:pPr>
      <w:tabs>
        <w:tab w:val="left" w:pos="1418"/>
        <w:tab w:val="right" w:leader="dot" w:pos="9072"/>
      </w:tabs>
      <w:spacing w:after="120" w:line="240" w:lineRule="auto"/>
      <w:ind w:left="1418" w:right="-45" w:hanging="709"/>
    </w:pPr>
    <w:rPr>
      <w:rFonts w:ascii="Arial" w:hAnsi="Arial"/>
      <w:sz w:val="24"/>
    </w:rPr>
  </w:style>
  <w:style w:type="character" w:customStyle="1" w:styleId="Heading3Char">
    <w:name w:val="Heading 3 Char"/>
    <w:basedOn w:val="DefaultParagraphFont"/>
    <w:link w:val="Heading3"/>
    <w:uiPriority w:val="99"/>
    <w:rsid w:val="00E32C56"/>
    <w:rPr>
      <w:rFonts w:ascii="Arial" w:eastAsiaTheme="majorEastAsia" w:hAnsi="Arial" w:cs="Arial"/>
      <w:bCs/>
      <w:lang w:eastAsia="en-US"/>
    </w:rPr>
  </w:style>
  <w:style w:type="paragraph" w:styleId="TOC3">
    <w:name w:val="toc 3"/>
    <w:basedOn w:val="Normal"/>
    <w:next w:val="Normal"/>
    <w:autoRedefine/>
    <w:uiPriority w:val="39"/>
    <w:unhideWhenUsed/>
    <w:rsid w:val="0002389B"/>
    <w:pPr>
      <w:spacing w:after="100" w:line="240" w:lineRule="auto"/>
      <w:ind w:left="440"/>
    </w:pPr>
    <w:rPr>
      <w:rFonts w:ascii="Arial" w:hAnsi="Arial"/>
    </w:rPr>
  </w:style>
  <w:style w:type="paragraph" w:styleId="TOC9">
    <w:name w:val="toc 9"/>
    <w:basedOn w:val="Normal"/>
    <w:next w:val="Normal"/>
    <w:autoRedefine/>
    <w:uiPriority w:val="39"/>
    <w:semiHidden/>
    <w:unhideWhenUsed/>
    <w:rsid w:val="006225F2"/>
    <w:pPr>
      <w:spacing w:after="100"/>
      <w:ind w:left="1760"/>
    </w:pPr>
  </w:style>
  <w:style w:type="character" w:customStyle="1" w:styleId="Heading4Char">
    <w:name w:val="Heading 4 Char"/>
    <w:basedOn w:val="DefaultParagraphFont"/>
    <w:link w:val="Heading4"/>
    <w:uiPriority w:val="99"/>
    <w:rsid w:val="00E32C56"/>
    <w:rPr>
      <w:rFonts w:ascii="Arial" w:eastAsiaTheme="majorEastAsia" w:hAnsi="Arial" w:cs="Arial"/>
      <w:bCs/>
      <w:lang w:eastAsia="en-US"/>
    </w:rPr>
  </w:style>
  <w:style w:type="paragraph" w:styleId="NoSpacing">
    <w:name w:val="No Spacing"/>
    <w:uiPriority w:val="1"/>
    <w:qFormat/>
    <w:rsid w:val="0002389B"/>
    <w:pPr>
      <w:spacing w:after="0" w:line="240" w:lineRule="auto"/>
    </w:pPr>
  </w:style>
  <w:style w:type="table" w:styleId="TableGrid">
    <w:name w:val="Table Grid"/>
    <w:basedOn w:val="TableNormal"/>
    <w:uiPriority w:val="59"/>
    <w:rsid w:val="004D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1">
    <w:name w:val="Glossary 1"/>
    <w:basedOn w:val="BodyText"/>
    <w:link w:val="Glossary1Char"/>
    <w:qFormat/>
    <w:rsid w:val="0027137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27137B"/>
    <w:rPr>
      <w:rFonts w:ascii="Arial" w:eastAsia="Times New Roman" w:hAnsi="Arial" w:cs="Times New Roman"/>
      <w:snapToGrid w:val="0"/>
      <w:szCs w:val="20"/>
    </w:rPr>
  </w:style>
  <w:style w:type="paragraph" w:styleId="TOC7">
    <w:name w:val="toc 7"/>
    <w:basedOn w:val="Normal"/>
    <w:next w:val="Normal"/>
    <w:autoRedefine/>
    <w:uiPriority w:val="39"/>
    <w:semiHidden/>
    <w:unhideWhenUsed/>
    <w:rsid w:val="004B6CBB"/>
    <w:pPr>
      <w:spacing w:after="100"/>
      <w:ind w:left="1320"/>
    </w:pPr>
  </w:style>
  <w:style w:type="character" w:customStyle="1" w:styleId="Heading5Char">
    <w:name w:val="Heading 5 Char"/>
    <w:basedOn w:val="DefaultParagraphFont"/>
    <w:link w:val="Heading5"/>
    <w:uiPriority w:val="9"/>
    <w:rsid w:val="00E32C56"/>
    <w:rPr>
      <w:rFonts w:ascii="Arial" w:eastAsiaTheme="majorEastAsia" w:hAnsi="Arial" w:cs="Arial"/>
      <w:bCs/>
      <w:lang w:eastAsia="en-US"/>
    </w:rPr>
  </w:style>
  <w:style w:type="paragraph" w:customStyle="1" w:styleId="Contentsheader">
    <w:name w:val="Contents header"/>
    <w:basedOn w:val="Normal"/>
    <w:link w:val="ContentsheaderChar"/>
    <w:qFormat/>
    <w:rsid w:val="00C603AE"/>
    <w:pPr>
      <w:spacing w:before="57" w:after="0" w:line="451" w:lineRule="exact"/>
      <w:ind w:right="-20"/>
      <w:jc w:val="both"/>
    </w:pPr>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FB2FAE"/>
    <w:pPr>
      <w:spacing w:before="0" w:after="360"/>
      <w:ind w:right="-23"/>
    </w:pPr>
    <w:rPr>
      <w:sz w:val="48"/>
      <w:szCs w:val="48"/>
    </w:rPr>
  </w:style>
  <w:style w:type="character" w:customStyle="1" w:styleId="ContentsheaderChar">
    <w:name w:val="Contents header Char"/>
    <w:basedOn w:val="DefaultParagraphFont"/>
    <w:link w:val="Contentsheader"/>
    <w:rsid w:val="00C603AE"/>
    <w:rPr>
      <w:rFonts w:ascii="Arial" w:eastAsia="Arial" w:hAnsi="Arial" w:cs="Arial"/>
      <w:b/>
      <w:color w:val="778C30"/>
      <w:w w:val="110"/>
      <w:position w:val="-1"/>
      <w:sz w:val="40"/>
      <w:szCs w:val="40"/>
    </w:rPr>
  </w:style>
  <w:style w:type="paragraph" w:styleId="Subtitle">
    <w:name w:val="Subtitle"/>
    <w:basedOn w:val="Normal"/>
    <w:next w:val="Normal"/>
    <w:link w:val="SubtitleChar"/>
    <w:uiPriority w:val="11"/>
    <w:qFormat/>
    <w:rsid w:val="0027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ExecutivetitleChar">
    <w:name w:val="Executive title Char"/>
    <w:basedOn w:val="ContentsheaderChar"/>
    <w:link w:val="Executivetitle"/>
    <w:rsid w:val="00FB2FAE"/>
    <w:rPr>
      <w:rFonts w:ascii="Arial" w:eastAsia="Arial" w:hAnsi="Arial" w:cs="Arial"/>
      <w:b/>
      <w:color w:val="778C30"/>
      <w:w w:val="110"/>
      <w:position w:val="-1"/>
      <w:sz w:val="48"/>
      <w:szCs w:val="48"/>
    </w:rPr>
  </w:style>
  <w:style w:type="character" w:customStyle="1" w:styleId="SubtitleChar">
    <w:name w:val="Subtitle Char"/>
    <w:basedOn w:val="DefaultParagraphFont"/>
    <w:link w:val="Subtitle"/>
    <w:uiPriority w:val="11"/>
    <w:rsid w:val="0027137B"/>
    <w:rPr>
      <w:rFonts w:asciiTheme="majorHAnsi" w:eastAsiaTheme="majorEastAsia" w:hAnsiTheme="majorHAnsi" w:cstheme="majorBidi"/>
      <w:i/>
      <w:iCs/>
      <w:color w:val="4F81BD" w:themeColor="accent1"/>
      <w:spacing w:val="15"/>
      <w:sz w:val="24"/>
      <w:szCs w:val="24"/>
    </w:rPr>
  </w:style>
  <w:style w:type="paragraph" w:customStyle="1" w:styleId="Glossaryheader">
    <w:name w:val="Glossary header"/>
    <w:basedOn w:val="Subtitle"/>
    <w:link w:val="GlossaryheaderChar"/>
    <w:qFormat/>
    <w:rsid w:val="0027137B"/>
    <w:pPr>
      <w:spacing w:before="360" w:after="120" w:line="240" w:lineRule="auto"/>
    </w:pPr>
    <w:rPr>
      <w:rFonts w:ascii="Arial" w:hAnsi="Arial" w:cs="Arial"/>
      <w:b/>
      <w:color w:val="auto"/>
      <w:sz w:val="22"/>
      <w:szCs w:val="22"/>
      <w:u w:val="single"/>
    </w:rPr>
  </w:style>
  <w:style w:type="paragraph" w:customStyle="1" w:styleId="Glossarybullet">
    <w:name w:val="Glossary bullet"/>
    <w:link w:val="GlossarybulletChar"/>
    <w:qFormat/>
    <w:rsid w:val="00DD0E54"/>
    <w:pPr>
      <w:numPr>
        <w:ilvl w:val="3"/>
        <w:numId w:val="8"/>
      </w:numPr>
      <w:spacing w:after="120"/>
      <w:ind w:left="1134" w:hanging="567"/>
    </w:pPr>
    <w:rPr>
      <w:rFonts w:ascii="Arial" w:eastAsia="Times New Roman" w:hAnsi="Arial" w:cs="Times New Roman"/>
      <w:snapToGrid w:val="0"/>
      <w:szCs w:val="20"/>
    </w:rPr>
  </w:style>
  <w:style w:type="character" w:customStyle="1" w:styleId="GlossaryheaderChar">
    <w:name w:val="Glossary header Char"/>
    <w:basedOn w:val="SubtitleChar"/>
    <w:link w:val="Glossaryheader"/>
    <w:rsid w:val="0027137B"/>
    <w:rPr>
      <w:rFonts w:ascii="Arial" w:eastAsiaTheme="majorEastAsia" w:hAnsi="Arial" w:cs="Arial"/>
      <w:b/>
      <w:i/>
      <w:iCs/>
      <w:color w:val="4F81BD" w:themeColor="accent1"/>
      <w:spacing w:val="15"/>
      <w:sz w:val="24"/>
      <w:szCs w:val="24"/>
      <w:u w:val="single"/>
    </w:rPr>
  </w:style>
  <w:style w:type="paragraph" w:customStyle="1" w:styleId="Glossarynumberedlist">
    <w:name w:val="Glossary numbered list"/>
    <w:basedOn w:val="BodyText"/>
    <w:link w:val="GlossarynumberedlistChar"/>
    <w:qFormat/>
    <w:rsid w:val="00EE50C7"/>
    <w:pPr>
      <w:numPr>
        <w:numId w:val="3"/>
      </w:numPr>
      <w:tabs>
        <w:tab w:val="clear" w:pos="1134"/>
        <w:tab w:val="clear" w:pos="1701"/>
        <w:tab w:val="clear" w:pos="2268"/>
        <w:tab w:val="left" w:pos="1418"/>
      </w:tabs>
      <w:spacing w:after="200" w:line="240" w:lineRule="auto"/>
    </w:pPr>
    <w:rPr>
      <w:rFonts w:cs="Arial"/>
    </w:rPr>
  </w:style>
  <w:style w:type="character" w:customStyle="1" w:styleId="GlossarybulletChar">
    <w:name w:val="Glossary bullet Char"/>
    <w:basedOn w:val="Glossary1Char"/>
    <w:link w:val="Glossarybullet"/>
    <w:rsid w:val="00DD0E54"/>
    <w:rPr>
      <w:rFonts w:ascii="Arial" w:eastAsia="Times New Roman" w:hAnsi="Arial" w:cs="Times New Roman"/>
      <w:snapToGrid w:val="0"/>
      <w:szCs w:val="20"/>
    </w:rPr>
  </w:style>
  <w:style w:type="character" w:styleId="IntenseEmphasis">
    <w:name w:val="Intense Emphasis"/>
    <w:basedOn w:val="DefaultParagraphFont"/>
    <w:uiPriority w:val="21"/>
    <w:qFormat/>
    <w:rsid w:val="0083694A"/>
    <w:rPr>
      <w:b/>
      <w:bCs/>
      <w:i/>
      <w:iCs/>
      <w:color w:val="4F81BD" w:themeColor="accent1"/>
    </w:rPr>
  </w:style>
  <w:style w:type="character" w:customStyle="1" w:styleId="GlossarynumberedlistChar">
    <w:name w:val="Glossary numbered list Char"/>
    <w:basedOn w:val="BodyTextChar"/>
    <w:link w:val="Glossarynumberedlist"/>
    <w:rsid w:val="00EE50C7"/>
    <w:rPr>
      <w:rFonts w:ascii="Arial" w:eastAsia="Times New Roman" w:hAnsi="Arial" w:cs="Arial"/>
      <w:snapToGrid w:val="0"/>
      <w:szCs w:val="20"/>
    </w:rPr>
  </w:style>
  <w:style w:type="paragraph" w:customStyle="1" w:styleId="Glossaryletter">
    <w:name w:val="Glossary letter"/>
    <w:basedOn w:val="BodyText"/>
    <w:link w:val="GlossaryletterChar"/>
    <w:qFormat/>
    <w:rsid w:val="0083694A"/>
    <w:pPr>
      <w:numPr>
        <w:ilvl w:val="1"/>
        <w:numId w:val="3"/>
      </w:numPr>
      <w:tabs>
        <w:tab w:val="clear" w:pos="1701"/>
        <w:tab w:val="clear" w:pos="2268"/>
        <w:tab w:val="left" w:pos="1134"/>
      </w:tabs>
      <w:spacing w:after="120" w:line="240" w:lineRule="auto"/>
      <w:ind w:left="1134" w:hanging="567"/>
    </w:pPr>
    <w:rPr>
      <w:rFonts w:cs="Arial"/>
    </w:rPr>
  </w:style>
  <w:style w:type="paragraph" w:customStyle="1" w:styleId="Glossaryroman">
    <w:name w:val="Glossary roman"/>
    <w:basedOn w:val="BodyText"/>
    <w:link w:val="GlossaryromanChar"/>
    <w:qFormat/>
    <w:rsid w:val="00CA59AB"/>
    <w:pPr>
      <w:numPr>
        <w:ilvl w:val="2"/>
        <w:numId w:val="3"/>
      </w:numPr>
      <w:tabs>
        <w:tab w:val="clear" w:pos="1134"/>
        <w:tab w:val="clear" w:pos="2268"/>
        <w:tab w:val="left" w:pos="1701"/>
      </w:tabs>
      <w:spacing w:after="120" w:line="240" w:lineRule="auto"/>
      <w:ind w:left="1701" w:hanging="567"/>
    </w:pPr>
    <w:rPr>
      <w:rFonts w:cs="Arial"/>
    </w:rPr>
  </w:style>
  <w:style w:type="character" w:customStyle="1" w:styleId="GlossaryletterChar">
    <w:name w:val="Glossary letter Char"/>
    <w:basedOn w:val="BodyTextChar"/>
    <w:link w:val="Glossaryletter"/>
    <w:rsid w:val="0083694A"/>
    <w:rPr>
      <w:rFonts w:ascii="Arial" w:eastAsia="Times New Roman" w:hAnsi="Arial" w:cs="Arial"/>
      <w:snapToGrid w:val="0"/>
      <w:szCs w:val="20"/>
    </w:rPr>
  </w:style>
  <w:style w:type="paragraph" w:customStyle="1" w:styleId="Glossarytable">
    <w:name w:val="Glossary table"/>
    <w:basedOn w:val="BodyText"/>
    <w:link w:val="GlossarytableChar"/>
    <w:qFormat/>
    <w:rsid w:val="00CA59AB"/>
    <w:pPr>
      <w:numPr>
        <w:numId w:val="0"/>
      </w:numPr>
      <w:spacing w:before="60" w:after="60" w:line="240" w:lineRule="auto"/>
      <w:jc w:val="left"/>
    </w:pPr>
    <w:rPr>
      <w:rFonts w:cs="Arial"/>
      <w:sz w:val="20"/>
    </w:rPr>
  </w:style>
  <w:style w:type="character" w:customStyle="1" w:styleId="GlossaryromanChar">
    <w:name w:val="Glossary roman Char"/>
    <w:basedOn w:val="BodyTextChar"/>
    <w:link w:val="Glossaryroman"/>
    <w:rsid w:val="00CA59AB"/>
    <w:rPr>
      <w:rFonts w:ascii="Arial" w:eastAsia="Times New Roman" w:hAnsi="Arial" w:cs="Arial"/>
      <w:snapToGrid w:val="0"/>
      <w:szCs w:val="20"/>
    </w:rPr>
  </w:style>
  <w:style w:type="character" w:customStyle="1" w:styleId="GlossarytableChar">
    <w:name w:val="Glossary table Char"/>
    <w:basedOn w:val="BodyTextChar"/>
    <w:link w:val="Glossarytable"/>
    <w:rsid w:val="00CA59AB"/>
    <w:rPr>
      <w:rFonts w:ascii="Arial" w:eastAsia="Times New Roman" w:hAnsi="Arial" w:cs="Arial"/>
      <w:snapToGrid w:val="0"/>
      <w:sz w:val="20"/>
      <w:szCs w:val="20"/>
    </w:rPr>
  </w:style>
  <w:style w:type="paragraph" w:styleId="Revision">
    <w:name w:val="Revision"/>
    <w:hidden/>
    <w:uiPriority w:val="99"/>
    <w:semiHidden/>
    <w:rsid w:val="00350C66"/>
    <w:pPr>
      <w:spacing w:after="0" w:line="240" w:lineRule="auto"/>
    </w:pPr>
  </w:style>
  <w:style w:type="paragraph" w:customStyle="1" w:styleId="Default">
    <w:name w:val="Default"/>
    <w:link w:val="DefaultChar"/>
    <w:rsid w:val="00C13091"/>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Table">
    <w:name w:val="Table"/>
    <w:basedOn w:val="Default"/>
    <w:link w:val="TableChar"/>
    <w:qFormat/>
    <w:rsid w:val="00EE50C7"/>
    <w:pPr>
      <w:spacing w:before="60" w:after="60"/>
      <w:jc w:val="center"/>
    </w:pPr>
    <w:rPr>
      <w:rFonts w:ascii="Arial" w:hAnsi="Arial" w:cs="Arial"/>
      <w:sz w:val="22"/>
      <w:szCs w:val="22"/>
    </w:rPr>
  </w:style>
  <w:style w:type="paragraph" w:customStyle="1" w:styleId="Makeupbullet">
    <w:name w:val="Make up bullet"/>
    <w:basedOn w:val="ListParagraph"/>
    <w:link w:val="MakeupbulletChar"/>
    <w:qFormat/>
    <w:rsid w:val="009D6AAD"/>
    <w:pPr>
      <w:numPr>
        <w:numId w:val="11"/>
      </w:numPr>
      <w:spacing w:after="120"/>
      <w:ind w:left="2086" w:hanging="357"/>
      <w:contextualSpacing w:val="0"/>
      <w:outlineLvl w:val="2"/>
    </w:pPr>
    <w:rPr>
      <w:rFonts w:ascii="Arial" w:hAnsi="Arial" w:cs="Arial"/>
    </w:rPr>
  </w:style>
  <w:style w:type="character" w:customStyle="1" w:styleId="DefaultChar">
    <w:name w:val="Default Char"/>
    <w:basedOn w:val="DefaultParagraphFont"/>
    <w:link w:val="Default"/>
    <w:rsid w:val="00EE50C7"/>
    <w:rPr>
      <w:rFonts w:ascii="Verdana" w:eastAsiaTheme="minorHAnsi" w:hAnsi="Verdana" w:cs="Verdana"/>
      <w:color w:val="000000"/>
      <w:sz w:val="24"/>
      <w:szCs w:val="24"/>
      <w:lang w:eastAsia="en-US"/>
    </w:rPr>
  </w:style>
  <w:style w:type="character" w:customStyle="1" w:styleId="TableChar">
    <w:name w:val="Table Char"/>
    <w:basedOn w:val="DefaultChar"/>
    <w:link w:val="Table"/>
    <w:rsid w:val="00EE50C7"/>
    <w:rPr>
      <w:rFonts w:ascii="Arial" w:eastAsiaTheme="minorHAnsi" w:hAnsi="Arial" w:cs="Arial"/>
      <w:color w:val="000000"/>
      <w:sz w:val="24"/>
      <w:szCs w:val="24"/>
      <w:lang w:eastAsia="en-US"/>
    </w:rPr>
  </w:style>
  <w:style w:type="paragraph" w:customStyle="1" w:styleId="Makeupbullet2">
    <w:name w:val="Make up bullet 2"/>
    <w:basedOn w:val="Makeupbullet"/>
    <w:link w:val="Makeupbullet2Char"/>
    <w:qFormat/>
    <w:rsid w:val="009D6AAD"/>
    <w:pPr>
      <w:ind w:left="2552" w:hanging="567"/>
    </w:pPr>
  </w:style>
  <w:style w:type="character" w:customStyle="1" w:styleId="ListParagraphChar">
    <w:name w:val="List Paragraph Char"/>
    <w:basedOn w:val="DefaultParagraphFont"/>
    <w:link w:val="ListParagraph"/>
    <w:uiPriority w:val="34"/>
    <w:rsid w:val="009D6AAD"/>
  </w:style>
  <w:style w:type="character" w:customStyle="1" w:styleId="MakeupbulletChar">
    <w:name w:val="Make up bullet Char"/>
    <w:basedOn w:val="ListParagraphChar"/>
    <w:link w:val="Makeupbullet"/>
    <w:rsid w:val="009D6AAD"/>
    <w:rPr>
      <w:rFonts w:ascii="Arial" w:hAnsi="Arial" w:cs="Arial"/>
    </w:rPr>
  </w:style>
  <w:style w:type="paragraph" w:customStyle="1" w:styleId="Sub-heading">
    <w:name w:val="Sub-heading"/>
    <w:basedOn w:val="Heading3"/>
    <w:link w:val="Sub-headingChar"/>
    <w:qFormat/>
    <w:rsid w:val="00452E7B"/>
    <w:pPr>
      <w:numPr>
        <w:ilvl w:val="0"/>
        <w:numId w:val="0"/>
      </w:numPr>
      <w:ind w:left="851"/>
    </w:pPr>
    <w:rPr>
      <w:b/>
      <w:color w:val="76923C"/>
      <w:sz w:val="24"/>
      <w:szCs w:val="24"/>
    </w:rPr>
  </w:style>
  <w:style w:type="character" w:customStyle="1" w:styleId="Makeupbullet2Char">
    <w:name w:val="Make up bullet 2 Char"/>
    <w:basedOn w:val="MakeupbulletChar"/>
    <w:link w:val="Makeupbullet2"/>
    <w:rsid w:val="009D6AAD"/>
    <w:rPr>
      <w:rFonts w:ascii="Arial" w:hAnsi="Arial" w:cs="Arial"/>
    </w:rPr>
  </w:style>
  <w:style w:type="paragraph" w:styleId="Caption">
    <w:name w:val="caption"/>
    <w:basedOn w:val="Normal"/>
    <w:next w:val="Normal"/>
    <w:uiPriority w:val="35"/>
    <w:unhideWhenUsed/>
    <w:qFormat/>
    <w:rsid w:val="00645F65"/>
    <w:pPr>
      <w:tabs>
        <w:tab w:val="left" w:pos="4536"/>
      </w:tabs>
      <w:spacing w:after="120" w:line="240" w:lineRule="auto"/>
      <w:ind w:left="851" w:hanging="851"/>
    </w:pPr>
    <w:rPr>
      <w:rFonts w:ascii="Arial" w:hAnsi="Arial" w:cs="Arial"/>
      <w:b/>
      <w:bCs/>
    </w:rPr>
  </w:style>
  <w:style w:type="character" w:customStyle="1" w:styleId="Sub-headingChar">
    <w:name w:val="Sub-heading Char"/>
    <w:basedOn w:val="Heading3Char"/>
    <w:link w:val="Sub-heading"/>
    <w:rsid w:val="00452E7B"/>
    <w:rPr>
      <w:rFonts w:ascii="Arial" w:eastAsiaTheme="majorEastAsia" w:hAnsi="Arial" w:cs="Arial"/>
      <w:b/>
      <w:bCs/>
      <w:color w:val="76923C"/>
      <w:sz w:val="24"/>
      <w:szCs w:val="24"/>
      <w:lang w:eastAsia="en-US"/>
    </w:rPr>
  </w:style>
  <w:style w:type="paragraph" w:customStyle="1" w:styleId="RRtextheading">
    <w:name w:val="RR text heading"/>
    <w:link w:val="DDtextheadingChar"/>
    <w:qFormat/>
    <w:rsid w:val="00CA0BA9"/>
    <w:pPr>
      <w:spacing w:before="480" w:after="240" w:line="240" w:lineRule="auto"/>
    </w:pPr>
    <w:rPr>
      <w:rFonts w:ascii="Arial" w:eastAsia="Times New Roman" w:hAnsi="Arial" w:cs="Arial"/>
      <w:b/>
      <w:bCs/>
      <w:color w:val="006699"/>
      <w:kern w:val="32"/>
      <w:sz w:val="24"/>
      <w:szCs w:val="24"/>
      <w:lang w:eastAsia="en-US"/>
    </w:rPr>
  </w:style>
  <w:style w:type="character" w:customStyle="1" w:styleId="DDtextheadingChar">
    <w:name w:val="DD text heading Char"/>
    <w:basedOn w:val="Sub-headingChar"/>
    <w:link w:val="RRtextheading"/>
    <w:rsid w:val="00CA0BA9"/>
    <w:rPr>
      <w:rFonts w:ascii="Arial" w:eastAsia="Times New Roman" w:hAnsi="Arial" w:cs="Arial"/>
      <w:b/>
      <w:bCs/>
      <w:color w:val="006699"/>
      <w:kern w:val="32"/>
      <w:sz w:val="24"/>
      <w:szCs w:val="24"/>
      <w:lang w:eastAsia="en-US"/>
    </w:rPr>
  </w:style>
  <w:style w:type="paragraph" w:customStyle="1" w:styleId="RRBullet">
    <w:name w:val="RR Bullet"/>
    <w:basedOn w:val="ListParagraph"/>
    <w:link w:val="DDBulletChar"/>
    <w:qFormat/>
    <w:rsid w:val="00CA0BA9"/>
    <w:pPr>
      <w:numPr>
        <w:numId w:val="51"/>
      </w:numPr>
      <w:spacing w:before="60" w:after="100" w:line="240" w:lineRule="auto"/>
      <w:ind w:left="1276" w:hanging="425"/>
      <w:contextualSpacing w:val="0"/>
    </w:pPr>
    <w:rPr>
      <w:rFonts w:ascii="Arial" w:eastAsia="Times New Roman" w:hAnsi="Arial" w:cs="Arial"/>
      <w:lang w:eastAsia="en-US"/>
    </w:rPr>
  </w:style>
  <w:style w:type="character" w:customStyle="1" w:styleId="DDBulletChar">
    <w:name w:val="DD Bullet Char"/>
    <w:basedOn w:val="ListParagraphChar"/>
    <w:link w:val="RRBullet"/>
    <w:rsid w:val="00CA0BA9"/>
    <w:rPr>
      <w:rFonts w:ascii="Arial" w:eastAsia="Times New Roman" w:hAnsi="Arial" w:cs="Arial"/>
      <w:lang w:eastAsia="en-US"/>
    </w:rPr>
  </w:style>
  <w:style w:type="paragraph" w:customStyle="1" w:styleId="RRnumberedlist">
    <w:name w:val="RR numbered list"/>
    <w:link w:val="RRnumberedlistChar"/>
    <w:qFormat/>
    <w:rsid w:val="00CA0BA9"/>
    <w:pPr>
      <w:numPr>
        <w:numId w:val="52"/>
      </w:numPr>
      <w:tabs>
        <w:tab w:val="left" w:pos="1276"/>
      </w:tabs>
      <w:spacing w:after="240" w:line="240" w:lineRule="auto"/>
      <w:ind w:left="1276" w:hanging="425"/>
    </w:pPr>
    <w:rPr>
      <w:rFonts w:ascii="Arial" w:eastAsia="Times New Roman" w:hAnsi="Arial" w:cs="Arial"/>
      <w:lang w:eastAsia="en-US"/>
    </w:rPr>
  </w:style>
  <w:style w:type="character" w:customStyle="1" w:styleId="RRnumberedlistChar">
    <w:name w:val="RR numbered list Char"/>
    <w:basedOn w:val="DefaultParagraphFont"/>
    <w:link w:val="RRnumberedlist"/>
    <w:rsid w:val="00CA0BA9"/>
    <w:rPr>
      <w:rFonts w:ascii="Arial" w:eastAsia="Times New Roman" w:hAnsi="Arial" w:cs="Arial"/>
      <w:lang w:eastAsia="en-US"/>
    </w:rPr>
  </w:style>
  <w:style w:type="paragraph" w:customStyle="1" w:styleId="RRpostlist">
    <w:name w:val="RR post list"/>
    <w:basedOn w:val="Normal"/>
    <w:link w:val="RRpostlistChar"/>
    <w:qFormat/>
    <w:rsid w:val="00CA0BA9"/>
    <w:pPr>
      <w:spacing w:after="0" w:line="240" w:lineRule="auto"/>
    </w:pPr>
    <w:rPr>
      <w:rFonts w:ascii="Calibri" w:eastAsia="Times New Roman" w:hAnsi="Calibri" w:cs="Times New Roman"/>
      <w:sz w:val="16"/>
      <w:szCs w:val="16"/>
      <w:lang w:eastAsia="en-US"/>
    </w:rPr>
  </w:style>
  <w:style w:type="character" w:customStyle="1" w:styleId="RRpostlistChar">
    <w:name w:val="RR post list Char"/>
    <w:basedOn w:val="DefaultParagraphFont"/>
    <w:link w:val="RRpostlist"/>
    <w:rsid w:val="00CA0BA9"/>
    <w:rPr>
      <w:rFonts w:ascii="Calibri" w:eastAsia="Times New Roman" w:hAnsi="Calibri" w:cs="Times New Roman"/>
      <w:sz w:val="16"/>
      <w:szCs w:val="16"/>
      <w:lang w:eastAsia="en-US"/>
    </w:rPr>
  </w:style>
  <w:style w:type="character" w:customStyle="1" w:styleId="Heading6Char">
    <w:name w:val="Heading 6 Char"/>
    <w:basedOn w:val="DefaultParagraphFont"/>
    <w:link w:val="Heading6"/>
    <w:uiPriority w:val="9"/>
    <w:rsid w:val="00C73672"/>
    <w:rPr>
      <w:rFonts w:ascii="Arial" w:eastAsiaTheme="majorEastAsia" w:hAnsi="Arial" w:cs="Arial"/>
      <w:bCs/>
      <w:lang w:eastAsia="en-US"/>
    </w:rPr>
  </w:style>
  <w:style w:type="paragraph" w:customStyle="1" w:styleId="Glossaryindentbullet">
    <w:name w:val="Glossary indent bullet"/>
    <w:basedOn w:val="Glossarybullet"/>
    <w:link w:val="GlossaryindentbulletChar"/>
    <w:qFormat/>
    <w:rsid w:val="00C73672"/>
    <w:pPr>
      <w:ind w:left="2268" w:hanging="360"/>
    </w:pPr>
  </w:style>
  <w:style w:type="character" w:customStyle="1" w:styleId="GlossaryindentbulletChar">
    <w:name w:val="Glossary indent bullet Char"/>
    <w:basedOn w:val="GlossarybulletChar"/>
    <w:link w:val="Glossaryindentbullet"/>
    <w:rsid w:val="00C73672"/>
    <w:rPr>
      <w:rFonts w:ascii="Arial" w:eastAsia="Times New Roman" w:hAnsi="Arial" w:cs="Times New Roman"/>
      <w:snapToGrid w:val="0"/>
      <w:szCs w:val="20"/>
    </w:rPr>
  </w:style>
  <w:style w:type="paragraph" w:customStyle="1" w:styleId="Text-bulleted">
    <w:name w:val="Text - bulleted"/>
    <w:basedOn w:val="Normal"/>
    <w:qFormat/>
    <w:rsid w:val="00C73672"/>
    <w:pPr>
      <w:numPr>
        <w:numId w:val="57"/>
      </w:numPr>
      <w:tabs>
        <w:tab w:val="left" w:pos="2581"/>
      </w:tabs>
      <w:spacing w:after="0" w:line="240" w:lineRule="auto"/>
    </w:pPr>
    <w:rPr>
      <w:rFonts w:ascii="Verdana" w:eastAsia="Times New Roman" w:hAnsi="Verdana" w:cs="CGOmega-Regular"/>
      <w:sz w:val="20"/>
      <w:szCs w:val="24"/>
      <w:lang w:eastAsia="en-US"/>
    </w:rPr>
  </w:style>
  <w:style w:type="paragraph" w:customStyle="1" w:styleId="FootnoteText1">
    <w:name w:val="Footnote Text1"/>
    <w:rsid w:val="00C73672"/>
    <w:pPr>
      <w:spacing w:after="0" w:line="240" w:lineRule="auto"/>
    </w:pPr>
    <w:rPr>
      <w:rFonts w:ascii="Verdana" w:eastAsia="Times New Roman" w:hAnsi="Verdana" w:cs="Times New Roman"/>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3538">
      <w:bodyDiv w:val="1"/>
      <w:marLeft w:val="0"/>
      <w:marRight w:val="0"/>
      <w:marTop w:val="0"/>
      <w:marBottom w:val="0"/>
      <w:divBdr>
        <w:top w:val="none" w:sz="0" w:space="0" w:color="auto"/>
        <w:left w:val="none" w:sz="0" w:space="0" w:color="auto"/>
        <w:bottom w:val="none" w:sz="0" w:space="0" w:color="auto"/>
        <w:right w:val="none" w:sz="0" w:space="0" w:color="auto"/>
      </w:divBdr>
      <w:divsChild>
        <w:div w:id="1053458008">
          <w:marLeft w:val="0"/>
          <w:marRight w:val="0"/>
          <w:marTop w:val="0"/>
          <w:marBottom w:val="0"/>
          <w:divBdr>
            <w:top w:val="none" w:sz="0" w:space="0" w:color="auto"/>
            <w:left w:val="none" w:sz="0" w:space="0" w:color="auto"/>
            <w:bottom w:val="none" w:sz="0" w:space="0" w:color="auto"/>
            <w:right w:val="none" w:sz="0" w:space="0" w:color="auto"/>
          </w:divBdr>
          <w:divsChild>
            <w:div w:id="1729181351">
              <w:marLeft w:val="0"/>
              <w:marRight w:val="0"/>
              <w:marTop w:val="0"/>
              <w:marBottom w:val="0"/>
              <w:divBdr>
                <w:top w:val="none" w:sz="0" w:space="0" w:color="auto"/>
                <w:left w:val="none" w:sz="0" w:space="0" w:color="auto"/>
                <w:bottom w:val="none" w:sz="0" w:space="0" w:color="auto"/>
                <w:right w:val="none" w:sz="0" w:space="0" w:color="auto"/>
              </w:divBdr>
              <w:divsChild>
                <w:div w:id="2146002283">
                  <w:marLeft w:val="0"/>
                  <w:marRight w:val="0"/>
                  <w:marTop w:val="0"/>
                  <w:marBottom w:val="0"/>
                  <w:divBdr>
                    <w:top w:val="none" w:sz="0" w:space="0" w:color="auto"/>
                    <w:left w:val="none" w:sz="0" w:space="0" w:color="auto"/>
                    <w:bottom w:val="none" w:sz="0" w:space="0" w:color="auto"/>
                    <w:right w:val="none" w:sz="0" w:space="0" w:color="auto"/>
                  </w:divBdr>
                  <w:divsChild>
                    <w:div w:id="803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1885">
      <w:bodyDiv w:val="1"/>
      <w:marLeft w:val="0"/>
      <w:marRight w:val="0"/>
      <w:marTop w:val="0"/>
      <w:marBottom w:val="0"/>
      <w:divBdr>
        <w:top w:val="none" w:sz="0" w:space="0" w:color="auto"/>
        <w:left w:val="none" w:sz="0" w:space="0" w:color="auto"/>
        <w:bottom w:val="none" w:sz="0" w:space="0" w:color="auto"/>
        <w:right w:val="none" w:sz="0" w:space="0" w:color="auto"/>
      </w:divBdr>
    </w:div>
    <w:div w:id="601840372">
      <w:bodyDiv w:val="1"/>
      <w:marLeft w:val="0"/>
      <w:marRight w:val="0"/>
      <w:marTop w:val="0"/>
      <w:marBottom w:val="0"/>
      <w:divBdr>
        <w:top w:val="none" w:sz="0" w:space="0" w:color="auto"/>
        <w:left w:val="none" w:sz="0" w:space="0" w:color="auto"/>
        <w:bottom w:val="none" w:sz="0" w:space="0" w:color="auto"/>
        <w:right w:val="none" w:sz="0" w:space="0" w:color="auto"/>
      </w:divBdr>
    </w:div>
    <w:div w:id="1109470292">
      <w:bodyDiv w:val="1"/>
      <w:marLeft w:val="0"/>
      <w:marRight w:val="0"/>
      <w:marTop w:val="0"/>
      <w:marBottom w:val="0"/>
      <w:divBdr>
        <w:top w:val="none" w:sz="0" w:space="0" w:color="auto"/>
        <w:left w:val="none" w:sz="0" w:space="0" w:color="auto"/>
        <w:bottom w:val="none" w:sz="0" w:space="0" w:color="auto"/>
        <w:right w:val="none" w:sz="0" w:space="0" w:color="auto"/>
      </w:divBdr>
    </w:div>
    <w:div w:id="13385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46549/dpcr5glossaryof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847C-7509-4EFC-8818-FE25ECF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Trans C&amp;V Guidance BPT</vt:lpstr>
    </vt:vector>
  </TitlesOfParts>
  <Company>IT Assist</Company>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C&amp;V Guidance BPT</dc:title>
  <dc:creator>Utility Regulator</dc:creator>
  <cp:lastModifiedBy>Colin Walker</cp:lastModifiedBy>
  <cp:revision>4</cp:revision>
  <cp:lastPrinted>2016-01-20T09:46:00Z</cp:lastPrinted>
  <dcterms:created xsi:type="dcterms:W3CDTF">2016-02-18T09:53:00Z</dcterms:created>
  <dcterms:modified xsi:type="dcterms:W3CDTF">2016-02-19T13:07:00Z</dcterms:modified>
</cp:coreProperties>
</file>