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6E5" w:rsidRPr="005028E9" w:rsidRDefault="001A16E5" w:rsidP="00875FEE">
      <w:pPr>
        <w:spacing w:after="0" w:line="240" w:lineRule="auto"/>
        <w:rPr>
          <w:rFonts w:ascii="Arial" w:hAnsi="Arial" w:cs="Arial"/>
          <w:b/>
          <w:sz w:val="24"/>
          <w:szCs w:val="24"/>
        </w:rPr>
      </w:pPr>
      <w:bookmarkStart w:id="0" w:name="_GoBack"/>
      <w:bookmarkEnd w:id="0"/>
    </w:p>
    <w:p w:rsidR="001A16E5" w:rsidRPr="005028E9" w:rsidRDefault="001A16E5" w:rsidP="00875FEE">
      <w:pPr>
        <w:spacing w:after="0" w:line="240" w:lineRule="auto"/>
        <w:rPr>
          <w:rFonts w:ascii="Arial" w:hAnsi="Arial" w:cs="Arial"/>
          <w:b/>
          <w:sz w:val="24"/>
          <w:szCs w:val="24"/>
        </w:rPr>
      </w:pPr>
    </w:p>
    <w:p w:rsidR="001A16E5" w:rsidRPr="005028E9" w:rsidRDefault="00EC1316" w:rsidP="005028E9">
      <w:pPr>
        <w:tabs>
          <w:tab w:val="left" w:pos="720"/>
        </w:tabs>
        <w:spacing w:after="0" w:line="240" w:lineRule="auto"/>
        <w:jc w:val="center"/>
        <w:rPr>
          <w:rFonts w:ascii="Arial" w:hAnsi="Arial" w:cs="Arial"/>
          <w:b/>
          <w:sz w:val="24"/>
          <w:szCs w:val="24"/>
        </w:rPr>
      </w:pPr>
      <w:r>
        <w:rPr>
          <w:rFonts w:ascii="Arial" w:hAnsi="Arial" w:cs="Arial"/>
          <w:noProof/>
          <w:sz w:val="24"/>
          <w:szCs w:val="24"/>
          <w:lang w:eastAsia="en-GB"/>
        </w:rPr>
        <w:drawing>
          <wp:inline distT="0" distB="0" distL="0" distR="0">
            <wp:extent cx="4649470" cy="1155700"/>
            <wp:effectExtent l="19050" t="0" r="0" b="0"/>
            <wp:docPr id="2" name="Picture 8" descr="Utility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tilityRegulator"/>
                    <pic:cNvPicPr>
                      <a:picLocks noChangeAspect="1" noChangeArrowheads="1"/>
                    </pic:cNvPicPr>
                  </pic:nvPicPr>
                  <pic:blipFill>
                    <a:blip r:embed="rId7" cstate="print"/>
                    <a:srcRect/>
                    <a:stretch>
                      <a:fillRect/>
                    </a:stretch>
                  </pic:blipFill>
                  <pic:spPr bwMode="auto">
                    <a:xfrm>
                      <a:off x="0" y="0"/>
                      <a:ext cx="4649470" cy="1155700"/>
                    </a:xfrm>
                    <a:prstGeom prst="rect">
                      <a:avLst/>
                    </a:prstGeom>
                    <a:noFill/>
                    <a:ln w="9525">
                      <a:noFill/>
                      <a:miter lim="800000"/>
                      <a:headEnd/>
                      <a:tailEnd/>
                    </a:ln>
                  </pic:spPr>
                </pic:pic>
              </a:graphicData>
            </a:graphic>
          </wp:inline>
        </w:drawing>
      </w:r>
    </w:p>
    <w:p w:rsidR="00975D68" w:rsidRPr="00975D68" w:rsidRDefault="00975D68" w:rsidP="00975D68">
      <w:pPr>
        <w:spacing w:after="0" w:line="240" w:lineRule="auto"/>
        <w:jc w:val="center"/>
        <w:rPr>
          <w:rFonts w:ascii="Arial" w:hAnsi="Arial" w:cs="Arial"/>
          <w:b/>
          <w:color w:val="006600"/>
          <w:sz w:val="44"/>
          <w:szCs w:val="44"/>
        </w:rPr>
      </w:pPr>
    </w:p>
    <w:p w:rsidR="00975D68" w:rsidRPr="00975D68" w:rsidRDefault="00975D68" w:rsidP="00975D68">
      <w:pPr>
        <w:spacing w:after="0" w:line="240" w:lineRule="auto"/>
        <w:jc w:val="center"/>
        <w:rPr>
          <w:rFonts w:ascii="Arial" w:hAnsi="Arial" w:cs="Arial"/>
          <w:b/>
          <w:color w:val="006600"/>
          <w:sz w:val="44"/>
          <w:szCs w:val="44"/>
        </w:rPr>
      </w:pPr>
    </w:p>
    <w:p w:rsidR="00975D68" w:rsidRPr="00975D68" w:rsidRDefault="00975D68" w:rsidP="00975D68">
      <w:pPr>
        <w:spacing w:after="0" w:line="240" w:lineRule="auto"/>
        <w:jc w:val="center"/>
        <w:rPr>
          <w:rFonts w:ascii="Arial" w:hAnsi="Arial" w:cs="Arial"/>
          <w:b/>
          <w:color w:val="006600"/>
          <w:sz w:val="56"/>
          <w:szCs w:val="44"/>
          <w:u w:val="single"/>
        </w:rPr>
      </w:pPr>
      <w:r w:rsidRPr="00975D68">
        <w:rPr>
          <w:rFonts w:ascii="Arial" w:hAnsi="Arial" w:cs="Arial"/>
          <w:b/>
          <w:color w:val="006600"/>
          <w:sz w:val="56"/>
          <w:szCs w:val="44"/>
          <w:u w:val="single"/>
        </w:rPr>
        <w:t>Guide for Applicants</w:t>
      </w:r>
    </w:p>
    <w:p w:rsidR="00975D68" w:rsidRDefault="00975D68" w:rsidP="00975D68">
      <w:pPr>
        <w:spacing w:after="0" w:line="240" w:lineRule="auto"/>
        <w:jc w:val="center"/>
        <w:rPr>
          <w:rFonts w:ascii="Arial" w:hAnsi="Arial" w:cs="Arial"/>
          <w:b/>
          <w:color w:val="669900"/>
          <w:sz w:val="52"/>
          <w:szCs w:val="56"/>
        </w:rPr>
      </w:pPr>
    </w:p>
    <w:p w:rsidR="00975D68" w:rsidRPr="00975D68" w:rsidRDefault="00975D68" w:rsidP="00975D68">
      <w:pPr>
        <w:spacing w:after="0" w:line="240" w:lineRule="auto"/>
        <w:jc w:val="center"/>
        <w:rPr>
          <w:rFonts w:ascii="Arial" w:hAnsi="Arial" w:cs="Arial"/>
          <w:b/>
          <w:color w:val="669900"/>
          <w:sz w:val="52"/>
          <w:szCs w:val="56"/>
        </w:rPr>
      </w:pPr>
    </w:p>
    <w:p w:rsidR="00975D68" w:rsidRDefault="00975D68" w:rsidP="00975D68">
      <w:pPr>
        <w:spacing w:after="0" w:line="240" w:lineRule="auto"/>
        <w:jc w:val="center"/>
        <w:rPr>
          <w:rFonts w:ascii="Arial" w:hAnsi="Arial" w:cs="Arial"/>
          <w:b/>
          <w:color w:val="669900"/>
          <w:sz w:val="52"/>
          <w:szCs w:val="52"/>
        </w:rPr>
      </w:pPr>
      <w:r>
        <w:rPr>
          <w:rFonts w:ascii="Arial" w:hAnsi="Arial" w:cs="Arial"/>
          <w:b/>
          <w:color w:val="669900"/>
          <w:sz w:val="52"/>
          <w:szCs w:val="52"/>
        </w:rPr>
        <w:t xml:space="preserve">Appointment of </w:t>
      </w:r>
    </w:p>
    <w:p w:rsidR="00975D68" w:rsidRDefault="00975D68" w:rsidP="00975D68">
      <w:pPr>
        <w:spacing w:after="0" w:line="240" w:lineRule="auto"/>
        <w:jc w:val="center"/>
        <w:rPr>
          <w:rFonts w:ascii="Arial" w:hAnsi="Arial" w:cs="Arial"/>
          <w:b/>
          <w:color w:val="669900"/>
          <w:sz w:val="52"/>
          <w:szCs w:val="52"/>
        </w:rPr>
      </w:pPr>
      <w:r>
        <w:rPr>
          <w:rFonts w:ascii="Arial" w:hAnsi="Arial" w:cs="Arial"/>
          <w:b/>
          <w:color w:val="669900"/>
          <w:sz w:val="52"/>
          <w:szCs w:val="52"/>
        </w:rPr>
        <w:t xml:space="preserve">Placement Student </w:t>
      </w:r>
      <w:r w:rsidR="00067F9F">
        <w:rPr>
          <w:rFonts w:ascii="Arial" w:hAnsi="Arial" w:cs="Arial"/>
          <w:b/>
          <w:color w:val="669900"/>
          <w:sz w:val="52"/>
          <w:szCs w:val="52"/>
        </w:rPr>
        <w:t>2021/22</w:t>
      </w:r>
    </w:p>
    <w:p w:rsidR="001A16E5" w:rsidRDefault="00975D68" w:rsidP="00975D68">
      <w:pPr>
        <w:spacing w:after="0" w:line="240" w:lineRule="auto"/>
        <w:jc w:val="center"/>
        <w:rPr>
          <w:rFonts w:ascii="Arial" w:hAnsi="Arial" w:cs="Arial"/>
          <w:b/>
          <w:color w:val="669900"/>
          <w:sz w:val="52"/>
          <w:szCs w:val="52"/>
        </w:rPr>
      </w:pPr>
      <w:r>
        <w:rPr>
          <w:rFonts w:ascii="Arial" w:hAnsi="Arial" w:cs="Arial"/>
          <w:b/>
          <w:color w:val="669900"/>
          <w:sz w:val="52"/>
          <w:szCs w:val="52"/>
        </w:rPr>
        <w:t>Electricity R</w:t>
      </w:r>
      <w:r w:rsidRPr="00975D68">
        <w:rPr>
          <w:rFonts w:ascii="Arial" w:hAnsi="Arial" w:cs="Arial"/>
          <w:b/>
          <w:color w:val="669900"/>
          <w:sz w:val="52"/>
          <w:szCs w:val="52"/>
        </w:rPr>
        <w:t xml:space="preserve">egulation </w:t>
      </w:r>
    </w:p>
    <w:p w:rsidR="00975D68" w:rsidRPr="005028E9" w:rsidRDefault="00975D68" w:rsidP="00975D68">
      <w:pPr>
        <w:spacing w:after="0" w:line="240" w:lineRule="auto"/>
        <w:jc w:val="center"/>
        <w:rPr>
          <w:rFonts w:ascii="Arial" w:hAnsi="Arial" w:cs="Arial"/>
          <w:b/>
          <w:sz w:val="24"/>
          <w:szCs w:val="24"/>
        </w:rPr>
      </w:pPr>
    </w:p>
    <w:p w:rsidR="00875FEE" w:rsidRPr="005028E9" w:rsidRDefault="00875FEE" w:rsidP="00875FEE">
      <w:pPr>
        <w:spacing w:after="0" w:line="240" w:lineRule="auto"/>
        <w:rPr>
          <w:rFonts w:ascii="Arial" w:hAnsi="Arial" w:cs="Arial"/>
          <w:b/>
          <w:sz w:val="24"/>
          <w:szCs w:val="24"/>
        </w:rPr>
      </w:pPr>
    </w:p>
    <w:p w:rsidR="00875FEE" w:rsidRPr="005028E9" w:rsidRDefault="00875FEE" w:rsidP="00875FEE">
      <w:pPr>
        <w:spacing w:after="0" w:line="240" w:lineRule="auto"/>
        <w:rPr>
          <w:rFonts w:ascii="Arial" w:hAnsi="Arial" w:cs="Arial"/>
          <w:b/>
          <w:sz w:val="52"/>
          <w:szCs w:val="52"/>
        </w:rPr>
      </w:pPr>
    </w:p>
    <w:p w:rsidR="001A16E5" w:rsidRDefault="001A16E5" w:rsidP="00875FEE">
      <w:pPr>
        <w:spacing w:after="0" w:line="240" w:lineRule="auto"/>
        <w:rPr>
          <w:rFonts w:ascii="Arial" w:hAnsi="Arial" w:cs="Arial"/>
          <w:sz w:val="52"/>
          <w:szCs w:val="52"/>
        </w:rPr>
      </w:pPr>
    </w:p>
    <w:p w:rsidR="005028E9" w:rsidRPr="005028E9" w:rsidRDefault="005028E9" w:rsidP="00875FEE">
      <w:pPr>
        <w:spacing w:after="0" w:line="240" w:lineRule="auto"/>
        <w:rPr>
          <w:rFonts w:ascii="Arial" w:hAnsi="Arial" w:cs="Arial"/>
          <w:sz w:val="52"/>
          <w:szCs w:val="52"/>
        </w:rPr>
      </w:pPr>
    </w:p>
    <w:tbl>
      <w:tblPr>
        <w:tblW w:w="8049" w:type="dxa"/>
        <w:jc w:val="center"/>
        <w:tblLook w:val="04A0" w:firstRow="1" w:lastRow="0" w:firstColumn="1" w:lastColumn="0" w:noHBand="0" w:noVBand="1"/>
      </w:tblPr>
      <w:tblGrid>
        <w:gridCol w:w="2126"/>
        <w:gridCol w:w="5923"/>
      </w:tblGrid>
      <w:tr w:rsidR="00975D68" w:rsidRPr="00850368" w:rsidTr="00975D68">
        <w:trPr>
          <w:jc w:val="center"/>
        </w:trPr>
        <w:tc>
          <w:tcPr>
            <w:tcW w:w="8049" w:type="dxa"/>
            <w:gridSpan w:val="2"/>
          </w:tcPr>
          <w:p w:rsidR="00975D68" w:rsidRPr="00975D68" w:rsidRDefault="00975D68" w:rsidP="00975D68">
            <w:pPr>
              <w:spacing w:after="0" w:line="240" w:lineRule="auto"/>
              <w:rPr>
                <w:rFonts w:ascii="Arial" w:hAnsi="Arial" w:cs="Arial"/>
                <w:b/>
                <w:color w:val="006600"/>
              </w:rPr>
            </w:pPr>
            <w:r w:rsidRPr="00975D68">
              <w:rPr>
                <w:rFonts w:ascii="Arial" w:hAnsi="Arial" w:cs="Arial"/>
                <w:b/>
                <w:color w:val="006600"/>
              </w:rPr>
              <w:t>Key Dates for Applicants</w:t>
            </w:r>
          </w:p>
        </w:tc>
      </w:tr>
      <w:tr w:rsidR="00975D68" w:rsidRPr="008346C9" w:rsidTr="00975D68">
        <w:trPr>
          <w:jc w:val="center"/>
        </w:trPr>
        <w:tc>
          <w:tcPr>
            <w:tcW w:w="2126" w:type="dxa"/>
          </w:tcPr>
          <w:p w:rsidR="00975D68" w:rsidRPr="00BC7B08" w:rsidRDefault="00975D68" w:rsidP="00975D68">
            <w:pPr>
              <w:spacing w:after="0" w:line="240" w:lineRule="auto"/>
              <w:rPr>
                <w:rFonts w:ascii="Arial" w:hAnsi="Arial" w:cs="Arial"/>
                <w:b/>
                <w:color w:val="669900"/>
              </w:rPr>
            </w:pPr>
          </w:p>
          <w:p w:rsidR="00975D68" w:rsidRPr="00BC7B08" w:rsidRDefault="00975D68" w:rsidP="00975D68">
            <w:pPr>
              <w:spacing w:after="0" w:line="240" w:lineRule="auto"/>
              <w:rPr>
                <w:rFonts w:ascii="Arial" w:hAnsi="Arial" w:cs="Arial"/>
                <w:b/>
                <w:color w:val="669900"/>
              </w:rPr>
            </w:pPr>
            <w:r w:rsidRPr="00BC7B08">
              <w:rPr>
                <w:rFonts w:ascii="Arial" w:hAnsi="Arial" w:cs="Arial"/>
                <w:b/>
                <w:color w:val="669900"/>
              </w:rPr>
              <w:t>Closing Date:</w:t>
            </w:r>
          </w:p>
        </w:tc>
        <w:tc>
          <w:tcPr>
            <w:tcW w:w="5923" w:type="dxa"/>
          </w:tcPr>
          <w:p w:rsidR="00975D68" w:rsidRPr="00BC7B08" w:rsidRDefault="00975D68" w:rsidP="00975D68">
            <w:pPr>
              <w:spacing w:after="0" w:line="240" w:lineRule="auto"/>
              <w:rPr>
                <w:rFonts w:ascii="Arial" w:hAnsi="Arial" w:cs="Arial"/>
                <w:b/>
              </w:rPr>
            </w:pPr>
          </w:p>
          <w:p w:rsidR="00975D68" w:rsidRPr="00BC7B08" w:rsidRDefault="008F18FF" w:rsidP="00AF0809">
            <w:pPr>
              <w:spacing w:after="0" w:line="240" w:lineRule="auto"/>
              <w:rPr>
                <w:rFonts w:ascii="Arial" w:hAnsi="Arial" w:cs="Arial"/>
                <w:b/>
              </w:rPr>
            </w:pPr>
            <w:r>
              <w:rPr>
                <w:rFonts w:ascii="Arial" w:hAnsi="Arial" w:cs="Arial"/>
                <w:b/>
              </w:rPr>
              <w:t xml:space="preserve">2pm on </w:t>
            </w:r>
            <w:r w:rsidR="00AF0809">
              <w:rPr>
                <w:rFonts w:ascii="Arial" w:hAnsi="Arial" w:cs="Arial"/>
                <w:b/>
              </w:rPr>
              <w:t>Wednesday 10</w:t>
            </w:r>
            <w:r w:rsidR="00067F9F">
              <w:rPr>
                <w:rFonts w:ascii="Arial" w:hAnsi="Arial" w:cs="Arial"/>
                <w:b/>
              </w:rPr>
              <w:t xml:space="preserve"> March 2021</w:t>
            </w:r>
          </w:p>
        </w:tc>
      </w:tr>
      <w:tr w:rsidR="00975D68" w:rsidRPr="008346C9" w:rsidTr="00975D68">
        <w:trPr>
          <w:jc w:val="center"/>
        </w:trPr>
        <w:tc>
          <w:tcPr>
            <w:tcW w:w="2126" w:type="dxa"/>
          </w:tcPr>
          <w:p w:rsidR="00975D68" w:rsidRPr="00975D68" w:rsidRDefault="00975D68" w:rsidP="00975D68">
            <w:pPr>
              <w:spacing w:after="0" w:line="240" w:lineRule="auto"/>
              <w:rPr>
                <w:rFonts w:ascii="Arial" w:hAnsi="Arial" w:cs="Arial"/>
                <w:b/>
                <w:color w:val="669900"/>
              </w:rPr>
            </w:pPr>
          </w:p>
          <w:p w:rsidR="00975D68" w:rsidRPr="00975D68" w:rsidRDefault="00975D68" w:rsidP="00975D68">
            <w:pPr>
              <w:spacing w:after="0" w:line="240" w:lineRule="auto"/>
              <w:rPr>
                <w:rFonts w:ascii="Arial" w:hAnsi="Arial" w:cs="Arial"/>
                <w:b/>
                <w:color w:val="669900"/>
              </w:rPr>
            </w:pPr>
            <w:r>
              <w:rPr>
                <w:rFonts w:ascii="Arial" w:hAnsi="Arial" w:cs="Arial"/>
                <w:b/>
                <w:color w:val="669900"/>
              </w:rPr>
              <w:t>Interview Date</w:t>
            </w:r>
            <w:r w:rsidRPr="00975D68">
              <w:rPr>
                <w:rFonts w:ascii="Arial" w:hAnsi="Arial" w:cs="Arial"/>
                <w:b/>
                <w:color w:val="669900"/>
              </w:rPr>
              <w:t>:</w:t>
            </w:r>
          </w:p>
        </w:tc>
        <w:tc>
          <w:tcPr>
            <w:tcW w:w="5923" w:type="dxa"/>
          </w:tcPr>
          <w:p w:rsidR="00975D68" w:rsidRPr="00975D68" w:rsidRDefault="00975D68" w:rsidP="00975D68">
            <w:pPr>
              <w:spacing w:after="0" w:line="240" w:lineRule="auto"/>
              <w:rPr>
                <w:rFonts w:ascii="Arial" w:hAnsi="Arial" w:cs="Arial"/>
                <w:b/>
              </w:rPr>
            </w:pPr>
          </w:p>
          <w:p w:rsidR="00975D68" w:rsidRPr="00975D68" w:rsidRDefault="00405DE1" w:rsidP="00537AF7">
            <w:pPr>
              <w:spacing w:after="0" w:line="240" w:lineRule="auto"/>
              <w:rPr>
                <w:rFonts w:ascii="Arial" w:hAnsi="Arial" w:cs="Arial"/>
                <w:b/>
              </w:rPr>
            </w:pPr>
            <w:r>
              <w:rPr>
                <w:rFonts w:ascii="Arial" w:hAnsi="Arial" w:cs="Arial"/>
                <w:b/>
              </w:rPr>
              <w:t xml:space="preserve">Week commencing </w:t>
            </w:r>
            <w:r w:rsidR="00067F9F">
              <w:rPr>
                <w:rFonts w:ascii="Arial" w:hAnsi="Arial" w:cs="Arial"/>
                <w:b/>
              </w:rPr>
              <w:t>15 March 2021</w:t>
            </w:r>
          </w:p>
        </w:tc>
      </w:tr>
    </w:tbl>
    <w:p w:rsidR="00875FEE" w:rsidRPr="005028E9" w:rsidRDefault="00875FEE" w:rsidP="00875FEE">
      <w:pPr>
        <w:spacing w:after="0" w:line="240" w:lineRule="auto"/>
        <w:rPr>
          <w:rFonts w:ascii="Arial" w:hAnsi="Arial" w:cs="Arial"/>
          <w:sz w:val="24"/>
          <w:szCs w:val="24"/>
        </w:rPr>
      </w:pPr>
    </w:p>
    <w:p w:rsidR="0011071A" w:rsidRDefault="001A16E5" w:rsidP="00875FEE">
      <w:pPr>
        <w:spacing w:after="0" w:line="240" w:lineRule="auto"/>
        <w:rPr>
          <w:rFonts w:ascii="Arial" w:hAnsi="Arial" w:cs="Arial"/>
          <w:b/>
          <w:sz w:val="24"/>
          <w:szCs w:val="24"/>
          <w:u w:val="single"/>
        </w:rPr>
      </w:pPr>
      <w:r w:rsidRPr="005028E9">
        <w:rPr>
          <w:rFonts w:ascii="Arial" w:hAnsi="Arial" w:cs="Arial"/>
          <w:sz w:val="24"/>
          <w:szCs w:val="24"/>
        </w:rPr>
        <w:br w:type="page"/>
      </w:r>
    </w:p>
    <w:p w:rsidR="00975D68" w:rsidRPr="00975D68" w:rsidRDefault="00975D68" w:rsidP="00975D68">
      <w:pPr>
        <w:spacing w:after="0" w:line="240" w:lineRule="auto"/>
        <w:rPr>
          <w:rFonts w:ascii="Arial" w:hAnsi="Arial" w:cs="Arial"/>
          <w:b/>
          <w:color w:val="006600"/>
          <w:sz w:val="24"/>
          <w:szCs w:val="24"/>
        </w:rPr>
      </w:pPr>
      <w:r w:rsidRPr="00975D68">
        <w:rPr>
          <w:rFonts w:ascii="Arial" w:hAnsi="Arial" w:cs="Arial"/>
          <w:b/>
          <w:color w:val="006600"/>
          <w:sz w:val="24"/>
          <w:szCs w:val="24"/>
        </w:rPr>
        <w:lastRenderedPageBreak/>
        <w:t>The Utility Regulator</w:t>
      </w:r>
    </w:p>
    <w:p w:rsidR="0011071A" w:rsidRPr="00975D68" w:rsidRDefault="0011071A" w:rsidP="00975D68">
      <w:pPr>
        <w:spacing w:after="0" w:line="240" w:lineRule="auto"/>
        <w:rPr>
          <w:rFonts w:ascii="Arial" w:hAnsi="Arial" w:cs="Arial"/>
        </w:rPr>
      </w:pPr>
      <w:r w:rsidRPr="00975D68">
        <w:rPr>
          <w:rFonts w:ascii="Arial" w:hAnsi="Arial" w:cs="Arial"/>
        </w:rPr>
        <w:t>The Northern Ireland Authority for Utility Regulation (the Utility Regulator) is responsible for regulating the electricity and gas industries</w:t>
      </w:r>
      <w:r w:rsidR="00BE1650" w:rsidRPr="00975D68">
        <w:rPr>
          <w:rFonts w:ascii="Arial" w:hAnsi="Arial" w:cs="Arial"/>
        </w:rPr>
        <w:t>,</w:t>
      </w:r>
      <w:r w:rsidRPr="00975D68">
        <w:rPr>
          <w:rFonts w:ascii="Arial" w:hAnsi="Arial" w:cs="Arial"/>
        </w:rPr>
        <w:t xml:space="preserve"> and water and sewerage services in Norther</w:t>
      </w:r>
      <w:r w:rsidR="00782671" w:rsidRPr="00975D68">
        <w:rPr>
          <w:rFonts w:ascii="Arial" w:hAnsi="Arial" w:cs="Arial"/>
        </w:rPr>
        <w:t>n Ireland, to promote the short</w:t>
      </w:r>
      <w:r w:rsidRPr="00975D68">
        <w:rPr>
          <w:rFonts w:ascii="Arial" w:hAnsi="Arial" w:cs="Arial"/>
        </w:rPr>
        <w:t xml:space="preserve"> and long-term interests of consumers.</w:t>
      </w:r>
    </w:p>
    <w:p w:rsidR="00875FEE" w:rsidRPr="00975D68" w:rsidRDefault="00875FEE" w:rsidP="00975D68">
      <w:pPr>
        <w:spacing w:after="0" w:line="240" w:lineRule="auto"/>
        <w:rPr>
          <w:rFonts w:ascii="Arial" w:hAnsi="Arial" w:cs="Arial"/>
        </w:rPr>
      </w:pPr>
    </w:p>
    <w:p w:rsidR="0011071A" w:rsidRPr="00975D68" w:rsidRDefault="0011071A" w:rsidP="00975D68">
      <w:pPr>
        <w:pStyle w:val="NormalWeb"/>
        <w:spacing w:before="0" w:beforeAutospacing="0" w:after="0" w:afterAutospacing="0"/>
        <w:rPr>
          <w:rFonts w:ascii="Arial" w:hAnsi="Arial" w:cs="Arial"/>
          <w:sz w:val="22"/>
          <w:szCs w:val="22"/>
        </w:rPr>
      </w:pPr>
      <w:r w:rsidRPr="00975D68">
        <w:rPr>
          <w:rFonts w:ascii="Arial" w:hAnsi="Arial" w:cs="Arial"/>
          <w:sz w:val="22"/>
          <w:szCs w:val="22"/>
        </w:rPr>
        <w:t xml:space="preserve">We are a non-ministerial government department and are governed by a Board of Directors. </w:t>
      </w:r>
    </w:p>
    <w:p w:rsidR="00875FEE" w:rsidRPr="00975D68" w:rsidRDefault="00875FEE" w:rsidP="00975D68">
      <w:pPr>
        <w:pStyle w:val="NormalWeb"/>
        <w:spacing w:before="0" w:beforeAutospacing="0" w:after="0" w:afterAutospacing="0"/>
        <w:rPr>
          <w:rFonts w:ascii="Arial" w:hAnsi="Arial" w:cs="Arial"/>
          <w:sz w:val="22"/>
          <w:szCs w:val="22"/>
        </w:rPr>
      </w:pPr>
    </w:p>
    <w:p w:rsidR="0011071A" w:rsidRPr="00975D68" w:rsidRDefault="00FB2E77" w:rsidP="00975D68">
      <w:pPr>
        <w:pStyle w:val="NormalWeb"/>
        <w:spacing w:before="0" w:beforeAutospacing="0" w:after="0" w:afterAutospacing="0"/>
        <w:rPr>
          <w:rFonts w:ascii="Arial" w:hAnsi="Arial" w:cs="Arial"/>
          <w:sz w:val="22"/>
          <w:szCs w:val="22"/>
        </w:rPr>
      </w:pPr>
      <w:r w:rsidRPr="00975D68">
        <w:rPr>
          <w:rFonts w:ascii="Arial" w:hAnsi="Arial" w:cs="Arial"/>
          <w:sz w:val="22"/>
          <w:szCs w:val="22"/>
        </w:rPr>
        <w:t>W</w:t>
      </w:r>
      <w:r w:rsidR="0011071A" w:rsidRPr="00975D68">
        <w:rPr>
          <w:rFonts w:ascii="Arial" w:hAnsi="Arial" w:cs="Arial"/>
          <w:sz w:val="22"/>
          <w:szCs w:val="22"/>
        </w:rPr>
        <w:t>e make sure the utility industries in Northern Ireland are regulated and developed within Ministerial polic</w:t>
      </w:r>
      <w:r w:rsidR="005E6622" w:rsidRPr="00975D68">
        <w:rPr>
          <w:rFonts w:ascii="Arial" w:hAnsi="Arial" w:cs="Arial"/>
          <w:sz w:val="22"/>
          <w:szCs w:val="22"/>
        </w:rPr>
        <w:t>ies</w:t>
      </w:r>
      <w:r w:rsidR="0011071A" w:rsidRPr="00975D68">
        <w:rPr>
          <w:rFonts w:ascii="Arial" w:hAnsi="Arial" w:cs="Arial"/>
          <w:sz w:val="22"/>
          <w:szCs w:val="22"/>
        </w:rPr>
        <w:t xml:space="preserve"> as set out in our statutory duties. The Utility Regulator is accountable to the Northern Ireland Assembly through financial and annual reporting obligations.</w:t>
      </w:r>
    </w:p>
    <w:p w:rsidR="005028E9" w:rsidRPr="005E509A" w:rsidRDefault="005028E9" w:rsidP="005E509A">
      <w:pPr>
        <w:pStyle w:val="NormalWeb"/>
        <w:spacing w:before="0" w:beforeAutospacing="0" w:after="0" w:afterAutospacing="0"/>
        <w:rPr>
          <w:rFonts w:ascii="Arial" w:hAnsi="Arial" w:cs="Arial"/>
          <w:b/>
          <w:sz w:val="22"/>
          <w:szCs w:val="22"/>
          <w:u w:val="single"/>
        </w:rPr>
      </w:pPr>
    </w:p>
    <w:p w:rsidR="005E509A" w:rsidRPr="005E509A" w:rsidRDefault="005E509A" w:rsidP="005E509A">
      <w:pPr>
        <w:spacing w:after="0" w:line="240" w:lineRule="auto"/>
        <w:rPr>
          <w:rFonts w:ascii="Arial" w:hAnsi="Arial" w:cs="Arial"/>
          <w:b/>
          <w:color w:val="006600"/>
          <w:sz w:val="24"/>
        </w:rPr>
      </w:pPr>
      <w:r w:rsidRPr="005E509A">
        <w:rPr>
          <w:rFonts w:ascii="Arial" w:hAnsi="Arial" w:cs="Arial"/>
          <w:b/>
          <w:color w:val="006600"/>
          <w:sz w:val="24"/>
        </w:rPr>
        <w:t>Electricity Regulation</w:t>
      </w:r>
    </w:p>
    <w:p w:rsidR="00FB2E77" w:rsidRDefault="00FB2E77" w:rsidP="005E509A">
      <w:pPr>
        <w:pStyle w:val="NormalWeb"/>
        <w:spacing w:before="0" w:beforeAutospacing="0" w:after="0" w:afterAutospacing="0"/>
        <w:rPr>
          <w:rFonts w:ascii="Arial" w:hAnsi="Arial" w:cs="Arial"/>
          <w:sz w:val="22"/>
          <w:szCs w:val="22"/>
        </w:rPr>
      </w:pPr>
      <w:r w:rsidRPr="005E509A">
        <w:rPr>
          <w:rFonts w:ascii="Arial" w:hAnsi="Arial" w:cs="Arial"/>
          <w:sz w:val="22"/>
          <w:szCs w:val="22"/>
        </w:rPr>
        <w:t xml:space="preserve">The main statutory framework for our work in electricity is set out in the Electricity (Northern Ireland) Order 1992, the Energy (Northern Ireland) Order 2003 and the Electricity (Single Wholesale Market) (Northern Ireland) Order 2007.  </w:t>
      </w:r>
    </w:p>
    <w:p w:rsidR="005E509A" w:rsidRPr="005E509A" w:rsidRDefault="005E509A" w:rsidP="005E509A">
      <w:pPr>
        <w:pStyle w:val="NormalWeb"/>
        <w:spacing w:before="0" w:beforeAutospacing="0" w:after="0" w:afterAutospacing="0"/>
        <w:rPr>
          <w:rFonts w:ascii="Arial" w:hAnsi="Arial" w:cs="Arial"/>
          <w:sz w:val="22"/>
          <w:szCs w:val="22"/>
        </w:rPr>
      </w:pPr>
    </w:p>
    <w:p w:rsidR="00FB2E77" w:rsidRDefault="00FB2E77" w:rsidP="005E509A">
      <w:pPr>
        <w:pStyle w:val="NormalWeb"/>
        <w:spacing w:before="0" w:beforeAutospacing="0" w:after="0" w:afterAutospacing="0"/>
        <w:rPr>
          <w:rFonts w:ascii="Arial" w:hAnsi="Arial" w:cs="Arial"/>
          <w:sz w:val="22"/>
          <w:szCs w:val="22"/>
        </w:rPr>
      </w:pPr>
      <w:r w:rsidRPr="005E509A">
        <w:rPr>
          <w:rFonts w:ascii="Arial" w:hAnsi="Arial" w:cs="Arial"/>
          <w:sz w:val="22"/>
          <w:szCs w:val="22"/>
        </w:rPr>
        <w:t>Our principal objective is to protect consumers’ interests, wherever appropriate by promoting effective competition, and we have a series of further objectives relating to universal service, financeability, sustainability and vulnerable customers.</w:t>
      </w:r>
    </w:p>
    <w:p w:rsidR="005E509A" w:rsidRPr="005E509A" w:rsidRDefault="005E509A" w:rsidP="005E509A">
      <w:pPr>
        <w:pStyle w:val="NormalWeb"/>
        <w:spacing w:before="0" w:beforeAutospacing="0" w:after="0" w:afterAutospacing="0"/>
        <w:rPr>
          <w:rFonts w:ascii="Arial" w:hAnsi="Arial" w:cs="Arial"/>
          <w:sz w:val="22"/>
          <w:szCs w:val="22"/>
        </w:rPr>
      </w:pPr>
    </w:p>
    <w:p w:rsidR="00FB2E77" w:rsidRDefault="00FB2E77" w:rsidP="005E509A">
      <w:pPr>
        <w:pStyle w:val="NormalWeb"/>
        <w:spacing w:before="0" w:beforeAutospacing="0" w:after="0" w:afterAutospacing="0"/>
        <w:rPr>
          <w:rFonts w:ascii="Arial" w:hAnsi="Arial" w:cs="Arial"/>
          <w:sz w:val="22"/>
          <w:szCs w:val="22"/>
        </w:rPr>
      </w:pPr>
      <w:r w:rsidRPr="005E509A">
        <w:rPr>
          <w:rFonts w:ascii="Arial" w:hAnsi="Arial" w:cs="Arial"/>
          <w:sz w:val="22"/>
          <w:szCs w:val="22"/>
        </w:rPr>
        <w:t xml:space="preserve">Northern Ireland has around 805,000 electricity consumers, with load split around 40% / 60% between domestic and non-domestic customers. This electricity is generated by three main power stations, plus a large number of smaller and renewable stations. Significant volumes are imported from Scotland through the 450MW Moyle interconnector, and there is a 500MW transmission line to the Republic of Ireland. Electricity generation in the island of Ireland is around 60% gas-fired, with peat, coal and wind also being significant fuels. </w:t>
      </w:r>
    </w:p>
    <w:p w:rsidR="005E509A" w:rsidRPr="005E509A" w:rsidRDefault="005E509A" w:rsidP="005E509A">
      <w:pPr>
        <w:pStyle w:val="NormalWeb"/>
        <w:spacing w:before="0" w:beforeAutospacing="0" w:after="0" w:afterAutospacing="0"/>
        <w:rPr>
          <w:rFonts w:ascii="Arial" w:hAnsi="Arial" w:cs="Arial"/>
          <w:sz w:val="22"/>
          <w:szCs w:val="22"/>
        </w:rPr>
      </w:pPr>
    </w:p>
    <w:p w:rsidR="00FB2E77" w:rsidRPr="005E509A" w:rsidRDefault="00FB2E77" w:rsidP="005E509A">
      <w:pPr>
        <w:pStyle w:val="NormalWeb"/>
        <w:spacing w:before="0" w:beforeAutospacing="0" w:after="0" w:afterAutospacing="0"/>
        <w:rPr>
          <w:rFonts w:ascii="Arial" w:hAnsi="Arial" w:cs="Arial"/>
          <w:sz w:val="22"/>
          <w:szCs w:val="22"/>
        </w:rPr>
      </w:pPr>
      <w:r w:rsidRPr="005E509A">
        <w:rPr>
          <w:rFonts w:ascii="Arial" w:hAnsi="Arial" w:cs="Arial"/>
          <w:sz w:val="22"/>
          <w:szCs w:val="22"/>
        </w:rPr>
        <w:t>Northern Ireland belongs to the all-island Single Electricity Market (SEM). This is the only regional market in Europe with fully integrated arrangements for regulation, scheduling, and dispatch, as well as a high level of harmonisation in system operation and network tariff arrangements. The SEM is regulated by the SEM Committee which com</w:t>
      </w:r>
      <w:r w:rsidR="001B3E03">
        <w:rPr>
          <w:rFonts w:ascii="Arial" w:hAnsi="Arial" w:cs="Arial"/>
          <w:sz w:val="22"/>
          <w:szCs w:val="22"/>
        </w:rPr>
        <w:t>prises of an independent member; a deputy independent member;</w:t>
      </w:r>
      <w:r w:rsidRPr="005E509A">
        <w:rPr>
          <w:rFonts w:ascii="Arial" w:hAnsi="Arial" w:cs="Arial"/>
          <w:sz w:val="22"/>
          <w:szCs w:val="22"/>
        </w:rPr>
        <w:t xml:space="preserve"> three members currently from the Utility Regulator appointed by the Department for Enterprise, Trade and Investment (DETI)</w:t>
      </w:r>
      <w:r w:rsidR="001B3E03">
        <w:rPr>
          <w:rFonts w:ascii="Arial" w:hAnsi="Arial" w:cs="Arial"/>
          <w:sz w:val="22"/>
          <w:szCs w:val="22"/>
        </w:rPr>
        <w:t>;</w:t>
      </w:r>
      <w:r w:rsidRPr="005E509A">
        <w:rPr>
          <w:rFonts w:ascii="Arial" w:hAnsi="Arial" w:cs="Arial"/>
          <w:sz w:val="22"/>
          <w:szCs w:val="22"/>
        </w:rPr>
        <w:t xml:space="preserve"> and three from the Irish Republic’s Commission for Energy Regulation (CER).</w:t>
      </w:r>
    </w:p>
    <w:p w:rsidR="00FB2E77" w:rsidRDefault="00FB2E77" w:rsidP="00875FEE">
      <w:pPr>
        <w:pStyle w:val="NormalWeb"/>
        <w:spacing w:before="0" w:beforeAutospacing="0" w:after="0" w:afterAutospacing="0"/>
        <w:rPr>
          <w:rFonts w:ascii="Arial" w:hAnsi="Arial" w:cs="Arial"/>
          <w:b/>
        </w:rPr>
      </w:pPr>
    </w:p>
    <w:p w:rsidR="005E509A" w:rsidRPr="005E509A" w:rsidRDefault="005E509A" w:rsidP="005E509A">
      <w:pPr>
        <w:spacing w:after="0" w:line="240" w:lineRule="auto"/>
        <w:rPr>
          <w:rFonts w:ascii="Arial" w:hAnsi="Arial" w:cs="Arial"/>
          <w:b/>
          <w:color w:val="006600"/>
          <w:sz w:val="24"/>
        </w:rPr>
      </w:pPr>
      <w:r>
        <w:rPr>
          <w:rFonts w:ascii="Arial" w:hAnsi="Arial" w:cs="Arial"/>
          <w:b/>
          <w:color w:val="006600"/>
          <w:sz w:val="24"/>
        </w:rPr>
        <w:t>The Team</w:t>
      </w:r>
    </w:p>
    <w:p w:rsidR="00875FEE" w:rsidRPr="005E509A" w:rsidRDefault="00875FEE" w:rsidP="00875FEE">
      <w:pPr>
        <w:spacing w:after="0" w:line="240" w:lineRule="auto"/>
        <w:rPr>
          <w:rFonts w:ascii="Arial" w:hAnsi="Arial" w:cs="Arial"/>
          <w:szCs w:val="24"/>
        </w:rPr>
      </w:pPr>
      <w:r w:rsidRPr="005E509A">
        <w:rPr>
          <w:rFonts w:ascii="Arial" w:hAnsi="Arial" w:cs="Arial"/>
          <w:szCs w:val="24"/>
        </w:rPr>
        <w:t xml:space="preserve">We are currently recruiting for a placement student to assist the analysts of our </w:t>
      </w:r>
      <w:r w:rsidR="00975D68" w:rsidRPr="005E509A">
        <w:rPr>
          <w:rFonts w:ascii="Arial" w:hAnsi="Arial" w:cs="Arial"/>
          <w:szCs w:val="24"/>
        </w:rPr>
        <w:t>Wholesale directorate</w:t>
      </w:r>
      <w:r w:rsidRPr="005E509A">
        <w:rPr>
          <w:rFonts w:ascii="Arial" w:hAnsi="Arial" w:cs="Arial"/>
          <w:szCs w:val="24"/>
        </w:rPr>
        <w:t xml:space="preserve"> in their work of regulating the electricity industry in Northern Ireland and the S</w:t>
      </w:r>
      <w:r w:rsidR="00237E9D" w:rsidRPr="005E509A">
        <w:rPr>
          <w:rFonts w:ascii="Arial" w:hAnsi="Arial" w:cs="Arial"/>
          <w:szCs w:val="24"/>
        </w:rPr>
        <w:t>EM</w:t>
      </w:r>
      <w:r w:rsidR="00FB2E77" w:rsidRPr="005E509A">
        <w:rPr>
          <w:rFonts w:ascii="Arial" w:hAnsi="Arial" w:cs="Arial"/>
          <w:szCs w:val="24"/>
        </w:rPr>
        <w:t xml:space="preserve"> on the island of Ireland.</w:t>
      </w:r>
    </w:p>
    <w:p w:rsidR="00875FEE" w:rsidRPr="005E509A" w:rsidRDefault="00875FEE" w:rsidP="00875FEE">
      <w:pPr>
        <w:spacing w:after="0" w:line="240" w:lineRule="auto"/>
        <w:rPr>
          <w:rFonts w:ascii="Arial" w:hAnsi="Arial" w:cs="Arial"/>
          <w:szCs w:val="24"/>
        </w:rPr>
      </w:pPr>
    </w:p>
    <w:p w:rsidR="00875FEE" w:rsidRPr="005E509A" w:rsidRDefault="00875FEE" w:rsidP="00875FEE">
      <w:pPr>
        <w:spacing w:after="0" w:line="240" w:lineRule="auto"/>
        <w:rPr>
          <w:rFonts w:ascii="Arial" w:hAnsi="Arial" w:cs="Arial"/>
          <w:szCs w:val="24"/>
        </w:rPr>
      </w:pPr>
      <w:r w:rsidRPr="005E509A">
        <w:rPr>
          <w:rFonts w:ascii="Arial" w:hAnsi="Arial" w:cs="Arial"/>
          <w:szCs w:val="24"/>
        </w:rPr>
        <w:t xml:space="preserve">This is an excellent opportunity for students to gain valuable work experience, using their economic </w:t>
      </w:r>
      <w:r w:rsidR="008A2CBC">
        <w:rPr>
          <w:rFonts w:ascii="Arial" w:hAnsi="Arial" w:cs="Arial"/>
          <w:szCs w:val="24"/>
        </w:rPr>
        <w:t xml:space="preserve">and IT </w:t>
      </w:r>
      <w:r w:rsidRPr="005E509A">
        <w:rPr>
          <w:rFonts w:ascii="Arial" w:hAnsi="Arial" w:cs="Arial"/>
          <w:szCs w:val="24"/>
        </w:rPr>
        <w:t>skills in support of a range of regulatory and public policy issues.</w:t>
      </w:r>
    </w:p>
    <w:p w:rsidR="00875FEE" w:rsidRPr="005E509A" w:rsidRDefault="00875FEE" w:rsidP="00875FEE">
      <w:pPr>
        <w:spacing w:after="0" w:line="240" w:lineRule="auto"/>
        <w:rPr>
          <w:rFonts w:ascii="Arial" w:hAnsi="Arial" w:cs="Arial"/>
          <w:szCs w:val="24"/>
        </w:rPr>
      </w:pPr>
    </w:p>
    <w:p w:rsidR="00875FEE" w:rsidRPr="005E509A" w:rsidRDefault="00875FEE" w:rsidP="00875FEE">
      <w:pPr>
        <w:spacing w:after="0" w:line="240" w:lineRule="auto"/>
        <w:rPr>
          <w:rFonts w:ascii="Arial" w:hAnsi="Arial" w:cs="Arial"/>
          <w:szCs w:val="24"/>
        </w:rPr>
      </w:pPr>
      <w:r w:rsidRPr="005E509A">
        <w:rPr>
          <w:rFonts w:ascii="Arial" w:hAnsi="Arial" w:cs="Arial"/>
          <w:szCs w:val="24"/>
        </w:rPr>
        <w:t xml:space="preserve">The </w:t>
      </w:r>
      <w:r w:rsidR="001B3E03" w:rsidRPr="005E509A">
        <w:rPr>
          <w:rFonts w:ascii="Arial" w:hAnsi="Arial" w:cs="Arial"/>
          <w:szCs w:val="24"/>
        </w:rPr>
        <w:t>post holder</w:t>
      </w:r>
      <w:r w:rsidR="00FB2E77" w:rsidRPr="005E509A">
        <w:rPr>
          <w:rFonts w:ascii="Arial" w:hAnsi="Arial" w:cs="Arial"/>
          <w:szCs w:val="24"/>
        </w:rPr>
        <w:t xml:space="preserve"> is expected to be place</w:t>
      </w:r>
      <w:r w:rsidR="00237E9D" w:rsidRPr="005E509A">
        <w:rPr>
          <w:rFonts w:ascii="Arial" w:hAnsi="Arial" w:cs="Arial"/>
          <w:szCs w:val="24"/>
        </w:rPr>
        <w:t>d</w:t>
      </w:r>
      <w:r w:rsidR="00FB2E77" w:rsidRPr="005E509A">
        <w:rPr>
          <w:rFonts w:ascii="Arial" w:hAnsi="Arial" w:cs="Arial"/>
          <w:szCs w:val="24"/>
        </w:rPr>
        <w:t xml:space="preserve"> within the Market Monitoring and Wholesale Operations team, which is responsible for several areas of SEM regulation, along </w:t>
      </w:r>
      <w:r w:rsidR="00237E9D" w:rsidRPr="005E509A">
        <w:rPr>
          <w:rFonts w:ascii="Arial" w:hAnsi="Arial" w:cs="Arial"/>
          <w:szCs w:val="24"/>
        </w:rPr>
        <w:t>with the regulation of the transmission system operator SONI, the market operator SEMO and Moyle interconnector.</w:t>
      </w:r>
      <w:r w:rsidRPr="005E509A">
        <w:rPr>
          <w:rFonts w:ascii="Arial" w:hAnsi="Arial" w:cs="Arial"/>
          <w:szCs w:val="24"/>
        </w:rPr>
        <w:t xml:space="preserve"> </w:t>
      </w:r>
    </w:p>
    <w:p w:rsidR="00875FEE" w:rsidRPr="005E509A" w:rsidRDefault="00875FEE" w:rsidP="00875FEE">
      <w:pPr>
        <w:spacing w:after="0" w:line="240" w:lineRule="auto"/>
        <w:rPr>
          <w:rFonts w:ascii="Arial" w:hAnsi="Arial" w:cs="Arial"/>
          <w:szCs w:val="24"/>
        </w:rPr>
      </w:pPr>
    </w:p>
    <w:p w:rsidR="00875FEE" w:rsidRPr="005E509A" w:rsidRDefault="00875FEE" w:rsidP="00875FEE">
      <w:pPr>
        <w:spacing w:after="0" w:line="240" w:lineRule="auto"/>
        <w:rPr>
          <w:rFonts w:ascii="Arial" w:hAnsi="Arial" w:cs="Arial"/>
          <w:szCs w:val="24"/>
        </w:rPr>
      </w:pPr>
      <w:r w:rsidRPr="005E509A">
        <w:rPr>
          <w:rFonts w:ascii="Arial" w:hAnsi="Arial" w:cs="Arial"/>
          <w:szCs w:val="24"/>
        </w:rPr>
        <w:t xml:space="preserve">During </w:t>
      </w:r>
      <w:r w:rsidR="00C27814" w:rsidRPr="005E509A">
        <w:rPr>
          <w:rFonts w:ascii="Arial" w:hAnsi="Arial" w:cs="Arial"/>
          <w:szCs w:val="24"/>
        </w:rPr>
        <w:t xml:space="preserve">their </w:t>
      </w:r>
      <w:r w:rsidR="00055664" w:rsidRPr="005E509A">
        <w:rPr>
          <w:rFonts w:ascii="Arial" w:hAnsi="Arial" w:cs="Arial"/>
          <w:szCs w:val="24"/>
        </w:rPr>
        <w:t>placement,</w:t>
      </w:r>
      <w:r w:rsidRPr="005E509A">
        <w:rPr>
          <w:rFonts w:ascii="Arial" w:hAnsi="Arial" w:cs="Arial"/>
          <w:szCs w:val="24"/>
        </w:rPr>
        <w:t xml:space="preserve"> the </w:t>
      </w:r>
      <w:r w:rsidR="00055664" w:rsidRPr="005E509A">
        <w:rPr>
          <w:rFonts w:ascii="Arial" w:hAnsi="Arial" w:cs="Arial"/>
          <w:szCs w:val="24"/>
        </w:rPr>
        <w:t>post holder</w:t>
      </w:r>
      <w:r w:rsidRPr="005E509A">
        <w:rPr>
          <w:rFonts w:ascii="Arial" w:hAnsi="Arial" w:cs="Arial"/>
          <w:szCs w:val="24"/>
        </w:rPr>
        <w:t xml:space="preserve"> can expect to play a part in the economic regulation of a number of major utilities, gain an insight into the legislative framework and can expect to contribute to the effective development of regulation policies through involvement in the Regulator’s public consultations.</w:t>
      </w:r>
    </w:p>
    <w:p w:rsidR="00875FEE" w:rsidRPr="005028E9" w:rsidRDefault="00875FEE" w:rsidP="00875FEE">
      <w:pPr>
        <w:spacing w:after="0" w:line="240" w:lineRule="auto"/>
        <w:rPr>
          <w:rFonts w:ascii="Arial" w:hAnsi="Arial" w:cs="Arial"/>
          <w:sz w:val="24"/>
          <w:szCs w:val="24"/>
        </w:rPr>
      </w:pPr>
    </w:p>
    <w:p w:rsidR="00875FEE" w:rsidRPr="00F62383" w:rsidRDefault="005E509A" w:rsidP="005E509A">
      <w:pPr>
        <w:spacing w:after="0" w:line="240" w:lineRule="auto"/>
        <w:rPr>
          <w:rFonts w:ascii="Arial" w:hAnsi="Arial" w:cs="Arial"/>
          <w:b/>
        </w:rPr>
      </w:pPr>
      <w:r>
        <w:rPr>
          <w:rFonts w:ascii="Arial" w:hAnsi="Arial" w:cs="Arial"/>
          <w:b/>
          <w:color w:val="006600"/>
          <w:sz w:val="24"/>
        </w:rPr>
        <w:lastRenderedPageBreak/>
        <w:t>The Role</w:t>
      </w:r>
    </w:p>
    <w:p w:rsidR="00875FEE" w:rsidRPr="005E509A" w:rsidRDefault="00875FEE" w:rsidP="00875FEE">
      <w:pPr>
        <w:spacing w:after="0" w:line="240" w:lineRule="auto"/>
        <w:rPr>
          <w:rFonts w:ascii="Arial" w:hAnsi="Arial" w:cs="Arial"/>
          <w:szCs w:val="24"/>
        </w:rPr>
      </w:pPr>
      <w:r w:rsidRPr="005E509A">
        <w:rPr>
          <w:rFonts w:ascii="Arial" w:hAnsi="Arial" w:cs="Arial"/>
          <w:szCs w:val="24"/>
        </w:rPr>
        <w:t>The role will involve assisting the team with the specification, collation and quantitative analysis of relevant data in order to</w:t>
      </w:r>
      <w:r w:rsidR="00237E9D" w:rsidRPr="005E509A">
        <w:rPr>
          <w:rFonts w:ascii="Arial" w:hAnsi="Arial" w:cs="Arial"/>
          <w:szCs w:val="24"/>
        </w:rPr>
        <w:t xml:space="preserve"> assess the performance of the SEM and behaviour of SEM market participants.</w:t>
      </w:r>
      <w:r w:rsidRPr="005E509A">
        <w:rPr>
          <w:rFonts w:ascii="Arial" w:hAnsi="Arial" w:cs="Arial"/>
          <w:szCs w:val="24"/>
        </w:rPr>
        <w:t xml:space="preserve"> </w:t>
      </w:r>
      <w:r w:rsidR="005E509A">
        <w:rPr>
          <w:rFonts w:ascii="Arial" w:hAnsi="Arial" w:cs="Arial"/>
          <w:szCs w:val="24"/>
        </w:rPr>
        <w:t xml:space="preserve"> </w:t>
      </w:r>
      <w:r w:rsidR="008A2CBC">
        <w:rPr>
          <w:rFonts w:ascii="Arial" w:hAnsi="Arial" w:cs="Arial"/>
          <w:szCs w:val="24"/>
        </w:rPr>
        <w:t xml:space="preserve">Maintenance and development of the </w:t>
      </w:r>
      <w:r w:rsidR="008A2CBC" w:rsidRPr="005E509A">
        <w:rPr>
          <w:rFonts w:ascii="Arial" w:hAnsi="Arial" w:cs="Arial"/>
          <w:szCs w:val="24"/>
        </w:rPr>
        <w:t>Wholesale directorate</w:t>
      </w:r>
      <w:r w:rsidR="008A2CBC">
        <w:rPr>
          <w:rFonts w:ascii="Arial" w:hAnsi="Arial" w:cs="Arial"/>
          <w:szCs w:val="24"/>
        </w:rPr>
        <w:t>s SEM database will also form a key part of the role along with</w:t>
      </w:r>
      <w:r w:rsidR="008A2CBC" w:rsidRPr="005E509A">
        <w:rPr>
          <w:rFonts w:ascii="Arial" w:hAnsi="Arial" w:cs="Arial"/>
          <w:szCs w:val="24"/>
        </w:rPr>
        <w:t xml:space="preserve"> </w:t>
      </w:r>
      <w:r w:rsidR="008A2CBC">
        <w:rPr>
          <w:rFonts w:ascii="Arial" w:hAnsi="Arial" w:cs="Arial"/>
          <w:szCs w:val="24"/>
        </w:rPr>
        <w:t>l</w:t>
      </w:r>
      <w:r w:rsidR="00237E9D" w:rsidRPr="005E509A">
        <w:rPr>
          <w:rFonts w:ascii="Arial" w:hAnsi="Arial" w:cs="Arial"/>
          <w:szCs w:val="24"/>
        </w:rPr>
        <w:t xml:space="preserve">iaison with staff in the Commission for </w:t>
      </w:r>
      <w:r w:rsidR="008A2CBC">
        <w:rPr>
          <w:rFonts w:ascii="Arial" w:hAnsi="Arial" w:cs="Arial"/>
          <w:szCs w:val="24"/>
        </w:rPr>
        <w:t xml:space="preserve">Regulation of </w:t>
      </w:r>
      <w:r w:rsidR="001B3E03">
        <w:rPr>
          <w:rFonts w:ascii="Arial" w:hAnsi="Arial" w:cs="Arial"/>
          <w:szCs w:val="24"/>
        </w:rPr>
        <w:t>Utilities</w:t>
      </w:r>
      <w:r w:rsidR="001B3E03" w:rsidRPr="005E509A">
        <w:rPr>
          <w:rFonts w:ascii="Arial" w:hAnsi="Arial" w:cs="Arial"/>
          <w:szCs w:val="24"/>
        </w:rPr>
        <w:t xml:space="preserve"> (</w:t>
      </w:r>
      <w:r w:rsidR="00237E9D" w:rsidRPr="005E509A">
        <w:rPr>
          <w:rFonts w:ascii="Arial" w:hAnsi="Arial" w:cs="Arial"/>
          <w:szCs w:val="24"/>
        </w:rPr>
        <w:t>CR</w:t>
      </w:r>
      <w:r w:rsidR="008A2CBC">
        <w:rPr>
          <w:rFonts w:ascii="Arial" w:hAnsi="Arial" w:cs="Arial"/>
          <w:szCs w:val="24"/>
        </w:rPr>
        <w:t>U</w:t>
      </w:r>
      <w:r w:rsidR="00237E9D" w:rsidRPr="005E509A">
        <w:rPr>
          <w:rFonts w:ascii="Arial" w:hAnsi="Arial" w:cs="Arial"/>
          <w:szCs w:val="24"/>
        </w:rPr>
        <w:t>) in Dublin</w:t>
      </w:r>
      <w:r w:rsidR="008A2CBC">
        <w:rPr>
          <w:rFonts w:ascii="Arial" w:hAnsi="Arial" w:cs="Arial"/>
          <w:szCs w:val="24"/>
        </w:rPr>
        <w:t>.</w:t>
      </w:r>
      <w:r w:rsidR="00237E9D" w:rsidRPr="005E509A">
        <w:rPr>
          <w:rFonts w:ascii="Arial" w:hAnsi="Arial" w:cs="Arial"/>
          <w:szCs w:val="24"/>
        </w:rPr>
        <w:t xml:space="preserve"> </w:t>
      </w:r>
    </w:p>
    <w:p w:rsidR="00237E9D" w:rsidRPr="005E509A" w:rsidRDefault="00237E9D" w:rsidP="00875FEE">
      <w:pPr>
        <w:spacing w:after="0" w:line="240" w:lineRule="auto"/>
        <w:rPr>
          <w:rFonts w:ascii="Arial" w:hAnsi="Arial" w:cs="Arial"/>
          <w:b/>
          <w:i/>
          <w:szCs w:val="24"/>
        </w:rPr>
      </w:pPr>
    </w:p>
    <w:p w:rsidR="005E509A" w:rsidRPr="005E509A" w:rsidRDefault="005E509A" w:rsidP="005E509A">
      <w:pPr>
        <w:spacing w:after="0" w:line="240" w:lineRule="auto"/>
        <w:rPr>
          <w:rFonts w:ascii="Arial" w:hAnsi="Arial" w:cs="Arial"/>
          <w:sz w:val="20"/>
        </w:rPr>
      </w:pPr>
      <w:r w:rsidRPr="005E509A">
        <w:rPr>
          <w:rFonts w:ascii="Arial" w:hAnsi="Arial" w:cs="Arial"/>
        </w:rPr>
        <w:t>Tasks may include</w:t>
      </w:r>
    </w:p>
    <w:p w:rsidR="00A06BDE" w:rsidRDefault="00A06BDE" w:rsidP="005E509A">
      <w:pPr>
        <w:pStyle w:val="ListParagraph"/>
        <w:numPr>
          <w:ilvl w:val="0"/>
          <w:numId w:val="2"/>
        </w:numPr>
        <w:spacing w:after="0" w:line="240" w:lineRule="auto"/>
        <w:ind w:left="357" w:hanging="357"/>
        <w:contextualSpacing w:val="0"/>
        <w:rPr>
          <w:rFonts w:ascii="Arial" w:eastAsia="Times New Roman" w:hAnsi="Arial" w:cs="Arial"/>
          <w:szCs w:val="24"/>
          <w:lang w:eastAsia="en-GB"/>
        </w:rPr>
      </w:pPr>
      <w:r w:rsidRPr="005E509A">
        <w:rPr>
          <w:rFonts w:ascii="Arial" w:eastAsia="Times New Roman" w:hAnsi="Arial" w:cs="Arial"/>
          <w:szCs w:val="24"/>
          <w:lang w:eastAsia="en-GB"/>
        </w:rPr>
        <w:t>Contributing to briefing</w:t>
      </w:r>
      <w:r w:rsidR="005E6622" w:rsidRPr="005E509A">
        <w:rPr>
          <w:rFonts w:ascii="Arial" w:eastAsia="Times New Roman" w:hAnsi="Arial" w:cs="Arial"/>
          <w:szCs w:val="24"/>
          <w:lang w:eastAsia="en-GB"/>
        </w:rPr>
        <w:t xml:space="preserve">s for senior </w:t>
      </w:r>
      <w:r w:rsidR="006E7B0B" w:rsidRPr="005E509A">
        <w:rPr>
          <w:rFonts w:ascii="Arial" w:eastAsia="Times New Roman" w:hAnsi="Arial" w:cs="Arial"/>
          <w:szCs w:val="24"/>
          <w:lang w:eastAsia="en-GB"/>
        </w:rPr>
        <w:t>management and elected representatives</w:t>
      </w:r>
    </w:p>
    <w:p w:rsidR="00364419" w:rsidRPr="005E509A" w:rsidRDefault="00A90776" w:rsidP="005E509A">
      <w:pPr>
        <w:pStyle w:val="ListParagraph"/>
        <w:numPr>
          <w:ilvl w:val="0"/>
          <w:numId w:val="10"/>
        </w:numPr>
        <w:spacing w:after="0" w:line="240" w:lineRule="auto"/>
        <w:ind w:left="357" w:hanging="357"/>
        <w:contextualSpacing w:val="0"/>
        <w:rPr>
          <w:rFonts w:ascii="Arial" w:eastAsia="Times New Roman" w:hAnsi="Arial" w:cs="Arial"/>
          <w:szCs w:val="24"/>
          <w:lang w:eastAsia="en-GB"/>
        </w:rPr>
      </w:pPr>
      <w:r w:rsidRPr="005E509A">
        <w:rPr>
          <w:rFonts w:ascii="Arial" w:eastAsia="Times New Roman" w:hAnsi="Arial" w:cs="Arial"/>
          <w:szCs w:val="24"/>
          <w:lang w:eastAsia="en-GB"/>
        </w:rPr>
        <w:t>Compil</w:t>
      </w:r>
      <w:r w:rsidR="00977307" w:rsidRPr="005E509A">
        <w:rPr>
          <w:rFonts w:ascii="Arial" w:eastAsia="Times New Roman" w:hAnsi="Arial" w:cs="Arial"/>
          <w:szCs w:val="24"/>
          <w:lang w:eastAsia="en-GB"/>
        </w:rPr>
        <w:t xml:space="preserve">ation, quality assurance, </w:t>
      </w:r>
      <w:r w:rsidRPr="005E509A">
        <w:rPr>
          <w:rFonts w:ascii="Arial" w:eastAsia="Times New Roman" w:hAnsi="Arial" w:cs="Arial"/>
          <w:szCs w:val="24"/>
          <w:lang w:eastAsia="en-GB"/>
        </w:rPr>
        <w:t>analys</w:t>
      </w:r>
      <w:r w:rsidR="00977307" w:rsidRPr="005E509A">
        <w:rPr>
          <w:rFonts w:ascii="Arial" w:eastAsia="Times New Roman" w:hAnsi="Arial" w:cs="Arial"/>
          <w:szCs w:val="24"/>
          <w:lang w:eastAsia="en-GB"/>
        </w:rPr>
        <w:t>es</w:t>
      </w:r>
      <w:r w:rsidR="005E6622" w:rsidRPr="005E509A">
        <w:rPr>
          <w:rFonts w:ascii="Arial" w:eastAsia="Times New Roman" w:hAnsi="Arial" w:cs="Arial"/>
          <w:szCs w:val="24"/>
          <w:lang w:eastAsia="en-GB"/>
        </w:rPr>
        <w:t xml:space="preserve"> and </w:t>
      </w:r>
      <w:r w:rsidR="00977307" w:rsidRPr="005E509A">
        <w:rPr>
          <w:rFonts w:ascii="Arial" w:eastAsia="Times New Roman" w:hAnsi="Arial" w:cs="Arial"/>
          <w:szCs w:val="24"/>
          <w:lang w:eastAsia="en-GB"/>
        </w:rPr>
        <w:t xml:space="preserve">the </w:t>
      </w:r>
      <w:r w:rsidR="005E6622" w:rsidRPr="005E509A">
        <w:rPr>
          <w:rFonts w:ascii="Arial" w:eastAsia="Times New Roman" w:hAnsi="Arial" w:cs="Arial"/>
          <w:szCs w:val="24"/>
          <w:lang w:eastAsia="en-GB"/>
        </w:rPr>
        <w:t xml:space="preserve">reporting </w:t>
      </w:r>
      <w:r w:rsidR="00977307" w:rsidRPr="005E509A">
        <w:rPr>
          <w:rFonts w:ascii="Arial" w:eastAsia="Times New Roman" w:hAnsi="Arial" w:cs="Arial"/>
          <w:szCs w:val="24"/>
          <w:lang w:eastAsia="en-GB"/>
        </w:rPr>
        <w:t xml:space="preserve">of </w:t>
      </w:r>
      <w:r w:rsidR="005E6622" w:rsidRPr="005E509A">
        <w:rPr>
          <w:rFonts w:ascii="Arial" w:eastAsia="Times New Roman" w:hAnsi="Arial" w:cs="Arial"/>
          <w:szCs w:val="24"/>
          <w:lang w:eastAsia="en-GB"/>
        </w:rPr>
        <w:t>dat</w:t>
      </w:r>
      <w:r w:rsidR="00923DB9" w:rsidRPr="005E509A">
        <w:rPr>
          <w:rFonts w:ascii="Arial" w:eastAsia="Times New Roman" w:hAnsi="Arial" w:cs="Arial"/>
          <w:szCs w:val="24"/>
          <w:lang w:eastAsia="en-GB"/>
        </w:rPr>
        <w:t>a</w:t>
      </w:r>
    </w:p>
    <w:p w:rsidR="0055477D" w:rsidRPr="005E509A" w:rsidRDefault="0055477D" w:rsidP="0055477D">
      <w:pPr>
        <w:pStyle w:val="ListParagraph"/>
        <w:numPr>
          <w:ilvl w:val="0"/>
          <w:numId w:val="10"/>
        </w:numPr>
        <w:spacing w:after="0" w:line="240" w:lineRule="auto"/>
        <w:contextualSpacing w:val="0"/>
        <w:rPr>
          <w:rFonts w:ascii="Arial" w:eastAsia="Times New Roman" w:hAnsi="Arial" w:cs="Arial"/>
          <w:szCs w:val="24"/>
          <w:lang w:eastAsia="en-GB"/>
        </w:rPr>
      </w:pPr>
      <w:r>
        <w:rPr>
          <w:rFonts w:ascii="Arial" w:eastAsia="Times New Roman" w:hAnsi="Arial" w:cs="Arial"/>
          <w:szCs w:val="24"/>
          <w:lang w:eastAsia="en-GB"/>
        </w:rPr>
        <w:t>Database management and data mining</w:t>
      </w:r>
    </w:p>
    <w:p w:rsidR="00364419" w:rsidRPr="005E509A" w:rsidRDefault="00923DB9" w:rsidP="005E509A">
      <w:pPr>
        <w:pStyle w:val="ListParagraph"/>
        <w:numPr>
          <w:ilvl w:val="0"/>
          <w:numId w:val="10"/>
        </w:numPr>
        <w:spacing w:after="0" w:line="240" w:lineRule="auto"/>
        <w:ind w:left="357" w:hanging="357"/>
        <w:contextualSpacing w:val="0"/>
        <w:rPr>
          <w:rFonts w:ascii="Arial" w:eastAsia="Times New Roman" w:hAnsi="Arial" w:cs="Arial"/>
          <w:szCs w:val="24"/>
          <w:lang w:eastAsia="en-GB"/>
        </w:rPr>
      </w:pPr>
      <w:r w:rsidRPr="005E509A">
        <w:rPr>
          <w:rFonts w:ascii="Arial" w:eastAsia="Times New Roman" w:hAnsi="Arial" w:cs="Arial"/>
          <w:szCs w:val="24"/>
          <w:lang w:eastAsia="en-GB"/>
        </w:rPr>
        <w:t>Presentation of results</w:t>
      </w:r>
    </w:p>
    <w:p w:rsidR="00923DB9" w:rsidRPr="005E509A" w:rsidRDefault="00364419" w:rsidP="005E509A">
      <w:pPr>
        <w:numPr>
          <w:ilvl w:val="0"/>
          <w:numId w:val="2"/>
        </w:numPr>
        <w:spacing w:after="0" w:line="240" w:lineRule="auto"/>
        <w:ind w:left="357" w:hanging="357"/>
        <w:rPr>
          <w:rFonts w:ascii="Arial" w:eastAsia="Times New Roman" w:hAnsi="Arial" w:cs="Arial"/>
          <w:szCs w:val="24"/>
          <w:lang w:eastAsia="en-GB"/>
        </w:rPr>
      </w:pPr>
      <w:r w:rsidRPr="005E509A">
        <w:rPr>
          <w:rFonts w:ascii="Arial" w:eastAsia="Times New Roman" w:hAnsi="Arial" w:cs="Arial"/>
          <w:szCs w:val="24"/>
          <w:lang w:eastAsia="en-GB"/>
        </w:rPr>
        <w:t>Report writing</w:t>
      </w:r>
    </w:p>
    <w:p w:rsidR="00364419" w:rsidRPr="005E509A" w:rsidRDefault="00364419" w:rsidP="005E509A">
      <w:pPr>
        <w:pStyle w:val="ListParagraph"/>
        <w:numPr>
          <w:ilvl w:val="0"/>
          <w:numId w:val="10"/>
        </w:numPr>
        <w:spacing w:after="0" w:line="240" w:lineRule="auto"/>
        <w:ind w:left="357" w:hanging="357"/>
        <w:contextualSpacing w:val="0"/>
        <w:rPr>
          <w:rFonts w:ascii="Arial" w:hAnsi="Arial" w:cs="Arial"/>
          <w:color w:val="000000"/>
          <w:szCs w:val="24"/>
        </w:rPr>
      </w:pPr>
      <w:r w:rsidRPr="005E509A">
        <w:rPr>
          <w:rFonts w:ascii="Arial" w:hAnsi="Arial" w:cs="Arial"/>
          <w:color w:val="000000"/>
          <w:szCs w:val="24"/>
        </w:rPr>
        <w:t>Updating and analysis of relevant economic and data trends</w:t>
      </w:r>
    </w:p>
    <w:p w:rsidR="00923DB9" w:rsidRPr="005E509A" w:rsidRDefault="00A90776" w:rsidP="005E509A">
      <w:pPr>
        <w:pStyle w:val="ListParagraph"/>
        <w:numPr>
          <w:ilvl w:val="0"/>
          <w:numId w:val="10"/>
        </w:numPr>
        <w:spacing w:after="0" w:line="240" w:lineRule="auto"/>
        <w:ind w:left="357" w:hanging="357"/>
        <w:contextualSpacing w:val="0"/>
        <w:rPr>
          <w:rFonts w:ascii="Arial" w:eastAsia="Times New Roman" w:hAnsi="Arial" w:cs="Arial"/>
          <w:szCs w:val="24"/>
          <w:lang w:eastAsia="en-GB"/>
        </w:rPr>
      </w:pPr>
      <w:r w:rsidRPr="005E509A">
        <w:rPr>
          <w:rFonts w:ascii="Arial" w:eastAsia="Times New Roman" w:hAnsi="Arial" w:cs="Arial"/>
          <w:szCs w:val="24"/>
          <w:lang w:eastAsia="en-GB"/>
        </w:rPr>
        <w:t>Contributing to</w:t>
      </w:r>
      <w:r w:rsidR="006C5722" w:rsidRPr="005E509A">
        <w:rPr>
          <w:rFonts w:ascii="Arial" w:eastAsia="Times New Roman" w:hAnsi="Arial" w:cs="Arial"/>
          <w:szCs w:val="24"/>
          <w:lang w:eastAsia="en-GB"/>
        </w:rPr>
        <w:t xml:space="preserve"> internal</w:t>
      </w:r>
      <w:r w:rsidR="005E6622" w:rsidRPr="005E509A">
        <w:rPr>
          <w:rFonts w:ascii="Arial" w:eastAsia="Times New Roman" w:hAnsi="Arial" w:cs="Arial"/>
          <w:szCs w:val="24"/>
          <w:lang w:eastAsia="en-GB"/>
        </w:rPr>
        <w:t xml:space="preserve"> / </w:t>
      </w:r>
      <w:r w:rsidR="006C5722" w:rsidRPr="005E509A">
        <w:rPr>
          <w:rFonts w:ascii="Arial" w:eastAsia="Times New Roman" w:hAnsi="Arial" w:cs="Arial"/>
          <w:szCs w:val="24"/>
          <w:lang w:eastAsia="en-GB"/>
        </w:rPr>
        <w:t>external reports and presentations</w:t>
      </w:r>
    </w:p>
    <w:p w:rsidR="00875FEE" w:rsidRPr="005E509A" w:rsidRDefault="005804EC" w:rsidP="005E509A">
      <w:pPr>
        <w:pStyle w:val="Title"/>
        <w:numPr>
          <w:ilvl w:val="0"/>
          <w:numId w:val="10"/>
        </w:numPr>
        <w:ind w:left="357" w:hanging="357"/>
        <w:jc w:val="both"/>
        <w:rPr>
          <w:rFonts w:ascii="Arial" w:hAnsi="Arial" w:cs="Arial"/>
          <w:b w:val="0"/>
          <w:sz w:val="22"/>
          <w:szCs w:val="24"/>
          <w:u w:val="none"/>
        </w:rPr>
      </w:pPr>
      <w:r w:rsidRPr="005E509A">
        <w:rPr>
          <w:rFonts w:ascii="Arial" w:hAnsi="Arial" w:cs="Arial"/>
          <w:b w:val="0"/>
          <w:sz w:val="22"/>
          <w:szCs w:val="24"/>
          <w:u w:val="none"/>
        </w:rPr>
        <w:t xml:space="preserve">Using </w:t>
      </w:r>
      <w:r w:rsidR="00237E9D" w:rsidRPr="005E509A">
        <w:rPr>
          <w:rFonts w:ascii="Arial" w:hAnsi="Arial" w:cs="Arial"/>
          <w:b w:val="0"/>
          <w:sz w:val="22"/>
          <w:szCs w:val="24"/>
          <w:u w:val="none"/>
        </w:rPr>
        <w:t>various database and statistical analysis packages</w:t>
      </w:r>
      <w:r w:rsidR="002016C1">
        <w:rPr>
          <w:rFonts w:ascii="Arial" w:hAnsi="Arial" w:cs="Arial"/>
          <w:b w:val="0"/>
          <w:sz w:val="22"/>
          <w:szCs w:val="24"/>
          <w:u w:val="none"/>
        </w:rPr>
        <w:t xml:space="preserve"> such as SQL or Microsoft Power BI</w:t>
      </w:r>
    </w:p>
    <w:p w:rsidR="00F95063" w:rsidRPr="005E509A" w:rsidRDefault="00F95063" w:rsidP="005E509A">
      <w:pPr>
        <w:pStyle w:val="Title"/>
        <w:numPr>
          <w:ilvl w:val="0"/>
          <w:numId w:val="10"/>
        </w:numPr>
        <w:ind w:left="357" w:hanging="357"/>
        <w:jc w:val="left"/>
        <w:rPr>
          <w:rFonts w:ascii="Arial" w:hAnsi="Arial" w:cs="Arial"/>
          <w:b w:val="0"/>
          <w:sz w:val="22"/>
          <w:szCs w:val="24"/>
          <w:u w:val="none"/>
        </w:rPr>
      </w:pPr>
      <w:r w:rsidRPr="005E509A">
        <w:rPr>
          <w:rFonts w:ascii="Arial" w:hAnsi="Arial" w:cs="Arial"/>
          <w:b w:val="0"/>
          <w:sz w:val="22"/>
          <w:szCs w:val="24"/>
          <w:u w:val="none"/>
        </w:rPr>
        <w:t>Exposure to some civil service activities, including:</w:t>
      </w:r>
    </w:p>
    <w:p w:rsidR="003277BD" w:rsidRPr="005E509A" w:rsidRDefault="00F95063" w:rsidP="005E509A">
      <w:pPr>
        <w:pStyle w:val="Title"/>
        <w:numPr>
          <w:ilvl w:val="0"/>
          <w:numId w:val="15"/>
        </w:numPr>
        <w:jc w:val="left"/>
        <w:rPr>
          <w:rFonts w:ascii="Arial" w:hAnsi="Arial" w:cs="Arial"/>
          <w:b w:val="0"/>
          <w:sz w:val="22"/>
          <w:szCs w:val="24"/>
          <w:u w:val="none"/>
        </w:rPr>
      </w:pPr>
      <w:r w:rsidRPr="005E509A">
        <w:rPr>
          <w:rFonts w:ascii="Arial" w:hAnsi="Arial" w:cs="Arial"/>
          <w:b w:val="0"/>
          <w:sz w:val="22"/>
          <w:szCs w:val="24"/>
          <w:u w:val="none"/>
        </w:rPr>
        <w:t>tendering &amp; procurement procedure</w:t>
      </w:r>
      <w:r w:rsidR="003277BD" w:rsidRPr="005E509A">
        <w:rPr>
          <w:rFonts w:ascii="Arial" w:hAnsi="Arial" w:cs="Arial"/>
          <w:b w:val="0"/>
          <w:sz w:val="22"/>
          <w:szCs w:val="24"/>
          <w:u w:val="none"/>
        </w:rPr>
        <w:t>;</w:t>
      </w:r>
    </w:p>
    <w:p w:rsidR="003277BD" w:rsidRPr="005E509A" w:rsidRDefault="00F95063" w:rsidP="005E509A">
      <w:pPr>
        <w:pStyle w:val="Title"/>
        <w:numPr>
          <w:ilvl w:val="0"/>
          <w:numId w:val="15"/>
        </w:numPr>
        <w:jc w:val="left"/>
        <w:rPr>
          <w:rFonts w:ascii="Arial" w:hAnsi="Arial" w:cs="Arial"/>
          <w:b w:val="0"/>
          <w:sz w:val="22"/>
          <w:szCs w:val="24"/>
          <w:u w:val="none"/>
        </w:rPr>
      </w:pPr>
      <w:r w:rsidRPr="005E509A">
        <w:rPr>
          <w:rFonts w:ascii="Arial" w:hAnsi="Arial" w:cs="Arial"/>
          <w:b w:val="0"/>
          <w:sz w:val="22"/>
          <w:szCs w:val="24"/>
          <w:u w:val="none"/>
        </w:rPr>
        <w:t>budgeting</w:t>
      </w:r>
      <w:r w:rsidR="003277BD" w:rsidRPr="005E509A">
        <w:rPr>
          <w:rFonts w:ascii="Arial" w:hAnsi="Arial" w:cs="Arial"/>
          <w:b w:val="0"/>
          <w:sz w:val="22"/>
          <w:szCs w:val="24"/>
          <w:u w:val="none"/>
        </w:rPr>
        <w:t>;</w:t>
      </w:r>
    </w:p>
    <w:p w:rsidR="003277BD" w:rsidRPr="005E509A" w:rsidRDefault="00F95063" w:rsidP="005E509A">
      <w:pPr>
        <w:pStyle w:val="Title"/>
        <w:numPr>
          <w:ilvl w:val="0"/>
          <w:numId w:val="15"/>
        </w:numPr>
        <w:jc w:val="left"/>
        <w:rPr>
          <w:rFonts w:ascii="Arial" w:hAnsi="Arial" w:cs="Arial"/>
          <w:b w:val="0"/>
          <w:sz w:val="22"/>
          <w:szCs w:val="24"/>
          <w:u w:val="none"/>
        </w:rPr>
      </w:pPr>
      <w:r w:rsidRPr="005E509A">
        <w:rPr>
          <w:rFonts w:ascii="Arial" w:hAnsi="Arial" w:cs="Arial"/>
          <w:b w:val="0"/>
          <w:sz w:val="22"/>
          <w:szCs w:val="24"/>
          <w:u w:val="none"/>
        </w:rPr>
        <w:t>economic appraisal</w:t>
      </w:r>
      <w:r w:rsidR="003277BD" w:rsidRPr="005E509A">
        <w:rPr>
          <w:rFonts w:ascii="Arial" w:hAnsi="Arial" w:cs="Arial"/>
          <w:b w:val="0"/>
          <w:sz w:val="22"/>
          <w:szCs w:val="24"/>
          <w:u w:val="none"/>
        </w:rPr>
        <w:t>/</w:t>
      </w:r>
      <w:r w:rsidRPr="005E509A">
        <w:rPr>
          <w:rFonts w:ascii="Arial" w:hAnsi="Arial" w:cs="Arial"/>
          <w:b w:val="0"/>
          <w:sz w:val="22"/>
          <w:szCs w:val="24"/>
          <w:u w:val="none"/>
        </w:rPr>
        <w:t>business case development</w:t>
      </w:r>
      <w:r w:rsidR="003277BD" w:rsidRPr="005E509A">
        <w:rPr>
          <w:rFonts w:ascii="Arial" w:hAnsi="Arial" w:cs="Arial"/>
          <w:b w:val="0"/>
          <w:sz w:val="22"/>
          <w:szCs w:val="24"/>
          <w:u w:val="none"/>
        </w:rPr>
        <w:t>; plus,</w:t>
      </w:r>
    </w:p>
    <w:p w:rsidR="00F95063" w:rsidRPr="005E509A" w:rsidRDefault="00F95063" w:rsidP="005E509A">
      <w:pPr>
        <w:pStyle w:val="Title"/>
        <w:numPr>
          <w:ilvl w:val="0"/>
          <w:numId w:val="15"/>
        </w:numPr>
        <w:jc w:val="left"/>
        <w:rPr>
          <w:rFonts w:ascii="Arial" w:hAnsi="Arial" w:cs="Arial"/>
          <w:b w:val="0"/>
          <w:sz w:val="22"/>
          <w:szCs w:val="24"/>
          <w:u w:val="none"/>
        </w:rPr>
      </w:pPr>
      <w:r w:rsidRPr="005E509A">
        <w:rPr>
          <w:rFonts w:ascii="Arial" w:hAnsi="Arial" w:cs="Arial"/>
          <w:b w:val="0"/>
          <w:sz w:val="22"/>
          <w:szCs w:val="24"/>
          <w:u w:val="none"/>
        </w:rPr>
        <w:t>project management</w:t>
      </w:r>
      <w:r w:rsidR="003277BD" w:rsidRPr="005E509A">
        <w:rPr>
          <w:rFonts w:ascii="Arial" w:hAnsi="Arial" w:cs="Arial"/>
          <w:b w:val="0"/>
          <w:sz w:val="22"/>
          <w:szCs w:val="24"/>
          <w:u w:val="none"/>
        </w:rPr>
        <w:t>/</w:t>
      </w:r>
      <w:r w:rsidRPr="005E509A">
        <w:rPr>
          <w:rFonts w:ascii="Arial" w:hAnsi="Arial" w:cs="Arial"/>
          <w:b w:val="0"/>
          <w:sz w:val="22"/>
          <w:szCs w:val="24"/>
          <w:u w:val="none"/>
        </w:rPr>
        <w:t>planning</w:t>
      </w:r>
    </w:p>
    <w:p w:rsidR="00923DB9" w:rsidRPr="005E509A" w:rsidRDefault="00923DB9" w:rsidP="005E509A">
      <w:pPr>
        <w:pStyle w:val="Title"/>
        <w:numPr>
          <w:ilvl w:val="0"/>
          <w:numId w:val="10"/>
        </w:numPr>
        <w:ind w:left="357" w:hanging="357"/>
        <w:jc w:val="left"/>
        <w:rPr>
          <w:rFonts w:ascii="Arial" w:hAnsi="Arial" w:cs="Arial"/>
          <w:b w:val="0"/>
          <w:sz w:val="22"/>
          <w:szCs w:val="24"/>
          <w:u w:val="none"/>
        </w:rPr>
      </w:pPr>
      <w:r w:rsidRPr="005E509A">
        <w:rPr>
          <w:rFonts w:ascii="Arial" w:hAnsi="Arial" w:cs="Arial"/>
          <w:b w:val="0"/>
          <w:sz w:val="22"/>
          <w:szCs w:val="24"/>
          <w:u w:val="none"/>
        </w:rPr>
        <w:t>Any other related duties</w:t>
      </w:r>
      <w:r w:rsidR="00F95063" w:rsidRPr="005E509A">
        <w:rPr>
          <w:rFonts w:ascii="Arial" w:hAnsi="Arial" w:cs="Arial"/>
          <w:b w:val="0"/>
          <w:sz w:val="22"/>
          <w:szCs w:val="24"/>
          <w:u w:val="none"/>
        </w:rPr>
        <w:t xml:space="preserve"> </w:t>
      </w:r>
    </w:p>
    <w:p w:rsidR="00A06BDE" w:rsidRPr="005E509A" w:rsidRDefault="00A06BDE" w:rsidP="00875FEE">
      <w:pPr>
        <w:spacing w:after="0" w:line="240" w:lineRule="auto"/>
        <w:rPr>
          <w:rFonts w:ascii="Arial" w:eastAsia="Times New Roman" w:hAnsi="Arial" w:cs="Arial"/>
          <w:b/>
          <w:i/>
          <w:szCs w:val="24"/>
          <w:lang w:eastAsia="en-GB"/>
        </w:rPr>
      </w:pPr>
    </w:p>
    <w:p w:rsidR="005E509A" w:rsidRPr="001B3E03" w:rsidRDefault="005E509A" w:rsidP="005E509A">
      <w:pPr>
        <w:spacing w:after="0" w:line="240" w:lineRule="auto"/>
        <w:rPr>
          <w:rFonts w:ascii="Arial" w:hAnsi="Arial" w:cs="Arial"/>
          <w:b/>
          <w:color w:val="006600"/>
        </w:rPr>
      </w:pPr>
      <w:r w:rsidRPr="001B3E03">
        <w:rPr>
          <w:rFonts w:ascii="Arial" w:hAnsi="Arial" w:cs="Arial"/>
          <w:b/>
          <w:color w:val="006600"/>
          <w:sz w:val="24"/>
        </w:rPr>
        <w:t>The Person</w:t>
      </w:r>
    </w:p>
    <w:p w:rsidR="00F7227E" w:rsidRPr="005E509A" w:rsidRDefault="00F7227E" w:rsidP="00875FEE">
      <w:pPr>
        <w:spacing w:after="0" w:line="240" w:lineRule="auto"/>
        <w:rPr>
          <w:rFonts w:ascii="Arial" w:hAnsi="Arial" w:cs="Arial"/>
          <w:szCs w:val="24"/>
        </w:rPr>
      </w:pPr>
      <w:r w:rsidRPr="005E509A">
        <w:rPr>
          <w:rFonts w:ascii="Arial" w:hAnsi="Arial" w:cs="Arial"/>
          <w:szCs w:val="24"/>
        </w:rPr>
        <w:t>We are seeking</w:t>
      </w:r>
      <w:r w:rsidR="006C5722" w:rsidRPr="005E509A">
        <w:rPr>
          <w:rFonts w:ascii="Arial" w:hAnsi="Arial" w:cs="Arial"/>
          <w:szCs w:val="24"/>
        </w:rPr>
        <w:t xml:space="preserve"> applications</w:t>
      </w:r>
      <w:r w:rsidRPr="005E509A">
        <w:rPr>
          <w:rFonts w:ascii="Arial" w:hAnsi="Arial" w:cs="Arial"/>
          <w:szCs w:val="24"/>
        </w:rPr>
        <w:t xml:space="preserve"> </w:t>
      </w:r>
      <w:r w:rsidR="003D6DD6" w:rsidRPr="005E509A">
        <w:rPr>
          <w:rFonts w:ascii="Arial" w:hAnsi="Arial" w:cs="Arial"/>
          <w:szCs w:val="24"/>
        </w:rPr>
        <w:t xml:space="preserve">from </w:t>
      </w:r>
      <w:r w:rsidRPr="005E509A">
        <w:rPr>
          <w:rFonts w:ascii="Arial" w:hAnsi="Arial" w:cs="Arial"/>
          <w:szCs w:val="24"/>
        </w:rPr>
        <w:t>dynamic</w:t>
      </w:r>
      <w:r w:rsidR="00A06BDE" w:rsidRPr="005E509A">
        <w:rPr>
          <w:rFonts w:ascii="Arial" w:hAnsi="Arial" w:cs="Arial"/>
          <w:szCs w:val="24"/>
        </w:rPr>
        <w:t xml:space="preserve"> and highly motivated</w:t>
      </w:r>
      <w:r w:rsidRPr="005E509A">
        <w:rPr>
          <w:rFonts w:ascii="Arial" w:hAnsi="Arial" w:cs="Arial"/>
          <w:szCs w:val="24"/>
        </w:rPr>
        <w:t xml:space="preserve"> persons of exceptional ability and</w:t>
      </w:r>
      <w:r w:rsidR="005F5C72" w:rsidRPr="005E509A">
        <w:rPr>
          <w:rFonts w:ascii="Arial" w:hAnsi="Arial" w:cs="Arial"/>
          <w:szCs w:val="24"/>
        </w:rPr>
        <w:t xml:space="preserve"> intellect</w:t>
      </w:r>
      <w:r w:rsidRPr="005E509A">
        <w:rPr>
          <w:rFonts w:ascii="Arial" w:hAnsi="Arial" w:cs="Arial"/>
          <w:szCs w:val="24"/>
        </w:rPr>
        <w:t xml:space="preserve"> </w:t>
      </w:r>
      <w:r w:rsidR="00237E9D" w:rsidRPr="005E509A">
        <w:rPr>
          <w:rFonts w:ascii="Arial" w:hAnsi="Arial" w:cs="Arial"/>
          <w:szCs w:val="24"/>
        </w:rPr>
        <w:t>that</w:t>
      </w:r>
      <w:r w:rsidRPr="005E509A">
        <w:rPr>
          <w:rFonts w:ascii="Arial" w:hAnsi="Arial" w:cs="Arial"/>
          <w:szCs w:val="24"/>
        </w:rPr>
        <w:t xml:space="preserve"> are able to work well in a team and </w:t>
      </w:r>
      <w:r w:rsidR="006C5722" w:rsidRPr="005E509A">
        <w:rPr>
          <w:rFonts w:ascii="Arial" w:hAnsi="Arial" w:cs="Arial"/>
          <w:szCs w:val="24"/>
        </w:rPr>
        <w:t>under their own supervision</w:t>
      </w:r>
      <w:r w:rsidRPr="005E509A">
        <w:rPr>
          <w:rFonts w:ascii="Arial" w:hAnsi="Arial" w:cs="Arial"/>
          <w:szCs w:val="24"/>
        </w:rPr>
        <w:t>.</w:t>
      </w:r>
    </w:p>
    <w:p w:rsidR="00DC0BE5" w:rsidRPr="005E509A" w:rsidRDefault="00DC0BE5" w:rsidP="00875FEE">
      <w:pPr>
        <w:spacing w:after="0" w:line="240" w:lineRule="auto"/>
        <w:rPr>
          <w:rFonts w:ascii="Arial" w:hAnsi="Arial" w:cs="Arial"/>
          <w:szCs w:val="24"/>
        </w:rPr>
      </w:pPr>
    </w:p>
    <w:p w:rsidR="00F7227E" w:rsidRPr="005E509A" w:rsidRDefault="00F7227E" w:rsidP="00875FEE">
      <w:pPr>
        <w:spacing w:after="0" w:line="240" w:lineRule="auto"/>
        <w:rPr>
          <w:rFonts w:ascii="Arial" w:hAnsi="Arial" w:cs="Arial"/>
          <w:szCs w:val="24"/>
        </w:rPr>
      </w:pPr>
      <w:r w:rsidRPr="005E509A">
        <w:rPr>
          <w:rFonts w:ascii="Arial" w:hAnsi="Arial" w:cs="Arial"/>
          <w:szCs w:val="24"/>
        </w:rPr>
        <w:t>You should be able to work well under pressures of time an</w:t>
      </w:r>
      <w:r w:rsidR="00A06BDE" w:rsidRPr="005E509A">
        <w:rPr>
          <w:rFonts w:ascii="Arial" w:hAnsi="Arial" w:cs="Arial"/>
          <w:szCs w:val="24"/>
        </w:rPr>
        <w:t>d workload, have excellent oral</w:t>
      </w:r>
      <w:r w:rsidR="00782671" w:rsidRPr="005E509A">
        <w:rPr>
          <w:rFonts w:ascii="Arial" w:hAnsi="Arial" w:cs="Arial"/>
          <w:szCs w:val="24"/>
        </w:rPr>
        <w:t xml:space="preserve"> and written </w:t>
      </w:r>
      <w:r w:rsidRPr="005E509A">
        <w:rPr>
          <w:rFonts w:ascii="Arial" w:hAnsi="Arial" w:cs="Arial"/>
          <w:szCs w:val="24"/>
        </w:rPr>
        <w:t>communication</w:t>
      </w:r>
      <w:r w:rsidR="00A06BDE" w:rsidRPr="005E509A">
        <w:rPr>
          <w:rFonts w:ascii="Arial" w:hAnsi="Arial" w:cs="Arial"/>
          <w:szCs w:val="24"/>
        </w:rPr>
        <w:t xml:space="preserve"> and interpersonal skills</w:t>
      </w:r>
      <w:r w:rsidR="006C5722" w:rsidRPr="005E509A">
        <w:rPr>
          <w:rFonts w:ascii="Arial" w:hAnsi="Arial" w:cs="Arial"/>
          <w:szCs w:val="24"/>
        </w:rPr>
        <w:t>,</w:t>
      </w:r>
      <w:r w:rsidR="00A06BDE" w:rsidRPr="005E509A">
        <w:rPr>
          <w:rFonts w:ascii="Arial" w:hAnsi="Arial" w:cs="Arial"/>
          <w:szCs w:val="24"/>
        </w:rPr>
        <w:t xml:space="preserve"> and </w:t>
      </w:r>
      <w:r w:rsidR="00F12CB9" w:rsidRPr="005E509A">
        <w:rPr>
          <w:rFonts w:ascii="Arial" w:hAnsi="Arial" w:cs="Arial"/>
          <w:szCs w:val="24"/>
        </w:rPr>
        <w:t xml:space="preserve">excellent </w:t>
      </w:r>
      <w:r w:rsidR="00782671" w:rsidRPr="005E509A">
        <w:rPr>
          <w:rFonts w:ascii="Arial" w:hAnsi="Arial" w:cs="Arial"/>
          <w:szCs w:val="24"/>
        </w:rPr>
        <w:t>quantitative analysis</w:t>
      </w:r>
      <w:r w:rsidR="00F12CB9" w:rsidRPr="005E509A">
        <w:rPr>
          <w:rFonts w:ascii="Arial" w:hAnsi="Arial" w:cs="Arial"/>
          <w:szCs w:val="24"/>
        </w:rPr>
        <w:t xml:space="preserve"> skills</w:t>
      </w:r>
      <w:r w:rsidR="00A06BDE" w:rsidRPr="005E509A">
        <w:rPr>
          <w:rFonts w:ascii="Arial" w:hAnsi="Arial" w:cs="Arial"/>
          <w:szCs w:val="24"/>
        </w:rPr>
        <w:t>.</w:t>
      </w:r>
    </w:p>
    <w:p w:rsidR="00DC0BE5" w:rsidRPr="001B3E03" w:rsidRDefault="00DC0BE5" w:rsidP="00875FEE">
      <w:pPr>
        <w:spacing w:after="0" w:line="240" w:lineRule="auto"/>
        <w:rPr>
          <w:rFonts w:ascii="Arial" w:hAnsi="Arial" w:cs="Arial"/>
          <w:color w:val="006600"/>
          <w:sz w:val="24"/>
          <w:szCs w:val="24"/>
        </w:rPr>
      </w:pPr>
    </w:p>
    <w:p w:rsidR="00B3189E" w:rsidRPr="001B3E03" w:rsidRDefault="00B3189E" w:rsidP="00B3189E">
      <w:pPr>
        <w:autoSpaceDE w:val="0"/>
        <w:autoSpaceDN w:val="0"/>
        <w:adjustRightInd w:val="0"/>
        <w:spacing w:after="0" w:line="240" w:lineRule="auto"/>
        <w:rPr>
          <w:rFonts w:ascii="Arial" w:hAnsi="Arial" w:cs="Arial"/>
          <w:b/>
          <w:color w:val="006600"/>
          <w:szCs w:val="24"/>
          <w:lang w:val="en-US"/>
        </w:rPr>
      </w:pPr>
      <w:r w:rsidRPr="001B3E03">
        <w:rPr>
          <w:rFonts w:ascii="Arial" w:hAnsi="Arial" w:cs="Arial"/>
          <w:b/>
          <w:color w:val="006600"/>
          <w:szCs w:val="24"/>
          <w:lang w:val="en-US"/>
        </w:rPr>
        <w:t>Applicants must:</w:t>
      </w:r>
    </w:p>
    <w:p w:rsidR="00B3189E" w:rsidRPr="001B3E03" w:rsidRDefault="00B3189E" w:rsidP="00B3189E">
      <w:pPr>
        <w:pStyle w:val="ListParagraph"/>
        <w:numPr>
          <w:ilvl w:val="0"/>
          <w:numId w:val="23"/>
        </w:numPr>
        <w:autoSpaceDE w:val="0"/>
        <w:autoSpaceDN w:val="0"/>
        <w:adjustRightInd w:val="0"/>
        <w:spacing w:after="0" w:line="240" w:lineRule="auto"/>
        <w:rPr>
          <w:rFonts w:ascii="Arial" w:hAnsi="Arial" w:cs="Arial"/>
          <w:b/>
          <w:color w:val="006600"/>
          <w:szCs w:val="24"/>
        </w:rPr>
      </w:pPr>
      <w:r w:rsidRPr="001B3E03">
        <w:rPr>
          <w:rFonts w:ascii="Arial" w:hAnsi="Arial" w:cs="Arial"/>
          <w:color w:val="006600"/>
          <w:szCs w:val="24"/>
          <w:lang w:val="en-US"/>
        </w:rPr>
        <w:t xml:space="preserve">Be students </w:t>
      </w:r>
      <w:r w:rsidRPr="001B3E03">
        <w:rPr>
          <w:rFonts w:ascii="Arial" w:hAnsi="Arial" w:cs="Arial"/>
          <w:b/>
          <w:bCs/>
          <w:color w:val="006600"/>
          <w:szCs w:val="24"/>
          <w:lang w:val="en-US"/>
        </w:rPr>
        <w:t xml:space="preserve">currently </w:t>
      </w:r>
      <w:r w:rsidRPr="001B3E03">
        <w:rPr>
          <w:rFonts w:ascii="Arial" w:hAnsi="Arial" w:cs="Arial"/>
          <w:color w:val="006600"/>
          <w:szCs w:val="24"/>
          <w:lang w:val="en-US"/>
        </w:rPr>
        <w:t xml:space="preserve">studying for a degree which includes economics for at least 40% of course content; </w:t>
      </w:r>
      <w:r w:rsidRPr="001B3E03">
        <w:rPr>
          <w:rFonts w:ascii="Arial" w:hAnsi="Arial" w:cs="Arial"/>
          <w:b/>
          <w:bCs/>
          <w:color w:val="006600"/>
          <w:szCs w:val="24"/>
          <w:lang w:val="en-US"/>
        </w:rPr>
        <w:t xml:space="preserve">and </w:t>
      </w:r>
      <w:r w:rsidRPr="001B3E03">
        <w:rPr>
          <w:rFonts w:ascii="Arial" w:hAnsi="Arial" w:cs="Arial"/>
          <w:color w:val="006600"/>
          <w:szCs w:val="24"/>
        </w:rPr>
        <w:t xml:space="preserve">have already studied modules in either Microeconomics, Quantitative Analysis, Macroeconomics, Monetary Economics or similar; </w:t>
      </w:r>
      <w:r w:rsidRPr="001B3E03">
        <w:rPr>
          <w:rFonts w:ascii="Arial" w:hAnsi="Arial" w:cs="Arial"/>
          <w:b/>
          <w:color w:val="006600"/>
          <w:szCs w:val="24"/>
        </w:rPr>
        <w:t>OR</w:t>
      </w:r>
    </w:p>
    <w:p w:rsidR="00B3189E" w:rsidRPr="001B3E03" w:rsidRDefault="00B3189E" w:rsidP="00B3189E">
      <w:pPr>
        <w:pStyle w:val="ListParagraph"/>
        <w:numPr>
          <w:ilvl w:val="0"/>
          <w:numId w:val="23"/>
        </w:numPr>
        <w:autoSpaceDE w:val="0"/>
        <w:autoSpaceDN w:val="0"/>
        <w:adjustRightInd w:val="0"/>
        <w:spacing w:after="0" w:line="240" w:lineRule="auto"/>
        <w:rPr>
          <w:rFonts w:ascii="Arial" w:hAnsi="Arial" w:cs="Arial"/>
          <w:b/>
          <w:bCs/>
          <w:color w:val="006600"/>
          <w:szCs w:val="24"/>
          <w:lang w:val="en-US"/>
        </w:rPr>
      </w:pPr>
      <w:r w:rsidRPr="001B3E03">
        <w:rPr>
          <w:rFonts w:ascii="Arial" w:hAnsi="Arial" w:cs="Arial"/>
          <w:bCs/>
          <w:color w:val="006600"/>
          <w:szCs w:val="24"/>
          <w:lang w:val="en-US"/>
        </w:rPr>
        <w:t xml:space="preserve">Be students currently studying for a degree in an IT or Mathematical related degree; </w:t>
      </w:r>
    </w:p>
    <w:p w:rsidR="00B3189E" w:rsidRPr="001B3E03" w:rsidRDefault="00B3189E" w:rsidP="00B3189E">
      <w:pPr>
        <w:pStyle w:val="ListParagraph"/>
        <w:autoSpaceDE w:val="0"/>
        <w:autoSpaceDN w:val="0"/>
        <w:adjustRightInd w:val="0"/>
        <w:spacing w:after="0" w:line="240" w:lineRule="auto"/>
        <w:rPr>
          <w:rFonts w:ascii="Arial" w:hAnsi="Arial" w:cs="Arial"/>
          <w:bCs/>
          <w:color w:val="006600"/>
          <w:szCs w:val="24"/>
          <w:lang w:val="en-US"/>
        </w:rPr>
      </w:pPr>
    </w:p>
    <w:p w:rsidR="00B3189E" w:rsidRPr="001B3E03" w:rsidRDefault="001B3E03" w:rsidP="00B3189E">
      <w:pPr>
        <w:pStyle w:val="ListParagraph"/>
        <w:autoSpaceDE w:val="0"/>
        <w:autoSpaceDN w:val="0"/>
        <w:adjustRightInd w:val="0"/>
        <w:spacing w:after="0" w:line="240" w:lineRule="auto"/>
        <w:ind w:left="360"/>
        <w:rPr>
          <w:rFonts w:ascii="Arial" w:hAnsi="Arial" w:cs="Arial"/>
          <w:b/>
          <w:bCs/>
          <w:color w:val="006600"/>
          <w:szCs w:val="24"/>
          <w:lang w:val="en-US"/>
        </w:rPr>
      </w:pPr>
      <w:r w:rsidRPr="001B3E03">
        <w:rPr>
          <w:rFonts w:ascii="Arial" w:hAnsi="Arial" w:cs="Arial"/>
          <w:b/>
          <w:bCs/>
          <w:color w:val="006600"/>
          <w:szCs w:val="24"/>
          <w:lang w:val="en-US"/>
        </w:rPr>
        <w:t>AND</w:t>
      </w:r>
      <w:r w:rsidR="00B3189E" w:rsidRPr="001B3E03">
        <w:rPr>
          <w:rFonts w:ascii="Arial" w:hAnsi="Arial" w:cs="Arial"/>
          <w:color w:val="006600"/>
          <w:szCs w:val="24"/>
          <w:lang w:val="en-US"/>
        </w:rPr>
        <w:t xml:space="preserve"> have successfully completed at least the second year examinations of their degree by end of the </w:t>
      </w:r>
      <w:r w:rsidR="00067F9F">
        <w:rPr>
          <w:rFonts w:ascii="Arial" w:hAnsi="Arial" w:cs="Arial"/>
          <w:color w:val="006600"/>
          <w:szCs w:val="24"/>
          <w:lang w:val="en-US"/>
        </w:rPr>
        <w:t xml:space="preserve">20/21 </w:t>
      </w:r>
      <w:r w:rsidR="00B3189E" w:rsidRPr="001B3E03">
        <w:rPr>
          <w:rFonts w:ascii="Arial" w:hAnsi="Arial" w:cs="Arial"/>
          <w:color w:val="006600"/>
          <w:szCs w:val="24"/>
          <w:lang w:val="en-US"/>
        </w:rPr>
        <w:t xml:space="preserve">academic year; </w:t>
      </w:r>
      <w:r w:rsidR="00B3189E" w:rsidRPr="001B3E03">
        <w:rPr>
          <w:rFonts w:ascii="Arial" w:hAnsi="Arial" w:cs="Arial"/>
          <w:b/>
          <w:color w:val="006600"/>
          <w:szCs w:val="24"/>
          <w:lang w:val="en-US"/>
        </w:rPr>
        <w:t xml:space="preserve">and </w:t>
      </w:r>
      <w:r w:rsidR="00B3189E" w:rsidRPr="001B3E03">
        <w:rPr>
          <w:rFonts w:ascii="Arial" w:hAnsi="Arial" w:cs="Arial"/>
          <w:color w:val="006600"/>
          <w:szCs w:val="24"/>
          <w:lang w:val="en-US"/>
        </w:rPr>
        <w:t xml:space="preserve">have the opportunity to undertake a one year placement for the </w:t>
      </w:r>
      <w:r w:rsidR="00067F9F">
        <w:rPr>
          <w:rFonts w:ascii="Arial" w:hAnsi="Arial" w:cs="Arial"/>
          <w:color w:val="006600"/>
          <w:szCs w:val="24"/>
          <w:lang w:val="en-US"/>
        </w:rPr>
        <w:t>2021/22</w:t>
      </w:r>
      <w:r w:rsidR="00B3189E" w:rsidRPr="001B3E03">
        <w:rPr>
          <w:rFonts w:ascii="Arial" w:hAnsi="Arial" w:cs="Arial"/>
          <w:color w:val="006600"/>
          <w:szCs w:val="24"/>
          <w:lang w:val="en-US"/>
        </w:rPr>
        <w:t xml:space="preserve"> academic year.</w:t>
      </w:r>
    </w:p>
    <w:p w:rsidR="0048241A" w:rsidRDefault="0048241A" w:rsidP="00875FEE">
      <w:pPr>
        <w:autoSpaceDE w:val="0"/>
        <w:autoSpaceDN w:val="0"/>
        <w:adjustRightInd w:val="0"/>
        <w:spacing w:after="0" w:line="240" w:lineRule="auto"/>
        <w:rPr>
          <w:rFonts w:ascii="Arial" w:hAnsi="Arial" w:cs="Arial"/>
          <w:szCs w:val="24"/>
          <w:lang w:val="en-US"/>
        </w:rPr>
      </w:pPr>
    </w:p>
    <w:p w:rsidR="0048241A" w:rsidRPr="005E509A" w:rsidRDefault="0048241A" w:rsidP="00875FEE">
      <w:pPr>
        <w:autoSpaceDE w:val="0"/>
        <w:autoSpaceDN w:val="0"/>
        <w:adjustRightInd w:val="0"/>
        <w:spacing w:after="0" w:line="240" w:lineRule="auto"/>
        <w:rPr>
          <w:rFonts w:ascii="Arial" w:hAnsi="Arial" w:cs="Arial"/>
          <w:szCs w:val="24"/>
          <w:lang w:val="en-US"/>
        </w:rPr>
      </w:pPr>
      <w:r w:rsidRPr="005E509A">
        <w:rPr>
          <w:rFonts w:ascii="Arial" w:hAnsi="Arial" w:cs="Arial"/>
          <w:szCs w:val="24"/>
          <w:lang w:val="en-US"/>
        </w:rPr>
        <w:t xml:space="preserve">The Utility Regulator is unable to accept applications from students who will complete their degree in </w:t>
      </w:r>
      <w:r w:rsidR="00067F9F">
        <w:rPr>
          <w:rFonts w:ascii="Arial" w:hAnsi="Arial" w:cs="Arial"/>
          <w:szCs w:val="24"/>
          <w:lang w:val="en-US"/>
        </w:rPr>
        <w:t>2021/22</w:t>
      </w:r>
      <w:r w:rsidRPr="005E509A">
        <w:rPr>
          <w:rFonts w:ascii="Arial" w:hAnsi="Arial" w:cs="Arial"/>
          <w:szCs w:val="24"/>
          <w:lang w:val="en-US"/>
        </w:rPr>
        <w:t>.</w:t>
      </w:r>
    </w:p>
    <w:p w:rsidR="0048241A" w:rsidRPr="005E509A" w:rsidRDefault="0048241A" w:rsidP="00875FEE">
      <w:pPr>
        <w:autoSpaceDE w:val="0"/>
        <w:autoSpaceDN w:val="0"/>
        <w:adjustRightInd w:val="0"/>
        <w:spacing w:after="0" w:line="240" w:lineRule="auto"/>
        <w:rPr>
          <w:rFonts w:ascii="Arial" w:hAnsi="Arial" w:cs="Arial"/>
          <w:szCs w:val="24"/>
          <w:lang w:val="en-US"/>
        </w:rPr>
      </w:pPr>
    </w:p>
    <w:p w:rsidR="0048241A" w:rsidRPr="005E509A" w:rsidRDefault="0048241A" w:rsidP="00875FEE">
      <w:pPr>
        <w:autoSpaceDE w:val="0"/>
        <w:autoSpaceDN w:val="0"/>
        <w:adjustRightInd w:val="0"/>
        <w:spacing w:after="0" w:line="240" w:lineRule="auto"/>
        <w:rPr>
          <w:rFonts w:ascii="Arial" w:hAnsi="Arial" w:cs="Arial"/>
          <w:szCs w:val="24"/>
          <w:lang w:val="en-US"/>
        </w:rPr>
      </w:pPr>
      <w:r w:rsidRPr="005E509A">
        <w:rPr>
          <w:rFonts w:ascii="Arial" w:hAnsi="Arial" w:cs="Arial"/>
          <w:szCs w:val="24"/>
          <w:lang w:val="en-US"/>
        </w:rPr>
        <w:t>The Utility Regulator holds the right to determine the relevance of a degree.</w:t>
      </w:r>
    </w:p>
    <w:p w:rsidR="0048241A" w:rsidRPr="005E509A" w:rsidRDefault="0048241A" w:rsidP="00875FEE">
      <w:pPr>
        <w:autoSpaceDE w:val="0"/>
        <w:autoSpaceDN w:val="0"/>
        <w:adjustRightInd w:val="0"/>
        <w:spacing w:after="0" w:line="240" w:lineRule="auto"/>
        <w:rPr>
          <w:rFonts w:ascii="Arial" w:hAnsi="Arial" w:cs="Arial"/>
          <w:szCs w:val="24"/>
          <w:lang w:val="en-US"/>
        </w:rPr>
      </w:pPr>
    </w:p>
    <w:p w:rsidR="0048241A" w:rsidRPr="005E509A" w:rsidRDefault="0048241A" w:rsidP="00875FEE">
      <w:pPr>
        <w:autoSpaceDE w:val="0"/>
        <w:autoSpaceDN w:val="0"/>
        <w:adjustRightInd w:val="0"/>
        <w:spacing w:after="0" w:line="240" w:lineRule="auto"/>
        <w:rPr>
          <w:rFonts w:ascii="Arial" w:hAnsi="Arial" w:cs="Arial"/>
          <w:szCs w:val="24"/>
          <w:lang w:val="en-US"/>
        </w:rPr>
      </w:pPr>
      <w:r w:rsidRPr="005E509A">
        <w:rPr>
          <w:rFonts w:ascii="Arial" w:hAnsi="Arial" w:cs="Arial"/>
          <w:szCs w:val="24"/>
          <w:lang w:val="en-US"/>
        </w:rPr>
        <w:t>Applications will also be considered from applicants with relevant formal qualifications considered by the selection panel to be of an equivalent or higher standard to those stated.</w:t>
      </w:r>
    </w:p>
    <w:p w:rsidR="0048241A" w:rsidRDefault="0048241A" w:rsidP="00875FEE">
      <w:pPr>
        <w:autoSpaceDE w:val="0"/>
        <w:autoSpaceDN w:val="0"/>
        <w:adjustRightInd w:val="0"/>
        <w:spacing w:after="0" w:line="240" w:lineRule="auto"/>
        <w:rPr>
          <w:rFonts w:ascii="Arial" w:hAnsi="Arial" w:cs="Arial"/>
          <w:sz w:val="24"/>
          <w:szCs w:val="24"/>
          <w:lang w:val="en-US"/>
        </w:rPr>
      </w:pPr>
    </w:p>
    <w:p w:rsidR="00314D08" w:rsidRPr="00067F9F" w:rsidRDefault="003D50C3" w:rsidP="00067F9F">
      <w:pPr>
        <w:rPr>
          <w:rFonts w:ascii="Arial" w:hAnsi="Arial" w:cs="Arial"/>
          <w:color w:val="FF0000"/>
          <w:sz w:val="20"/>
          <w:szCs w:val="20"/>
          <w:lang w:val="en-US"/>
        </w:rPr>
      </w:pPr>
      <w:r w:rsidRPr="00067F9F">
        <w:rPr>
          <w:rFonts w:ascii="Arial" w:hAnsi="Arial" w:cs="Arial"/>
          <w:b/>
          <w:bCs/>
          <w:sz w:val="20"/>
          <w:szCs w:val="20"/>
          <w:lang w:val="en-US"/>
        </w:rPr>
        <w:t xml:space="preserve">*Relevant </w:t>
      </w:r>
      <w:r w:rsidRPr="00067F9F">
        <w:rPr>
          <w:rFonts w:ascii="Arial" w:hAnsi="Arial" w:cs="Arial"/>
          <w:sz w:val="20"/>
          <w:szCs w:val="20"/>
          <w:lang w:val="en-US"/>
        </w:rPr>
        <w:t xml:space="preserve">or </w:t>
      </w:r>
      <w:r w:rsidRPr="00067F9F">
        <w:rPr>
          <w:rFonts w:ascii="Arial" w:hAnsi="Arial" w:cs="Arial"/>
          <w:b/>
          <w:bCs/>
          <w:sz w:val="20"/>
          <w:szCs w:val="20"/>
          <w:lang w:val="en-US"/>
        </w:rPr>
        <w:t xml:space="preserve">equivalent </w:t>
      </w:r>
      <w:r w:rsidRPr="00067F9F">
        <w:rPr>
          <w:rFonts w:ascii="Arial" w:hAnsi="Arial" w:cs="Arial"/>
          <w:sz w:val="20"/>
          <w:szCs w:val="20"/>
          <w:lang w:val="en-US"/>
        </w:rPr>
        <w:t>qualifications: give the type of qualification and date awarded (the date awarded is the date on which you were notified of your result by the official awarding body). If you believe your qualification is equivalent to the one required, the onus is on you to provide the panel with details of modules studied etc</w:t>
      </w:r>
      <w:r w:rsidR="001B3E03" w:rsidRPr="00067F9F">
        <w:rPr>
          <w:rFonts w:ascii="Arial" w:hAnsi="Arial" w:cs="Arial"/>
          <w:sz w:val="20"/>
          <w:szCs w:val="20"/>
          <w:lang w:val="en-US"/>
        </w:rPr>
        <w:t>.</w:t>
      </w:r>
      <w:r w:rsidRPr="00067F9F">
        <w:rPr>
          <w:rFonts w:ascii="Arial" w:hAnsi="Arial" w:cs="Arial"/>
          <w:sz w:val="20"/>
          <w:szCs w:val="20"/>
          <w:lang w:val="en-US"/>
        </w:rPr>
        <w:t xml:space="preserve"> so that a well-informed decision can be made. </w:t>
      </w:r>
      <w:r w:rsidR="00740955">
        <w:rPr>
          <w:rFonts w:ascii="Arial" w:hAnsi="Arial" w:cs="Arial"/>
          <w:b/>
          <w:i/>
          <w:sz w:val="24"/>
          <w:szCs w:val="24"/>
        </w:rPr>
        <w:br w:type="page"/>
      </w:r>
    </w:p>
    <w:p w:rsidR="005E509A" w:rsidRPr="005E509A" w:rsidRDefault="005E509A" w:rsidP="005E509A">
      <w:pPr>
        <w:spacing w:after="0" w:line="240" w:lineRule="auto"/>
        <w:rPr>
          <w:rFonts w:ascii="Arial" w:hAnsi="Arial" w:cs="Arial"/>
          <w:b/>
        </w:rPr>
      </w:pPr>
      <w:r>
        <w:rPr>
          <w:rFonts w:ascii="Arial" w:hAnsi="Arial" w:cs="Arial"/>
          <w:b/>
          <w:color w:val="006600"/>
          <w:sz w:val="24"/>
        </w:rPr>
        <w:lastRenderedPageBreak/>
        <w:t>OTHER IMPORTANT INFORMATION</w:t>
      </w:r>
    </w:p>
    <w:p w:rsidR="0045396D" w:rsidRPr="005028E9" w:rsidRDefault="0045396D" w:rsidP="00875FEE">
      <w:pPr>
        <w:autoSpaceDE w:val="0"/>
        <w:autoSpaceDN w:val="0"/>
        <w:adjustRightInd w:val="0"/>
        <w:spacing w:after="0" w:line="240" w:lineRule="auto"/>
        <w:rPr>
          <w:rFonts w:ascii="Arial" w:hAnsi="Arial" w:cs="Arial"/>
          <w:b/>
          <w:bCs/>
          <w:sz w:val="24"/>
          <w:szCs w:val="24"/>
          <w:lang w:val="en-US"/>
        </w:rPr>
      </w:pPr>
    </w:p>
    <w:p w:rsidR="0045396D" w:rsidRPr="005028E9" w:rsidRDefault="005E509A" w:rsidP="005E509A">
      <w:pPr>
        <w:spacing w:after="0" w:line="240" w:lineRule="auto"/>
        <w:rPr>
          <w:rFonts w:ascii="Arial" w:hAnsi="Arial" w:cs="Arial"/>
          <w:b/>
          <w:bCs/>
          <w:sz w:val="24"/>
          <w:szCs w:val="24"/>
          <w:lang w:val="en-US"/>
        </w:rPr>
      </w:pPr>
      <w:r>
        <w:rPr>
          <w:rFonts w:ascii="Arial" w:hAnsi="Arial" w:cs="Arial"/>
          <w:b/>
          <w:color w:val="006600"/>
          <w:sz w:val="24"/>
        </w:rPr>
        <w:t>Appointment</w:t>
      </w:r>
    </w:p>
    <w:p w:rsidR="0045396D" w:rsidRPr="005E509A" w:rsidRDefault="0045396D" w:rsidP="00875FEE">
      <w:pPr>
        <w:autoSpaceDE w:val="0"/>
        <w:autoSpaceDN w:val="0"/>
        <w:adjustRightInd w:val="0"/>
        <w:spacing w:after="0" w:line="240" w:lineRule="auto"/>
        <w:rPr>
          <w:rFonts w:ascii="Arial" w:hAnsi="Arial" w:cs="Arial"/>
          <w:szCs w:val="24"/>
          <w:lang w:val="en-US"/>
        </w:rPr>
      </w:pPr>
      <w:r w:rsidRPr="005E509A">
        <w:rPr>
          <w:rFonts w:ascii="Arial" w:hAnsi="Arial" w:cs="Arial"/>
          <w:szCs w:val="24"/>
          <w:lang w:val="en-US"/>
        </w:rPr>
        <w:t xml:space="preserve">Candidates will only be appointed if they have successfully completed at least the second year examinations of their degree by end of the </w:t>
      </w:r>
      <w:r w:rsidR="00067F9F">
        <w:rPr>
          <w:rFonts w:ascii="Arial" w:hAnsi="Arial" w:cs="Arial"/>
          <w:szCs w:val="24"/>
          <w:lang w:val="en-US"/>
        </w:rPr>
        <w:t>2021/22</w:t>
      </w:r>
      <w:r w:rsidRPr="005E509A">
        <w:rPr>
          <w:rFonts w:ascii="Arial" w:hAnsi="Arial" w:cs="Arial"/>
          <w:szCs w:val="24"/>
          <w:lang w:val="en-US"/>
        </w:rPr>
        <w:t xml:space="preserve"> academic year.</w:t>
      </w:r>
      <w:r w:rsidR="0048241A" w:rsidRPr="005E509A">
        <w:rPr>
          <w:rFonts w:ascii="Arial" w:hAnsi="Arial" w:cs="Arial"/>
          <w:szCs w:val="24"/>
          <w:lang w:val="en-US"/>
        </w:rPr>
        <w:t xml:space="preserve"> </w:t>
      </w:r>
    </w:p>
    <w:p w:rsidR="0045396D" w:rsidRPr="00725A25" w:rsidRDefault="0045396D" w:rsidP="00875FEE">
      <w:pPr>
        <w:spacing w:after="0" w:line="240" w:lineRule="auto"/>
        <w:rPr>
          <w:rFonts w:ascii="Arial" w:hAnsi="Arial" w:cs="Arial"/>
          <w:szCs w:val="24"/>
          <w:lang w:val="en-US"/>
        </w:rPr>
      </w:pPr>
    </w:p>
    <w:p w:rsidR="0048241A" w:rsidRPr="00725A25" w:rsidRDefault="00725A25" w:rsidP="00725A25">
      <w:pPr>
        <w:autoSpaceDE w:val="0"/>
        <w:autoSpaceDN w:val="0"/>
        <w:rPr>
          <w:rFonts w:ascii="Arial" w:hAnsi="Arial" w:cs="Arial"/>
          <w:iCs/>
          <w:lang w:val="en-US"/>
        </w:rPr>
      </w:pPr>
      <w:r w:rsidRPr="00725A25">
        <w:rPr>
          <w:rFonts w:ascii="Arial" w:hAnsi="Arial" w:cs="Arial"/>
          <w:iCs/>
          <w:lang w:val="en-US"/>
        </w:rPr>
        <w:t xml:space="preserve">Those appointed will be employees of the Utility Regulator and will be based at our offices in Queen Street, Belfast.  </w:t>
      </w:r>
      <w:r w:rsidRPr="00725A25">
        <w:rPr>
          <w:rFonts w:ascii="Arial" w:hAnsi="Arial" w:cs="Arial"/>
          <w:iCs/>
        </w:rPr>
        <w:t>Due to the current restrictions in place because of COVID-19, you may have to work remotely for part of your placement.  This is under constant review in line with The Executive guidance.</w:t>
      </w:r>
    </w:p>
    <w:p w:rsidR="0045396D" w:rsidRPr="005E509A" w:rsidRDefault="0045396D" w:rsidP="00875FEE">
      <w:pPr>
        <w:autoSpaceDE w:val="0"/>
        <w:autoSpaceDN w:val="0"/>
        <w:adjustRightInd w:val="0"/>
        <w:spacing w:after="0" w:line="240" w:lineRule="auto"/>
        <w:rPr>
          <w:rFonts w:ascii="Arial" w:hAnsi="Arial" w:cs="Arial"/>
          <w:szCs w:val="24"/>
          <w:lang w:val="en-US"/>
        </w:rPr>
      </w:pPr>
      <w:r w:rsidRPr="005E509A">
        <w:rPr>
          <w:rFonts w:ascii="Arial" w:hAnsi="Arial" w:cs="Arial"/>
          <w:szCs w:val="24"/>
          <w:lang w:val="en-US"/>
        </w:rPr>
        <w:t>Appointments will be for a duration of no more than 51 weeks from the date of commencing employment.</w:t>
      </w:r>
    </w:p>
    <w:p w:rsidR="0045396D" w:rsidRPr="005028E9" w:rsidRDefault="0045396D" w:rsidP="00875FEE">
      <w:pPr>
        <w:autoSpaceDE w:val="0"/>
        <w:autoSpaceDN w:val="0"/>
        <w:adjustRightInd w:val="0"/>
        <w:spacing w:after="0" w:line="240" w:lineRule="auto"/>
        <w:rPr>
          <w:rFonts w:ascii="Arial" w:hAnsi="Arial" w:cs="Arial"/>
          <w:sz w:val="24"/>
          <w:szCs w:val="24"/>
          <w:lang w:val="en-US"/>
        </w:rPr>
      </w:pPr>
    </w:p>
    <w:p w:rsidR="005E509A" w:rsidRPr="005028E9" w:rsidRDefault="005E509A" w:rsidP="005E509A">
      <w:pPr>
        <w:spacing w:after="0" w:line="240" w:lineRule="auto"/>
        <w:rPr>
          <w:rFonts w:ascii="Arial" w:hAnsi="Arial" w:cs="Arial"/>
          <w:b/>
          <w:bCs/>
          <w:sz w:val="24"/>
          <w:szCs w:val="24"/>
          <w:lang w:val="en-US"/>
        </w:rPr>
      </w:pPr>
      <w:r>
        <w:rPr>
          <w:rFonts w:ascii="Arial" w:hAnsi="Arial" w:cs="Arial"/>
          <w:b/>
          <w:color w:val="006600"/>
          <w:sz w:val="24"/>
        </w:rPr>
        <w:t>Work pattern</w:t>
      </w:r>
    </w:p>
    <w:p w:rsidR="0045396D" w:rsidRPr="005E509A" w:rsidRDefault="0045396D" w:rsidP="00875FEE">
      <w:pPr>
        <w:autoSpaceDE w:val="0"/>
        <w:autoSpaceDN w:val="0"/>
        <w:adjustRightInd w:val="0"/>
        <w:spacing w:after="0" w:line="240" w:lineRule="auto"/>
        <w:rPr>
          <w:rFonts w:ascii="Arial" w:hAnsi="Arial" w:cs="Arial"/>
          <w:szCs w:val="24"/>
          <w:lang w:val="en-US"/>
        </w:rPr>
      </w:pPr>
      <w:r w:rsidRPr="005E509A">
        <w:rPr>
          <w:rFonts w:ascii="Arial" w:hAnsi="Arial" w:cs="Arial"/>
          <w:szCs w:val="24"/>
          <w:lang w:val="en-US"/>
        </w:rPr>
        <w:t>The normal hours of work are full-time: 37 hours per week (excluding meal breaks) Monday to Friday. Flexi-time is available.</w:t>
      </w:r>
    </w:p>
    <w:p w:rsidR="0048241A" w:rsidRPr="005E509A" w:rsidRDefault="0048241A" w:rsidP="00875FEE">
      <w:pPr>
        <w:autoSpaceDE w:val="0"/>
        <w:autoSpaceDN w:val="0"/>
        <w:adjustRightInd w:val="0"/>
        <w:spacing w:after="0" w:line="240" w:lineRule="auto"/>
        <w:rPr>
          <w:rFonts w:ascii="Arial" w:hAnsi="Arial" w:cs="Arial"/>
          <w:szCs w:val="24"/>
          <w:lang w:val="en-US"/>
        </w:rPr>
      </w:pPr>
    </w:p>
    <w:p w:rsidR="00175D86" w:rsidRPr="005E509A" w:rsidRDefault="0048241A" w:rsidP="00875FEE">
      <w:pPr>
        <w:spacing w:after="0" w:line="240" w:lineRule="auto"/>
        <w:rPr>
          <w:rFonts w:ascii="Arial" w:hAnsi="Arial" w:cs="Arial"/>
          <w:szCs w:val="24"/>
        </w:rPr>
      </w:pPr>
      <w:r w:rsidRPr="005E509A">
        <w:rPr>
          <w:rFonts w:ascii="Arial" w:hAnsi="Arial" w:cs="Arial"/>
          <w:szCs w:val="24"/>
        </w:rPr>
        <w:t>Annual leave arrangements are currently</w:t>
      </w:r>
      <w:r w:rsidR="00820FDC">
        <w:rPr>
          <w:rFonts w:ascii="Arial" w:hAnsi="Arial" w:cs="Arial"/>
          <w:szCs w:val="24"/>
        </w:rPr>
        <w:t xml:space="preserve"> 25</w:t>
      </w:r>
      <w:r w:rsidRPr="005E509A">
        <w:rPr>
          <w:rFonts w:ascii="Arial" w:hAnsi="Arial" w:cs="Arial"/>
          <w:szCs w:val="24"/>
        </w:rPr>
        <w:t xml:space="preserve"> days annual leave in addition to 1</w:t>
      </w:r>
      <w:r w:rsidR="00204444" w:rsidRPr="005E509A">
        <w:rPr>
          <w:rFonts w:ascii="Arial" w:hAnsi="Arial" w:cs="Arial"/>
          <w:szCs w:val="24"/>
        </w:rPr>
        <w:t xml:space="preserve">2 </w:t>
      </w:r>
      <w:r w:rsidRPr="005E509A">
        <w:rPr>
          <w:rFonts w:ascii="Arial" w:hAnsi="Arial" w:cs="Arial"/>
          <w:szCs w:val="24"/>
        </w:rPr>
        <w:t xml:space="preserve">public and privilege holidays across a calendar year.  An annual </w:t>
      </w:r>
      <w:r w:rsidRPr="005B4E1B">
        <w:rPr>
          <w:rFonts w:ascii="Arial" w:hAnsi="Arial" w:cs="Arial"/>
          <w:szCs w:val="24"/>
        </w:rPr>
        <w:t>salary of £</w:t>
      </w:r>
      <w:r w:rsidR="008808B2" w:rsidRPr="005B4E1B">
        <w:rPr>
          <w:rFonts w:ascii="Arial" w:hAnsi="Arial" w:cs="Arial"/>
          <w:szCs w:val="24"/>
        </w:rPr>
        <w:t>1</w:t>
      </w:r>
      <w:r w:rsidR="006A1614" w:rsidRPr="005B4E1B">
        <w:rPr>
          <w:rFonts w:ascii="Arial" w:hAnsi="Arial" w:cs="Arial"/>
          <w:szCs w:val="24"/>
        </w:rPr>
        <w:t>5,</w:t>
      </w:r>
      <w:r w:rsidR="005B4E1B" w:rsidRPr="005B4E1B">
        <w:rPr>
          <w:rFonts w:ascii="Arial" w:hAnsi="Arial" w:cs="Arial"/>
          <w:szCs w:val="24"/>
        </w:rPr>
        <w:t>777</w:t>
      </w:r>
      <w:r w:rsidRPr="005B4E1B">
        <w:rPr>
          <w:rFonts w:ascii="Arial" w:hAnsi="Arial" w:cs="Arial"/>
          <w:szCs w:val="24"/>
        </w:rPr>
        <w:t xml:space="preserve"> applies</w:t>
      </w:r>
      <w:r w:rsidRPr="005E509A">
        <w:rPr>
          <w:rFonts w:ascii="Arial" w:hAnsi="Arial" w:cs="Arial"/>
          <w:szCs w:val="24"/>
        </w:rPr>
        <w:t xml:space="preserve">. </w:t>
      </w:r>
    </w:p>
    <w:p w:rsidR="00B6339D" w:rsidRPr="005028E9" w:rsidRDefault="00B6339D" w:rsidP="00875FEE">
      <w:pPr>
        <w:spacing w:after="0" w:line="240" w:lineRule="auto"/>
        <w:rPr>
          <w:rFonts w:ascii="Arial" w:hAnsi="Arial" w:cs="Arial"/>
          <w:sz w:val="24"/>
          <w:szCs w:val="24"/>
        </w:rPr>
      </w:pPr>
    </w:p>
    <w:p w:rsidR="005E509A" w:rsidRPr="005E509A" w:rsidRDefault="005E509A" w:rsidP="005E509A">
      <w:pPr>
        <w:spacing w:after="0" w:line="240" w:lineRule="auto"/>
        <w:rPr>
          <w:rFonts w:ascii="Arial" w:hAnsi="Arial" w:cs="Arial"/>
          <w:b/>
        </w:rPr>
      </w:pPr>
      <w:r>
        <w:rPr>
          <w:rFonts w:ascii="Arial" w:hAnsi="Arial" w:cs="Arial"/>
          <w:b/>
          <w:color w:val="006600"/>
          <w:sz w:val="24"/>
        </w:rPr>
        <w:t>GUIDANCE FOR APPLICANTS</w:t>
      </w:r>
    </w:p>
    <w:p w:rsidR="00D02F55" w:rsidRPr="005028E9" w:rsidRDefault="00D02F55" w:rsidP="00875FEE">
      <w:pPr>
        <w:autoSpaceDE w:val="0"/>
        <w:autoSpaceDN w:val="0"/>
        <w:adjustRightInd w:val="0"/>
        <w:spacing w:after="0" w:line="240" w:lineRule="auto"/>
        <w:rPr>
          <w:rFonts w:ascii="Arial" w:hAnsi="Arial" w:cs="Arial"/>
          <w:b/>
          <w:bCs/>
          <w:sz w:val="24"/>
          <w:szCs w:val="24"/>
          <w:lang w:val="en-US"/>
        </w:rPr>
      </w:pPr>
    </w:p>
    <w:p w:rsidR="0045396D" w:rsidRPr="005E509A" w:rsidRDefault="0045396D" w:rsidP="005E509A">
      <w:pPr>
        <w:autoSpaceDE w:val="0"/>
        <w:autoSpaceDN w:val="0"/>
        <w:adjustRightInd w:val="0"/>
        <w:spacing w:after="0" w:line="240" w:lineRule="auto"/>
        <w:rPr>
          <w:rFonts w:ascii="Arial" w:hAnsi="Arial" w:cs="Arial"/>
          <w:b/>
          <w:bCs/>
          <w:lang w:val="en-US"/>
        </w:rPr>
      </w:pPr>
      <w:r w:rsidRPr="005E509A">
        <w:rPr>
          <w:rFonts w:ascii="Arial" w:hAnsi="Arial" w:cs="Arial"/>
          <w:b/>
          <w:bCs/>
          <w:lang w:val="en-US"/>
        </w:rPr>
        <w:t>Please note:</w:t>
      </w:r>
    </w:p>
    <w:p w:rsidR="0045396D" w:rsidRPr="005E509A" w:rsidRDefault="0045396D" w:rsidP="005E509A">
      <w:pPr>
        <w:pStyle w:val="ListParagraph"/>
        <w:numPr>
          <w:ilvl w:val="0"/>
          <w:numId w:val="9"/>
        </w:numPr>
        <w:autoSpaceDE w:val="0"/>
        <w:autoSpaceDN w:val="0"/>
        <w:adjustRightInd w:val="0"/>
        <w:spacing w:after="0" w:line="240" w:lineRule="auto"/>
        <w:ind w:left="357" w:hanging="357"/>
        <w:contextualSpacing w:val="0"/>
        <w:rPr>
          <w:rFonts w:ascii="Arial" w:hAnsi="Arial" w:cs="Arial"/>
          <w:bCs/>
          <w:lang w:val="en-US"/>
        </w:rPr>
      </w:pPr>
      <w:r w:rsidRPr="005E509A">
        <w:rPr>
          <w:rFonts w:ascii="Arial" w:hAnsi="Arial" w:cs="Arial"/>
          <w:bCs/>
          <w:lang w:val="en-US"/>
        </w:rPr>
        <w:t>You should ensure that you provide evidence of your experience in</w:t>
      </w:r>
      <w:r w:rsidR="00243FFB" w:rsidRPr="005E509A">
        <w:rPr>
          <w:rFonts w:ascii="Arial" w:hAnsi="Arial" w:cs="Arial"/>
          <w:bCs/>
          <w:lang w:val="en-US"/>
        </w:rPr>
        <w:t xml:space="preserve"> </w:t>
      </w:r>
      <w:r w:rsidRPr="005E509A">
        <w:rPr>
          <w:rFonts w:ascii="Arial" w:hAnsi="Arial" w:cs="Arial"/>
          <w:bCs/>
          <w:lang w:val="en-US"/>
        </w:rPr>
        <w:t>your application form, giving length of experience, examples and</w:t>
      </w:r>
      <w:r w:rsidR="00243FFB" w:rsidRPr="005E509A">
        <w:rPr>
          <w:rFonts w:ascii="Arial" w:hAnsi="Arial" w:cs="Arial"/>
          <w:bCs/>
          <w:lang w:val="en-US"/>
        </w:rPr>
        <w:t xml:space="preserve"> </w:t>
      </w:r>
      <w:r w:rsidRPr="005E509A">
        <w:rPr>
          <w:rFonts w:ascii="Arial" w:hAnsi="Arial" w:cs="Arial"/>
          <w:bCs/>
          <w:lang w:val="en-US"/>
        </w:rPr>
        <w:t>dates as required.</w:t>
      </w:r>
    </w:p>
    <w:p w:rsidR="0045396D" w:rsidRPr="005E509A" w:rsidRDefault="0045396D" w:rsidP="005E509A">
      <w:pPr>
        <w:pStyle w:val="ListParagraph"/>
        <w:numPr>
          <w:ilvl w:val="0"/>
          <w:numId w:val="9"/>
        </w:numPr>
        <w:autoSpaceDE w:val="0"/>
        <w:autoSpaceDN w:val="0"/>
        <w:adjustRightInd w:val="0"/>
        <w:spacing w:after="0" w:line="240" w:lineRule="auto"/>
        <w:ind w:left="357" w:hanging="357"/>
        <w:contextualSpacing w:val="0"/>
        <w:rPr>
          <w:rFonts w:ascii="Arial" w:hAnsi="Arial" w:cs="Arial"/>
          <w:bCs/>
          <w:lang w:val="en-US"/>
        </w:rPr>
      </w:pPr>
      <w:r w:rsidRPr="005E509A">
        <w:rPr>
          <w:rFonts w:ascii="Arial" w:hAnsi="Arial" w:cs="Arial"/>
          <w:bCs/>
          <w:lang w:val="en-US"/>
        </w:rPr>
        <w:t>If you do not provide sufficient detail, including the appropriate dates</w:t>
      </w:r>
      <w:r w:rsidR="00243FFB" w:rsidRPr="005E509A">
        <w:rPr>
          <w:rFonts w:ascii="Arial" w:hAnsi="Arial" w:cs="Arial"/>
          <w:bCs/>
          <w:lang w:val="en-US"/>
        </w:rPr>
        <w:t xml:space="preserve"> </w:t>
      </w:r>
      <w:r w:rsidRPr="005E509A">
        <w:rPr>
          <w:rFonts w:ascii="Arial" w:hAnsi="Arial" w:cs="Arial"/>
          <w:bCs/>
          <w:lang w:val="en-US"/>
        </w:rPr>
        <w:t>needed to meet the eligibility criteria, the selection panel will reject</w:t>
      </w:r>
      <w:r w:rsidR="00243FFB" w:rsidRPr="005E509A">
        <w:rPr>
          <w:rFonts w:ascii="Arial" w:hAnsi="Arial" w:cs="Arial"/>
          <w:bCs/>
          <w:lang w:val="en-US"/>
        </w:rPr>
        <w:t xml:space="preserve"> </w:t>
      </w:r>
      <w:r w:rsidRPr="005E509A">
        <w:rPr>
          <w:rFonts w:ascii="Arial" w:hAnsi="Arial" w:cs="Arial"/>
          <w:bCs/>
          <w:lang w:val="en-US"/>
        </w:rPr>
        <w:t>your application.</w:t>
      </w:r>
    </w:p>
    <w:p w:rsidR="0045396D" w:rsidRPr="005E509A" w:rsidRDefault="0045396D" w:rsidP="005E509A">
      <w:pPr>
        <w:pStyle w:val="ListParagraph"/>
        <w:numPr>
          <w:ilvl w:val="0"/>
          <w:numId w:val="9"/>
        </w:numPr>
        <w:autoSpaceDE w:val="0"/>
        <w:autoSpaceDN w:val="0"/>
        <w:adjustRightInd w:val="0"/>
        <w:spacing w:after="0" w:line="240" w:lineRule="auto"/>
        <w:ind w:left="357" w:hanging="357"/>
        <w:contextualSpacing w:val="0"/>
        <w:rPr>
          <w:rFonts w:ascii="Arial" w:hAnsi="Arial" w:cs="Arial"/>
          <w:bCs/>
          <w:lang w:val="en-US"/>
        </w:rPr>
      </w:pPr>
      <w:r w:rsidRPr="005E509A">
        <w:rPr>
          <w:rFonts w:ascii="Arial" w:hAnsi="Arial" w:cs="Arial"/>
          <w:bCs/>
          <w:lang w:val="en-US"/>
        </w:rPr>
        <w:t>ONLY the details provided by you in your application form (the</w:t>
      </w:r>
      <w:r w:rsidR="00243FFB" w:rsidRPr="005E509A">
        <w:rPr>
          <w:rFonts w:ascii="Arial" w:hAnsi="Arial" w:cs="Arial"/>
          <w:bCs/>
          <w:lang w:val="en-US"/>
        </w:rPr>
        <w:t xml:space="preserve"> </w:t>
      </w:r>
      <w:r w:rsidRPr="005E509A">
        <w:rPr>
          <w:rFonts w:ascii="Arial" w:hAnsi="Arial" w:cs="Arial"/>
          <w:bCs/>
          <w:lang w:val="en-US"/>
        </w:rPr>
        <w:t>employment history, eligibility criteria and shortlisting criteria) will be</w:t>
      </w:r>
      <w:r w:rsidR="00243FFB" w:rsidRPr="005E509A">
        <w:rPr>
          <w:rFonts w:ascii="Arial" w:hAnsi="Arial" w:cs="Arial"/>
          <w:bCs/>
          <w:lang w:val="en-US"/>
        </w:rPr>
        <w:t xml:space="preserve"> </w:t>
      </w:r>
      <w:r w:rsidRPr="005E509A">
        <w:rPr>
          <w:rFonts w:ascii="Arial" w:hAnsi="Arial" w:cs="Arial"/>
          <w:bCs/>
          <w:lang w:val="en-US"/>
        </w:rPr>
        <w:t>provided to the selection panel for the purpose of determining your</w:t>
      </w:r>
      <w:r w:rsidR="00243FFB" w:rsidRPr="005E509A">
        <w:rPr>
          <w:rFonts w:ascii="Arial" w:hAnsi="Arial" w:cs="Arial"/>
          <w:bCs/>
          <w:lang w:val="en-US"/>
        </w:rPr>
        <w:t xml:space="preserve"> </w:t>
      </w:r>
      <w:r w:rsidRPr="005E509A">
        <w:rPr>
          <w:rFonts w:ascii="Arial" w:hAnsi="Arial" w:cs="Arial"/>
          <w:bCs/>
          <w:lang w:val="en-US"/>
        </w:rPr>
        <w:t>eligibility for the post.</w:t>
      </w:r>
    </w:p>
    <w:p w:rsidR="0045396D" w:rsidRPr="005E509A" w:rsidRDefault="0045396D" w:rsidP="005E509A">
      <w:pPr>
        <w:pStyle w:val="ListParagraph"/>
        <w:numPr>
          <w:ilvl w:val="0"/>
          <w:numId w:val="9"/>
        </w:numPr>
        <w:autoSpaceDE w:val="0"/>
        <w:autoSpaceDN w:val="0"/>
        <w:adjustRightInd w:val="0"/>
        <w:spacing w:after="0" w:line="240" w:lineRule="auto"/>
        <w:ind w:left="357" w:hanging="357"/>
        <w:contextualSpacing w:val="0"/>
        <w:rPr>
          <w:rFonts w:ascii="Arial" w:hAnsi="Arial" w:cs="Arial"/>
          <w:bCs/>
          <w:lang w:val="en-US"/>
        </w:rPr>
      </w:pPr>
      <w:r w:rsidRPr="005E509A">
        <w:rPr>
          <w:rFonts w:ascii="Arial" w:hAnsi="Arial" w:cs="Arial"/>
          <w:bCs/>
          <w:lang w:val="en-US"/>
        </w:rPr>
        <w:t xml:space="preserve">The </w:t>
      </w:r>
      <w:r w:rsidR="00243FFB" w:rsidRPr="005E509A">
        <w:rPr>
          <w:rFonts w:ascii="Arial" w:hAnsi="Arial" w:cs="Arial"/>
          <w:bCs/>
          <w:lang w:val="en-US"/>
        </w:rPr>
        <w:t>Utility Regulator</w:t>
      </w:r>
      <w:r w:rsidRPr="005E509A">
        <w:rPr>
          <w:rFonts w:ascii="Arial" w:hAnsi="Arial" w:cs="Arial"/>
          <w:bCs/>
          <w:lang w:val="en-US"/>
        </w:rPr>
        <w:t xml:space="preserve"> may decide to interview only those applicants who</w:t>
      </w:r>
      <w:r w:rsidR="00243FFB" w:rsidRPr="005E509A">
        <w:rPr>
          <w:rFonts w:ascii="Arial" w:hAnsi="Arial" w:cs="Arial"/>
          <w:bCs/>
          <w:lang w:val="en-US"/>
        </w:rPr>
        <w:t xml:space="preserve"> </w:t>
      </w:r>
      <w:r w:rsidRPr="005E509A">
        <w:rPr>
          <w:rFonts w:ascii="Arial" w:hAnsi="Arial" w:cs="Arial"/>
          <w:bCs/>
          <w:lang w:val="en-US"/>
        </w:rPr>
        <w:t>appear, from the information available, to be most suitable in terms</w:t>
      </w:r>
      <w:r w:rsidR="00243FFB" w:rsidRPr="005E509A">
        <w:rPr>
          <w:rFonts w:ascii="Arial" w:hAnsi="Arial" w:cs="Arial"/>
          <w:bCs/>
          <w:lang w:val="en-US"/>
        </w:rPr>
        <w:t xml:space="preserve"> </w:t>
      </w:r>
      <w:r w:rsidRPr="005E509A">
        <w:rPr>
          <w:rFonts w:ascii="Arial" w:hAnsi="Arial" w:cs="Arial"/>
          <w:bCs/>
          <w:lang w:val="en-US"/>
        </w:rPr>
        <w:t>of relevant experience and ability.</w:t>
      </w:r>
    </w:p>
    <w:p w:rsidR="00243FFB" w:rsidRPr="005E509A" w:rsidRDefault="00243FFB" w:rsidP="005E509A">
      <w:pPr>
        <w:autoSpaceDE w:val="0"/>
        <w:autoSpaceDN w:val="0"/>
        <w:adjustRightInd w:val="0"/>
        <w:spacing w:after="0" w:line="240" w:lineRule="auto"/>
        <w:rPr>
          <w:rFonts w:ascii="Arial" w:hAnsi="Arial" w:cs="Arial"/>
          <w:b/>
          <w:bCs/>
          <w:lang w:val="en-US"/>
        </w:rPr>
      </w:pPr>
    </w:p>
    <w:p w:rsidR="005E509A" w:rsidRPr="005E509A" w:rsidRDefault="005E509A" w:rsidP="005E509A">
      <w:pPr>
        <w:spacing w:after="0" w:line="240" w:lineRule="auto"/>
        <w:rPr>
          <w:rFonts w:ascii="Arial" w:hAnsi="Arial" w:cs="Arial"/>
          <w:b/>
          <w:bCs/>
          <w:szCs w:val="24"/>
          <w:lang w:val="en-US"/>
        </w:rPr>
      </w:pPr>
      <w:r w:rsidRPr="005E509A">
        <w:rPr>
          <w:rFonts w:ascii="Arial" w:hAnsi="Arial" w:cs="Arial"/>
          <w:b/>
          <w:color w:val="006600"/>
        </w:rPr>
        <w:t>Core competences</w:t>
      </w:r>
    </w:p>
    <w:p w:rsidR="0045396D" w:rsidRPr="005E509A" w:rsidRDefault="0045396D" w:rsidP="00875FEE">
      <w:pPr>
        <w:autoSpaceDE w:val="0"/>
        <w:autoSpaceDN w:val="0"/>
        <w:adjustRightInd w:val="0"/>
        <w:spacing w:after="0" w:line="240" w:lineRule="auto"/>
        <w:rPr>
          <w:rFonts w:ascii="Arial" w:hAnsi="Arial" w:cs="Arial"/>
          <w:lang w:val="en-US"/>
        </w:rPr>
      </w:pPr>
      <w:r w:rsidRPr="005E509A">
        <w:rPr>
          <w:rFonts w:ascii="Arial" w:hAnsi="Arial" w:cs="Arial"/>
          <w:lang w:val="en-US"/>
        </w:rPr>
        <w:t>The Core Competence Framework, which is grade specific, describes what</w:t>
      </w:r>
      <w:r w:rsidR="00243FFB" w:rsidRPr="005E509A">
        <w:rPr>
          <w:rFonts w:ascii="Arial" w:hAnsi="Arial" w:cs="Arial"/>
          <w:lang w:val="en-US"/>
        </w:rPr>
        <w:t xml:space="preserve"> </w:t>
      </w:r>
      <w:r w:rsidRPr="005E509A">
        <w:rPr>
          <w:rFonts w:ascii="Arial" w:hAnsi="Arial" w:cs="Arial"/>
          <w:lang w:val="en-US"/>
        </w:rPr>
        <w:t>people need to do in order to be effective at work. It is not enough to just have</w:t>
      </w:r>
      <w:r w:rsidR="00243FFB" w:rsidRPr="005E509A">
        <w:rPr>
          <w:rFonts w:ascii="Arial" w:hAnsi="Arial" w:cs="Arial"/>
          <w:lang w:val="en-US"/>
        </w:rPr>
        <w:t xml:space="preserve"> </w:t>
      </w:r>
      <w:r w:rsidRPr="005E509A">
        <w:rPr>
          <w:rFonts w:ascii="Arial" w:hAnsi="Arial" w:cs="Arial"/>
          <w:lang w:val="en-US"/>
        </w:rPr>
        <w:t>the knowledge and skills to do our jobs. Competence is about what people</w:t>
      </w:r>
      <w:r w:rsidR="00243FFB" w:rsidRPr="005E509A">
        <w:rPr>
          <w:rFonts w:ascii="Arial" w:hAnsi="Arial" w:cs="Arial"/>
          <w:lang w:val="en-US"/>
        </w:rPr>
        <w:t xml:space="preserve"> </w:t>
      </w:r>
      <w:r w:rsidRPr="005E509A">
        <w:rPr>
          <w:rFonts w:ascii="Arial" w:hAnsi="Arial" w:cs="Arial"/>
          <w:lang w:val="en-US"/>
        </w:rPr>
        <w:t>actually do</w:t>
      </w:r>
      <w:r w:rsidR="00B6339D" w:rsidRPr="005E509A">
        <w:rPr>
          <w:rFonts w:ascii="Arial" w:hAnsi="Arial" w:cs="Arial"/>
          <w:lang w:val="en-US"/>
        </w:rPr>
        <w:t xml:space="preserve"> and </w:t>
      </w:r>
      <w:r w:rsidRPr="005E509A">
        <w:rPr>
          <w:rFonts w:ascii="Arial" w:hAnsi="Arial" w:cs="Arial"/>
          <w:lang w:val="en-US"/>
        </w:rPr>
        <w:t>how you apply or demonstrate the knowledge and skills</w:t>
      </w:r>
      <w:r w:rsidR="00243FFB" w:rsidRPr="005E509A">
        <w:rPr>
          <w:rFonts w:ascii="Arial" w:hAnsi="Arial" w:cs="Arial"/>
          <w:lang w:val="en-US"/>
        </w:rPr>
        <w:t xml:space="preserve"> </w:t>
      </w:r>
      <w:r w:rsidRPr="005E509A">
        <w:rPr>
          <w:rFonts w:ascii="Arial" w:hAnsi="Arial" w:cs="Arial"/>
          <w:lang w:val="en-US"/>
        </w:rPr>
        <w:t>whilst carrying out your tasks. Demonstrated competence is observable and</w:t>
      </w:r>
      <w:r w:rsidR="00243FFB" w:rsidRPr="005E509A">
        <w:rPr>
          <w:rFonts w:ascii="Arial" w:hAnsi="Arial" w:cs="Arial"/>
          <w:lang w:val="en-US"/>
        </w:rPr>
        <w:t xml:space="preserve"> </w:t>
      </w:r>
      <w:r w:rsidRPr="005E509A">
        <w:rPr>
          <w:rFonts w:ascii="Arial" w:hAnsi="Arial" w:cs="Arial"/>
          <w:lang w:val="en-US"/>
        </w:rPr>
        <w:t>measurable.</w:t>
      </w:r>
    </w:p>
    <w:p w:rsidR="008808B2" w:rsidRPr="005E509A" w:rsidRDefault="008808B2" w:rsidP="00875FEE">
      <w:pPr>
        <w:autoSpaceDE w:val="0"/>
        <w:autoSpaceDN w:val="0"/>
        <w:adjustRightInd w:val="0"/>
        <w:spacing w:after="0" w:line="240" w:lineRule="auto"/>
        <w:rPr>
          <w:rFonts w:ascii="Arial" w:hAnsi="Arial" w:cs="Arial"/>
          <w:b/>
          <w:bCs/>
          <w:lang w:val="en-US"/>
        </w:rPr>
      </w:pPr>
    </w:p>
    <w:p w:rsidR="005E509A" w:rsidRPr="005E509A" w:rsidRDefault="005E509A" w:rsidP="005E509A">
      <w:pPr>
        <w:spacing w:after="0" w:line="240" w:lineRule="auto"/>
        <w:rPr>
          <w:rFonts w:ascii="Arial" w:hAnsi="Arial" w:cs="Arial"/>
          <w:b/>
          <w:bCs/>
          <w:szCs w:val="24"/>
          <w:lang w:val="en-US"/>
        </w:rPr>
      </w:pPr>
      <w:r w:rsidRPr="005E509A">
        <w:rPr>
          <w:rFonts w:ascii="Arial" w:hAnsi="Arial" w:cs="Arial"/>
          <w:b/>
          <w:color w:val="006600"/>
        </w:rPr>
        <w:t>Interview criteria</w:t>
      </w:r>
    </w:p>
    <w:p w:rsidR="0045396D" w:rsidRPr="005E509A" w:rsidRDefault="0045396D" w:rsidP="00875FEE">
      <w:pPr>
        <w:autoSpaceDE w:val="0"/>
        <w:autoSpaceDN w:val="0"/>
        <w:adjustRightInd w:val="0"/>
        <w:spacing w:after="0" w:line="240" w:lineRule="auto"/>
        <w:rPr>
          <w:rFonts w:ascii="Arial" w:hAnsi="Arial" w:cs="Arial"/>
          <w:lang w:val="en-US"/>
        </w:rPr>
      </w:pPr>
      <w:r w:rsidRPr="005E509A">
        <w:rPr>
          <w:rFonts w:ascii="Arial" w:hAnsi="Arial" w:cs="Arial"/>
          <w:lang w:val="en-US"/>
        </w:rPr>
        <w:t>In addition to satisfying the above eligibility criteria, applicants will also be</w:t>
      </w:r>
      <w:r w:rsidR="00243FFB" w:rsidRPr="005E509A">
        <w:rPr>
          <w:rFonts w:ascii="Arial" w:hAnsi="Arial" w:cs="Arial"/>
          <w:lang w:val="en-US"/>
        </w:rPr>
        <w:t xml:space="preserve"> </w:t>
      </w:r>
      <w:r w:rsidRPr="005E509A">
        <w:rPr>
          <w:rFonts w:ascii="Arial" w:hAnsi="Arial" w:cs="Arial"/>
          <w:lang w:val="en-US"/>
        </w:rPr>
        <w:t>expected to display the following qualities and skills</w:t>
      </w:r>
      <w:r w:rsidR="00B3189E">
        <w:rPr>
          <w:rFonts w:ascii="Arial" w:hAnsi="Arial" w:cs="Arial"/>
          <w:lang w:val="en-US"/>
        </w:rPr>
        <w:t xml:space="preserve"> (competencies)</w:t>
      </w:r>
      <w:r w:rsidRPr="005E509A">
        <w:rPr>
          <w:rFonts w:ascii="Arial" w:hAnsi="Arial" w:cs="Arial"/>
          <w:lang w:val="en-US"/>
        </w:rPr>
        <w:t xml:space="preserve"> at interview:</w:t>
      </w:r>
    </w:p>
    <w:p w:rsidR="00B6339D" w:rsidRPr="005E509A" w:rsidRDefault="00B6339D" w:rsidP="00875FEE">
      <w:pPr>
        <w:autoSpaceDE w:val="0"/>
        <w:autoSpaceDN w:val="0"/>
        <w:adjustRightInd w:val="0"/>
        <w:spacing w:after="0" w:line="240" w:lineRule="auto"/>
        <w:rPr>
          <w:rFonts w:ascii="Arial" w:hAnsi="Arial" w:cs="Arial"/>
          <w:lang w:val="en-US"/>
        </w:rPr>
      </w:pPr>
    </w:p>
    <w:p w:rsidR="00D02F55" w:rsidRPr="001B3E03" w:rsidRDefault="00D02F55" w:rsidP="00875FEE">
      <w:pPr>
        <w:pStyle w:val="ListParagraph"/>
        <w:numPr>
          <w:ilvl w:val="0"/>
          <w:numId w:val="7"/>
        </w:numPr>
        <w:spacing w:after="0" w:line="240" w:lineRule="auto"/>
        <w:contextualSpacing w:val="0"/>
        <w:rPr>
          <w:rFonts w:ascii="Arial" w:hAnsi="Arial" w:cs="Arial"/>
          <w:b/>
          <w:color w:val="006600"/>
        </w:rPr>
      </w:pPr>
      <w:r w:rsidRPr="001B3E03">
        <w:rPr>
          <w:rFonts w:ascii="Arial" w:hAnsi="Arial" w:cs="Arial"/>
          <w:b/>
          <w:color w:val="006600"/>
        </w:rPr>
        <w:t>Communication and interpersonal skills;</w:t>
      </w:r>
    </w:p>
    <w:p w:rsidR="00D02F55" w:rsidRPr="001B3E03" w:rsidRDefault="00185CFA" w:rsidP="00875FEE">
      <w:pPr>
        <w:pStyle w:val="ListParagraph"/>
        <w:numPr>
          <w:ilvl w:val="0"/>
          <w:numId w:val="7"/>
        </w:numPr>
        <w:spacing w:after="0" w:line="240" w:lineRule="auto"/>
        <w:contextualSpacing w:val="0"/>
        <w:rPr>
          <w:rFonts w:ascii="Arial" w:hAnsi="Arial" w:cs="Arial"/>
          <w:b/>
          <w:color w:val="006600"/>
        </w:rPr>
      </w:pPr>
      <w:r w:rsidRPr="001B3E03">
        <w:rPr>
          <w:rFonts w:ascii="Arial" w:hAnsi="Arial" w:cs="Arial"/>
          <w:b/>
          <w:color w:val="006600"/>
        </w:rPr>
        <w:t xml:space="preserve">Sound </w:t>
      </w:r>
      <w:r w:rsidR="00D02F55" w:rsidRPr="001B3E03">
        <w:rPr>
          <w:rFonts w:ascii="Arial" w:hAnsi="Arial" w:cs="Arial"/>
          <w:b/>
          <w:color w:val="006600"/>
        </w:rPr>
        <w:t xml:space="preserve">IT </w:t>
      </w:r>
      <w:r w:rsidRPr="001B3E03">
        <w:rPr>
          <w:rFonts w:ascii="Arial" w:hAnsi="Arial" w:cs="Arial"/>
          <w:b/>
          <w:color w:val="006600"/>
        </w:rPr>
        <w:t>skills</w:t>
      </w:r>
      <w:r w:rsidR="00D02F55" w:rsidRPr="001B3E03">
        <w:rPr>
          <w:rFonts w:ascii="Arial" w:hAnsi="Arial" w:cs="Arial"/>
          <w:b/>
          <w:color w:val="006600"/>
        </w:rPr>
        <w:t>;</w:t>
      </w:r>
    </w:p>
    <w:p w:rsidR="00D21671" w:rsidRPr="001B3E03" w:rsidRDefault="00D02F55" w:rsidP="00BC7B08">
      <w:pPr>
        <w:pStyle w:val="ListParagraph"/>
        <w:numPr>
          <w:ilvl w:val="0"/>
          <w:numId w:val="7"/>
        </w:numPr>
        <w:spacing w:after="0" w:line="240" w:lineRule="auto"/>
        <w:contextualSpacing w:val="0"/>
        <w:rPr>
          <w:rFonts w:ascii="Arial" w:hAnsi="Arial" w:cs="Arial"/>
          <w:b/>
          <w:color w:val="006600"/>
        </w:rPr>
      </w:pPr>
      <w:r w:rsidRPr="001B3E03">
        <w:rPr>
          <w:rFonts w:ascii="Arial" w:hAnsi="Arial" w:cs="Arial"/>
          <w:b/>
          <w:color w:val="006600"/>
        </w:rPr>
        <w:t>Quantitative Analysis skills</w:t>
      </w:r>
      <w:r w:rsidR="00D21671" w:rsidRPr="001B3E03">
        <w:rPr>
          <w:rFonts w:ascii="Arial" w:hAnsi="Arial" w:cs="Arial"/>
          <w:b/>
          <w:color w:val="006600"/>
        </w:rPr>
        <w:t>; and</w:t>
      </w:r>
    </w:p>
    <w:p w:rsidR="00D21671" w:rsidRPr="001B3E03" w:rsidRDefault="00D21671" w:rsidP="00BC7B08">
      <w:pPr>
        <w:pStyle w:val="ListParagraph"/>
        <w:numPr>
          <w:ilvl w:val="0"/>
          <w:numId w:val="7"/>
        </w:numPr>
        <w:spacing w:after="0" w:line="240" w:lineRule="auto"/>
        <w:contextualSpacing w:val="0"/>
        <w:rPr>
          <w:rFonts w:ascii="Arial" w:hAnsi="Arial" w:cs="Arial"/>
          <w:b/>
          <w:color w:val="006600"/>
        </w:rPr>
      </w:pPr>
      <w:r w:rsidRPr="001B3E03">
        <w:rPr>
          <w:rFonts w:ascii="Arial" w:hAnsi="Arial" w:cs="Arial"/>
          <w:b/>
          <w:color w:val="006600"/>
        </w:rPr>
        <w:t>Awarenes</w:t>
      </w:r>
      <w:r w:rsidR="00BC7B08" w:rsidRPr="001B3E03">
        <w:rPr>
          <w:rFonts w:ascii="Arial" w:hAnsi="Arial" w:cs="Arial"/>
          <w:b/>
          <w:color w:val="006600"/>
        </w:rPr>
        <w:t>s</w:t>
      </w:r>
      <w:r w:rsidRPr="001B3E03">
        <w:rPr>
          <w:rFonts w:ascii="Arial" w:hAnsi="Arial" w:cs="Arial"/>
          <w:b/>
          <w:color w:val="006600"/>
        </w:rPr>
        <w:t xml:space="preserve"> of the Northern Ireland regulatory scene and the key features of UK utility regulation.</w:t>
      </w:r>
    </w:p>
    <w:p w:rsidR="00690383" w:rsidRDefault="00690383" w:rsidP="00690383">
      <w:pPr>
        <w:pStyle w:val="ListParagraph"/>
        <w:spacing w:after="0" w:line="240" w:lineRule="auto"/>
        <w:ind w:left="1080"/>
        <w:contextualSpacing w:val="0"/>
        <w:rPr>
          <w:rFonts w:ascii="Arial" w:hAnsi="Arial" w:cs="Arial"/>
        </w:rPr>
      </w:pPr>
    </w:p>
    <w:p w:rsidR="00690383" w:rsidRDefault="00690383" w:rsidP="00690383">
      <w:pPr>
        <w:pStyle w:val="ListParagraph"/>
        <w:spacing w:after="0" w:line="240" w:lineRule="auto"/>
        <w:ind w:left="1080"/>
        <w:contextualSpacing w:val="0"/>
        <w:rPr>
          <w:rFonts w:ascii="Arial" w:hAnsi="Arial" w:cs="Arial"/>
        </w:rPr>
      </w:pPr>
    </w:p>
    <w:p w:rsidR="00690383" w:rsidRDefault="00690383" w:rsidP="00690383">
      <w:pPr>
        <w:pStyle w:val="ListParagraph"/>
        <w:spacing w:after="0" w:line="240" w:lineRule="auto"/>
        <w:ind w:left="1080"/>
        <w:contextualSpacing w:val="0"/>
        <w:rPr>
          <w:rFonts w:ascii="Arial" w:hAnsi="Arial" w:cs="Arial"/>
        </w:rPr>
      </w:pPr>
    </w:p>
    <w:p w:rsidR="00AF0809" w:rsidRDefault="00AF0809" w:rsidP="00690383">
      <w:pPr>
        <w:pStyle w:val="ListParagraph"/>
        <w:spacing w:after="0" w:line="240" w:lineRule="auto"/>
        <w:ind w:left="1080"/>
        <w:contextualSpacing w:val="0"/>
        <w:rPr>
          <w:rFonts w:ascii="Arial" w:hAnsi="Arial" w:cs="Arial"/>
        </w:rPr>
      </w:pPr>
    </w:p>
    <w:p w:rsidR="00690383" w:rsidRPr="005E509A" w:rsidRDefault="00690383" w:rsidP="00690383">
      <w:pPr>
        <w:pStyle w:val="ListParagraph"/>
        <w:spacing w:after="0" w:line="240" w:lineRule="auto"/>
        <w:ind w:left="1080"/>
        <w:contextualSpacing w:val="0"/>
        <w:rPr>
          <w:rFonts w:ascii="Arial" w:hAnsi="Arial" w:cs="Arial"/>
        </w:rPr>
      </w:pPr>
    </w:p>
    <w:p w:rsidR="005E509A" w:rsidRPr="005E509A" w:rsidRDefault="005E509A" w:rsidP="005E509A">
      <w:pPr>
        <w:spacing w:after="0" w:line="240" w:lineRule="auto"/>
        <w:rPr>
          <w:rFonts w:ascii="Arial" w:hAnsi="Arial" w:cs="Arial"/>
          <w:b/>
          <w:bCs/>
          <w:szCs w:val="24"/>
          <w:lang w:val="en-US"/>
        </w:rPr>
      </w:pPr>
      <w:r>
        <w:rPr>
          <w:rFonts w:ascii="Arial" w:hAnsi="Arial" w:cs="Arial"/>
          <w:b/>
          <w:color w:val="006600"/>
        </w:rPr>
        <w:t>Making your application</w:t>
      </w:r>
    </w:p>
    <w:p w:rsidR="00D02F55" w:rsidRPr="005E509A" w:rsidRDefault="00D02F55" w:rsidP="00875FEE">
      <w:pPr>
        <w:autoSpaceDE w:val="0"/>
        <w:autoSpaceDN w:val="0"/>
        <w:adjustRightInd w:val="0"/>
        <w:spacing w:after="0" w:line="240" w:lineRule="auto"/>
        <w:rPr>
          <w:rFonts w:ascii="Arial" w:hAnsi="Arial" w:cs="Arial"/>
          <w:lang w:val="en-US"/>
        </w:rPr>
      </w:pPr>
      <w:r w:rsidRPr="005E509A">
        <w:rPr>
          <w:rFonts w:ascii="Arial" w:hAnsi="Arial" w:cs="Arial"/>
          <w:lang w:val="en-US"/>
        </w:rPr>
        <w:t>The application form is designed to ensure that applicants provide the necessary information to determine how they meet the competition requirements and the eligibility/shortlisting criteria.</w:t>
      </w:r>
      <w:r w:rsidR="008808B2" w:rsidRPr="005E509A">
        <w:rPr>
          <w:rFonts w:ascii="Arial" w:hAnsi="Arial" w:cs="Arial"/>
          <w:lang w:val="en-US"/>
        </w:rPr>
        <w:br/>
      </w:r>
    </w:p>
    <w:p w:rsidR="00D02F55" w:rsidRPr="005E509A" w:rsidRDefault="00D02F55" w:rsidP="005E509A">
      <w:pPr>
        <w:numPr>
          <w:ilvl w:val="0"/>
          <w:numId w:val="2"/>
        </w:numPr>
        <w:autoSpaceDE w:val="0"/>
        <w:autoSpaceDN w:val="0"/>
        <w:adjustRightInd w:val="0"/>
        <w:spacing w:after="0" w:line="240" w:lineRule="auto"/>
        <w:ind w:left="357" w:hanging="357"/>
        <w:rPr>
          <w:rFonts w:ascii="Arial" w:hAnsi="Arial" w:cs="Arial"/>
          <w:lang w:val="en-US"/>
        </w:rPr>
      </w:pPr>
      <w:r w:rsidRPr="005E509A">
        <w:rPr>
          <w:rFonts w:ascii="Arial" w:hAnsi="Arial" w:cs="Arial"/>
          <w:lang w:val="en-US"/>
        </w:rPr>
        <w:t>The space available on the application form is the same for all applicants and must not be altered.</w:t>
      </w:r>
    </w:p>
    <w:p w:rsidR="00D02F55" w:rsidRPr="005E509A" w:rsidRDefault="00D02F55" w:rsidP="005E509A">
      <w:pPr>
        <w:numPr>
          <w:ilvl w:val="0"/>
          <w:numId w:val="2"/>
        </w:numPr>
        <w:autoSpaceDE w:val="0"/>
        <w:autoSpaceDN w:val="0"/>
        <w:adjustRightInd w:val="0"/>
        <w:spacing w:after="0" w:line="240" w:lineRule="auto"/>
        <w:ind w:left="357" w:hanging="357"/>
        <w:rPr>
          <w:rFonts w:ascii="Arial" w:hAnsi="Arial" w:cs="Arial"/>
          <w:lang w:val="en-US"/>
        </w:rPr>
      </w:pPr>
      <w:r w:rsidRPr="005E509A">
        <w:rPr>
          <w:rFonts w:ascii="Arial" w:hAnsi="Arial" w:cs="Arial"/>
          <w:lang w:val="en-US"/>
        </w:rPr>
        <w:t>We will not accept CVs, letters, additional pages or any other supplementary material in place of or in addition to completed application forms.</w:t>
      </w:r>
    </w:p>
    <w:p w:rsidR="00D02F55" w:rsidRPr="005E509A" w:rsidRDefault="00D02F55" w:rsidP="005E509A">
      <w:pPr>
        <w:numPr>
          <w:ilvl w:val="0"/>
          <w:numId w:val="2"/>
        </w:numPr>
        <w:autoSpaceDE w:val="0"/>
        <w:autoSpaceDN w:val="0"/>
        <w:adjustRightInd w:val="0"/>
        <w:spacing w:after="0" w:line="240" w:lineRule="auto"/>
        <w:ind w:left="357" w:hanging="357"/>
        <w:rPr>
          <w:rFonts w:ascii="Arial" w:hAnsi="Arial" w:cs="Arial"/>
          <w:lang w:val="en-US"/>
        </w:rPr>
      </w:pPr>
      <w:r w:rsidRPr="005E509A">
        <w:rPr>
          <w:rFonts w:ascii="Arial" w:hAnsi="Arial" w:cs="Arial"/>
          <w:lang w:val="en-US"/>
        </w:rPr>
        <w:t>Applicants must complete the application form in either typescript font size 12, or legible, block capitals using black ink.</w:t>
      </w:r>
    </w:p>
    <w:p w:rsidR="00D02F55" w:rsidRPr="005E509A" w:rsidRDefault="00D02F55" w:rsidP="005E509A">
      <w:pPr>
        <w:numPr>
          <w:ilvl w:val="0"/>
          <w:numId w:val="2"/>
        </w:numPr>
        <w:autoSpaceDE w:val="0"/>
        <w:autoSpaceDN w:val="0"/>
        <w:adjustRightInd w:val="0"/>
        <w:spacing w:after="0" w:line="240" w:lineRule="auto"/>
        <w:ind w:left="357" w:hanging="357"/>
        <w:rPr>
          <w:rFonts w:ascii="Arial" w:hAnsi="Arial" w:cs="Arial"/>
          <w:lang w:val="en-US"/>
        </w:rPr>
      </w:pPr>
      <w:r w:rsidRPr="005E509A">
        <w:rPr>
          <w:rFonts w:ascii="Arial" w:hAnsi="Arial" w:cs="Arial"/>
          <w:lang w:val="en-US"/>
        </w:rPr>
        <w:t>Applicants must not reformat application forms.</w:t>
      </w:r>
    </w:p>
    <w:p w:rsidR="00D02F55" w:rsidRPr="005E509A" w:rsidRDefault="00D02F55" w:rsidP="005E509A">
      <w:pPr>
        <w:numPr>
          <w:ilvl w:val="0"/>
          <w:numId w:val="2"/>
        </w:numPr>
        <w:autoSpaceDE w:val="0"/>
        <w:autoSpaceDN w:val="0"/>
        <w:adjustRightInd w:val="0"/>
        <w:spacing w:after="0" w:line="240" w:lineRule="auto"/>
        <w:ind w:left="357" w:hanging="357"/>
        <w:rPr>
          <w:rFonts w:ascii="Arial" w:hAnsi="Arial" w:cs="Arial"/>
          <w:lang w:val="en-US"/>
        </w:rPr>
      </w:pPr>
      <w:r w:rsidRPr="005E509A">
        <w:rPr>
          <w:rFonts w:ascii="Arial" w:hAnsi="Arial" w:cs="Arial"/>
          <w:lang w:val="en-US"/>
        </w:rPr>
        <w:t>Information in support of your application will not be accepted after the closing date for receipt of applications.</w:t>
      </w:r>
    </w:p>
    <w:p w:rsidR="00D02F55" w:rsidRPr="005E509A" w:rsidRDefault="00D02F55" w:rsidP="005E509A">
      <w:pPr>
        <w:numPr>
          <w:ilvl w:val="0"/>
          <w:numId w:val="2"/>
        </w:numPr>
        <w:autoSpaceDE w:val="0"/>
        <w:autoSpaceDN w:val="0"/>
        <w:adjustRightInd w:val="0"/>
        <w:spacing w:after="0" w:line="240" w:lineRule="auto"/>
        <w:ind w:left="357" w:hanging="357"/>
        <w:rPr>
          <w:rFonts w:ascii="Arial" w:hAnsi="Arial" w:cs="Arial"/>
          <w:lang w:val="en-US"/>
        </w:rPr>
      </w:pPr>
      <w:r w:rsidRPr="005E509A">
        <w:rPr>
          <w:rFonts w:ascii="Arial" w:hAnsi="Arial" w:cs="Arial"/>
          <w:lang w:val="en-US"/>
        </w:rPr>
        <w:t>We will not examine applications until after the closing deadline</w:t>
      </w:r>
      <w:r w:rsidR="00B93DE8" w:rsidRPr="005E509A">
        <w:rPr>
          <w:rFonts w:ascii="Arial" w:hAnsi="Arial" w:cs="Arial"/>
          <w:lang w:val="en-US"/>
        </w:rPr>
        <w:t>.</w:t>
      </w:r>
    </w:p>
    <w:p w:rsidR="00CF239B" w:rsidRPr="005E509A" w:rsidRDefault="00D02F55" w:rsidP="005E509A">
      <w:pPr>
        <w:numPr>
          <w:ilvl w:val="0"/>
          <w:numId w:val="2"/>
        </w:numPr>
        <w:autoSpaceDE w:val="0"/>
        <w:autoSpaceDN w:val="0"/>
        <w:adjustRightInd w:val="0"/>
        <w:spacing w:after="0" w:line="240" w:lineRule="auto"/>
        <w:ind w:left="357" w:hanging="357"/>
        <w:rPr>
          <w:rFonts w:ascii="Arial" w:hAnsi="Arial" w:cs="Arial"/>
          <w:lang w:val="en-US"/>
        </w:rPr>
      </w:pPr>
      <w:r w:rsidRPr="005E509A">
        <w:rPr>
          <w:rFonts w:ascii="Arial" w:hAnsi="Arial" w:cs="Arial"/>
          <w:lang w:val="en-US"/>
        </w:rPr>
        <w:t xml:space="preserve">Do not use acronyms, complex technical detail etc. </w:t>
      </w:r>
    </w:p>
    <w:p w:rsidR="00D02F55" w:rsidRPr="005E509A" w:rsidRDefault="00D02F55" w:rsidP="005E509A">
      <w:pPr>
        <w:numPr>
          <w:ilvl w:val="0"/>
          <w:numId w:val="2"/>
        </w:numPr>
        <w:autoSpaceDE w:val="0"/>
        <w:autoSpaceDN w:val="0"/>
        <w:adjustRightInd w:val="0"/>
        <w:spacing w:after="0" w:line="240" w:lineRule="auto"/>
        <w:ind w:left="357" w:hanging="357"/>
        <w:rPr>
          <w:rFonts w:ascii="Arial" w:hAnsi="Arial" w:cs="Arial"/>
          <w:lang w:val="en-US"/>
        </w:rPr>
      </w:pPr>
      <w:r w:rsidRPr="005E509A">
        <w:rPr>
          <w:rFonts w:ascii="Arial" w:hAnsi="Arial" w:cs="Arial"/>
          <w:lang w:val="en-US"/>
        </w:rPr>
        <w:t>Write down clearly your personal involvement in any experience you quote. Write “I” statements e.g. I planned meetings, I managed a budget, I prepared a presentation. It is how you actually carried out a piece of work that the panel will be interested in.</w:t>
      </w:r>
    </w:p>
    <w:p w:rsidR="00D02F55" w:rsidRPr="005E509A" w:rsidRDefault="00D02F55" w:rsidP="005E509A">
      <w:pPr>
        <w:numPr>
          <w:ilvl w:val="0"/>
          <w:numId w:val="2"/>
        </w:numPr>
        <w:autoSpaceDE w:val="0"/>
        <w:autoSpaceDN w:val="0"/>
        <w:adjustRightInd w:val="0"/>
        <w:spacing w:after="0" w:line="240" w:lineRule="auto"/>
        <w:ind w:left="357" w:hanging="357"/>
        <w:rPr>
          <w:rFonts w:ascii="Arial" w:hAnsi="Arial" w:cs="Arial"/>
          <w:lang w:val="en-US"/>
        </w:rPr>
      </w:pPr>
      <w:r w:rsidRPr="005E509A">
        <w:rPr>
          <w:rFonts w:ascii="Arial" w:hAnsi="Arial" w:cs="Arial"/>
          <w:lang w:val="en-US"/>
        </w:rPr>
        <w:t xml:space="preserve">The examples you provide should be concise and relevant to the criteria. This is very important as the examples which you provide may be checked out at interview and you may need to be prepared to talk about these in detail if you are invited to interview. It is your </w:t>
      </w:r>
      <w:r w:rsidRPr="005E509A">
        <w:rPr>
          <w:rFonts w:ascii="Arial" w:hAnsi="Arial" w:cs="Arial"/>
          <w:i/>
          <w:iCs/>
          <w:lang w:val="en-US"/>
        </w:rPr>
        <w:t xml:space="preserve">unique </w:t>
      </w:r>
      <w:r w:rsidRPr="005E509A">
        <w:rPr>
          <w:rFonts w:ascii="Arial" w:hAnsi="Arial" w:cs="Arial"/>
          <w:lang w:val="en-US"/>
        </w:rPr>
        <w:t>role the panel are interested in, not that of your team or division.</w:t>
      </w:r>
    </w:p>
    <w:p w:rsidR="00D02F55" w:rsidRPr="005E509A" w:rsidRDefault="00D02F55" w:rsidP="005E509A">
      <w:pPr>
        <w:autoSpaceDE w:val="0"/>
        <w:autoSpaceDN w:val="0"/>
        <w:adjustRightInd w:val="0"/>
        <w:spacing w:after="0" w:line="240" w:lineRule="auto"/>
        <w:rPr>
          <w:rFonts w:ascii="Arial" w:hAnsi="Arial" w:cs="Arial"/>
          <w:lang w:val="en-US"/>
        </w:rPr>
      </w:pPr>
    </w:p>
    <w:p w:rsidR="005E509A" w:rsidRPr="005E509A" w:rsidRDefault="005E509A" w:rsidP="00C74641">
      <w:pPr>
        <w:spacing w:after="0" w:line="240" w:lineRule="auto"/>
        <w:rPr>
          <w:rFonts w:ascii="Arial" w:hAnsi="Arial" w:cs="Arial"/>
          <w:b/>
          <w:bCs/>
          <w:szCs w:val="24"/>
          <w:lang w:val="en-US"/>
        </w:rPr>
      </w:pPr>
      <w:r>
        <w:rPr>
          <w:rFonts w:ascii="Arial" w:hAnsi="Arial" w:cs="Arial"/>
          <w:b/>
          <w:color w:val="006600"/>
        </w:rPr>
        <w:t>Application Form Submission</w:t>
      </w:r>
    </w:p>
    <w:p w:rsidR="00D02F55" w:rsidRPr="00067F9F" w:rsidRDefault="00D02F55" w:rsidP="00067F9F">
      <w:pPr>
        <w:numPr>
          <w:ilvl w:val="0"/>
          <w:numId w:val="20"/>
        </w:numPr>
        <w:autoSpaceDE w:val="0"/>
        <w:autoSpaceDN w:val="0"/>
        <w:adjustRightInd w:val="0"/>
        <w:spacing w:after="0" w:line="240" w:lineRule="auto"/>
        <w:ind w:left="425" w:hanging="425"/>
        <w:rPr>
          <w:rFonts w:ascii="Arial" w:hAnsi="Arial" w:cs="Arial"/>
          <w:lang w:val="en-US"/>
        </w:rPr>
      </w:pPr>
      <w:r w:rsidRPr="005E509A">
        <w:rPr>
          <w:rFonts w:ascii="Arial" w:hAnsi="Arial" w:cs="Arial"/>
          <w:lang w:val="en-US"/>
        </w:rPr>
        <w:t>We will not accept incomplete application forms, application forms received after the closing deadline or reformatted application forms.</w:t>
      </w:r>
    </w:p>
    <w:p w:rsidR="005E509A" w:rsidRPr="005E509A" w:rsidRDefault="00D02F55" w:rsidP="00C74641">
      <w:pPr>
        <w:numPr>
          <w:ilvl w:val="0"/>
          <w:numId w:val="20"/>
        </w:numPr>
        <w:autoSpaceDE w:val="0"/>
        <w:autoSpaceDN w:val="0"/>
        <w:adjustRightInd w:val="0"/>
        <w:spacing w:after="0" w:line="240" w:lineRule="auto"/>
        <w:ind w:left="425" w:hanging="425"/>
        <w:rPr>
          <w:rFonts w:ascii="Arial" w:hAnsi="Arial" w:cs="Arial"/>
          <w:lang w:val="en-US"/>
        </w:rPr>
      </w:pPr>
      <w:r w:rsidRPr="005E509A">
        <w:rPr>
          <w:rFonts w:ascii="Arial" w:hAnsi="Arial" w:cs="Arial"/>
          <w:lang w:val="en-US"/>
        </w:rPr>
        <w:t xml:space="preserve">Applicants are encouraged to </w:t>
      </w:r>
      <w:r w:rsidR="00A33CB9" w:rsidRPr="005E509A">
        <w:rPr>
          <w:rFonts w:ascii="Arial" w:hAnsi="Arial" w:cs="Arial"/>
          <w:lang w:val="en-US"/>
        </w:rPr>
        <w:t>download an application form from</w:t>
      </w:r>
      <w:r w:rsidR="00CF239B" w:rsidRPr="005E509A">
        <w:rPr>
          <w:rFonts w:ascii="Arial" w:hAnsi="Arial" w:cs="Arial"/>
          <w:lang w:val="en-US"/>
        </w:rPr>
        <w:t xml:space="preserve"> this website </w:t>
      </w:r>
      <w:r w:rsidR="00A33CB9" w:rsidRPr="005E509A">
        <w:rPr>
          <w:rFonts w:ascii="Arial" w:hAnsi="Arial" w:cs="Arial"/>
          <w:lang w:val="en-US"/>
        </w:rPr>
        <w:t xml:space="preserve">and submit their completed </w:t>
      </w:r>
      <w:r w:rsidRPr="005E509A">
        <w:rPr>
          <w:rFonts w:ascii="Arial" w:hAnsi="Arial" w:cs="Arial"/>
          <w:lang w:val="en-US"/>
        </w:rPr>
        <w:t>application</w:t>
      </w:r>
      <w:r w:rsidR="00A33CB9" w:rsidRPr="005E509A">
        <w:rPr>
          <w:rFonts w:ascii="Arial" w:hAnsi="Arial" w:cs="Arial"/>
          <w:lang w:val="en-US"/>
        </w:rPr>
        <w:t xml:space="preserve"> forms by email</w:t>
      </w:r>
      <w:r w:rsidRPr="005E509A">
        <w:rPr>
          <w:rFonts w:ascii="Arial" w:hAnsi="Arial" w:cs="Arial"/>
          <w:lang w:val="en-US"/>
        </w:rPr>
        <w:t xml:space="preserve"> </w:t>
      </w:r>
      <w:r w:rsidR="00CF239B" w:rsidRPr="005E509A">
        <w:rPr>
          <w:rFonts w:ascii="Arial" w:hAnsi="Arial" w:cs="Arial"/>
          <w:lang w:val="en-US"/>
        </w:rPr>
        <w:t xml:space="preserve">to </w:t>
      </w:r>
      <w:hyperlink r:id="rId8" w:history="1">
        <w:r w:rsidR="006A25E2" w:rsidRPr="005E509A">
          <w:rPr>
            <w:rStyle w:val="Hyperlink"/>
            <w:rFonts w:ascii="Arial" w:eastAsia="Arial" w:hAnsi="Arial" w:cs="Arial"/>
          </w:rPr>
          <w:t>recruitment@uregni.gov.uk</w:t>
        </w:r>
      </w:hyperlink>
      <w:r w:rsidR="006A25E2" w:rsidRPr="005E509A">
        <w:rPr>
          <w:rFonts w:ascii="Arial" w:hAnsi="Arial" w:cs="Arial"/>
        </w:rPr>
        <w:t xml:space="preserve"> </w:t>
      </w:r>
    </w:p>
    <w:p w:rsidR="006D560E" w:rsidRPr="005E509A" w:rsidRDefault="006D560E" w:rsidP="00C74641">
      <w:pPr>
        <w:numPr>
          <w:ilvl w:val="0"/>
          <w:numId w:val="20"/>
        </w:numPr>
        <w:autoSpaceDE w:val="0"/>
        <w:autoSpaceDN w:val="0"/>
        <w:adjustRightInd w:val="0"/>
        <w:spacing w:after="0" w:line="240" w:lineRule="auto"/>
        <w:ind w:left="425" w:hanging="425"/>
        <w:rPr>
          <w:rFonts w:ascii="Arial" w:hAnsi="Arial" w:cs="Arial"/>
          <w:lang w:val="en-US"/>
        </w:rPr>
      </w:pPr>
      <w:r w:rsidRPr="005E509A">
        <w:rPr>
          <w:rFonts w:ascii="Arial" w:hAnsi="Arial" w:cs="Arial"/>
          <w:lang w:val="en-US"/>
        </w:rPr>
        <w:t xml:space="preserve">Applications will be acknowledged by email within </w:t>
      </w:r>
      <w:r w:rsidR="005E509A">
        <w:rPr>
          <w:rFonts w:ascii="Arial" w:hAnsi="Arial" w:cs="Arial"/>
          <w:lang w:val="en-US"/>
        </w:rPr>
        <w:t>two working days</w:t>
      </w:r>
      <w:r w:rsidRPr="005E509A">
        <w:rPr>
          <w:rFonts w:ascii="Arial" w:hAnsi="Arial" w:cs="Arial"/>
          <w:lang w:val="en-US"/>
        </w:rPr>
        <w:t xml:space="preserve"> from close of competition.  </w:t>
      </w:r>
      <w:r w:rsidRPr="005E509A">
        <w:rPr>
          <w:rFonts w:ascii="Arial" w:hAnsi="Arial" w:cs="Arial"/>
          <w:b/>
          <w:lang w:val="en-US"/>
        </w:rPr>
        <w:t>If you do not receive an acknowledgement, please contact the Utility Regulator on 028</w:t>
      </w:r>
      <w:r w:rsidR="00B3189E" w:rsidRPr="002016C1">
        <w:rPr>
          <w:rFonts w:ascii="Arial" w:hAnsi="Arial" w:cs="Arial"/>
          <w:b/>
          <w:lang w:val="en-US"/>
        </w:rPr>
        <w:t>9031 6672</w:t>
      </w:r>
    </w:p>
    <w:p w:rsidR="004415E7" w:rsidRPr="00C74641" w:rsidRDefault="004415E7" w:rsidP="00875FEE">
      <w:pPr>
        <w:autoSpaceDE w:val="0"/>
        <w:autoSpaceDN w:val="0"/>
        <w:adjustRightInd w:val="0"/>
        <w:spacing w:after="0" w:line="240" w:lineRule="auto"/>
        <w:rPr>
          <w:rFonts w:ascii="Arial" w:hAnsi="Arial" w:cs="Arial"/>
          <w:b/>
          <w:bCs/>
          <w:lang w:val="en-US"/>
        </w:rPr>
      </w:pPr>
    </w:p>
    <w:p w:rsidR="00C74641" w:rsidRPr="00C74641" w:rsidRDefault="00C74641" w:rsidP="00C74641">
      <w:pPr>
        <w:spacing w:after="0" w:line="240" w:lineRule="auto"/>
        <w:rPr>
          <w:rFonts w:ascii="Arial" w:hAnsi="Arial" w:cs="Arial"/>
          <w:b/>
          <w:bCs/>
          <w:lang w:val="en-US"/>
        </w:rPr>
      </w:pPr>
      <w:r w:rsidRPr="00C74641">
        <w:rPr>
          <w:rFonts w:ascii="Arial" w:hAnsi="Arial" w:cs="Arial"/>
          <w:b/>
          <w:color w:val="006600"/>
        </w:rPr>
        <w:t>Disability Requirements</w:t>
      </w:r>
    </w:p>
    <w:p w:rsidR="00D02F55" w:rsidRPr="00C74641" w:rsidRDefault="00D02F55" w:rsidP="00875FEE">
      <w:pPr>
        <w:autoSpaceDE w:val="0"/>
        <w:autoSpaceDN w:val="0"/>
        <w:adjustRightInd w:val="0"/>
        <w:spacing w:after="0" w:line="240" w:lineRule="auto"/>
        <w:rPr>
          <w:rFonts w:ascii="Arial" w:hAnsi="Arial" w:cs="Arial"/>
          <w:lang w:val="en-US"/>
        </w:rPr>
      </w:pPr>
      <w:r w:rsidRPr="00C74641">
        <w:rPr>
          <w:rFonts w:ascii="Arial" w:hAnsi="Arial" w:cs="Arial"/>
          <w:lang w:val="en-US"/>
        </w:rPr>
        <w:t>We will ask on the application form if you require any reasonable adjustments, due to disability, to enable you to attend any part of the assessment process.</w:t>
      </w:r>
      <w:r w:rsidR="00C74641" w:rsidRPr="00C74641">
        <w:rPr>
          <w:rFonts w:ascii="Arial" w:hAnsi="Arial" w:cs="Arial"/>
          <w:lang w:val="en-US"/>
        </w:rPr>
        <w:t xml:space="preserve"> </w:t>
      </w:r>
      <w:r w:rsidRPr="00C74641">
        <w:rPr>
          <w:rFonts w:ascii="Arial" w:hAnsi="Arial" w:cs="Arial"/>
          <w:lang w:val="en-US"/>
        </w:rPr>
        <w:t xml:space="preserve"> Details of any disability are only used for this purpose and do not form any part of the selection process. If you have indicated on your application that you have a disability and are successful in the selection process and are being considered for appointment, you may be required to outline any adjustments you consider necessary in order for you to take up an appointment.</w:t>
      </w:r>
    </w:p>
    <w:p w:rsidR="00D02F55" w:rsidRPr="00C74641" w:rsidRDefault="00D02F55" w:rsidP="00875FEE">
      <w:pPr>
        <w:autoSpaceDE w:val="0"/>
        <w:autoSpaceDN w:val="0"/>
        <w:adjustRightInd w:val="0"/>
        <w:spacing w:after="0" w:line="240" w:lineRule="auto"/>
        <w:rPr>
          <w:rFonts w:ascii="Arial" w:hAnsi="Arial" w:cs="Arial"/>
          <w:lang w:val="en-US"/>
        </w:rPr>
      </w:pPr>
    </w:p>
    <w:p w:rsidR="00C74641" w:rsidRPr="00C74641" w:rsidRDefault="00C74641" w:rsidP="00C74641">
      <w:pPr>
        <w:spacing w:after="0" w:line="240" w:lineRule="auto"/>
        <w:rPr>
          <w:rFonts w:ascii="Arial" w:hAnsi="Arial" w:cs="Arial"/>
          <w:b/>
          <w:bCs/>
          <w:lang w:val="en-US"/>
        </w:rPr>
      </w:pPr>
      <w:r w:rsidRPr="00C74641">
        <w:rPr>
          <w:rFonts w:ascii="Arial" w:hAnsi="Arial" w:cs="Arial"/>
          <w:b/>
          <w:color w:val="006600"/>
        </w:rPr>
        <w:t>Equal Opportunity Monitoring Form</w:t>
      </w:r>
    </w:p>
    <w:p w:rsidR="00D02F55" w:rsidRPr="00C74641" w:rsidRDefault="00D02F55" w:rsidP="00875FEE">
      <w:pPr>
        <w:autoSpaceDE w:val="0"/>
        <w:autoSpaceDN w:val="0"/>
        <w:adjustRightInd w:val="0"/>
        <w:spacing w:after="0" w:line="240" w:lineRule="auto"/>
        <w:rPr>
          <w:rFonts w:ascii="Arial" w:hAnsi="Arial" w:cs="Arial"/>
          <w:bCs/>
          <w:i/>
          <w:lang w:val="en-US"/>
        </w:rPr>
      </w:pPr>
      <w:r w:rsidRPr="00C74641">
        <w:rPr>
          <w:rFonts w:ascii="Arial" w:hAnsi="Arial" w:cs="Arial"/>
          <w:bCs/>
          <w:i/>
          <w:lang w:val="en-US"/>
        </w:rPr>
        <w:t>Please note, this form is regarded as part of your application and failure to complete and return it will result in disqualification.</w:t>
      </w:r>
    </w:p>
    <w:p w:rsidR="00D02F55" w:rsidRPr="00C74641" w:rsidRDefault="00D02F55" w:rsidP="00875FEE">
      <w:pPr>
        <w:autoSpaceDE w:val="0"/>
        <w:autoSpaceDN w:val="0"/>
        <w:adjustRightInd w:val="0"/>
        <w:spacing w:after="0" w:line="240" w:lineRule="auto"/>
        <w:rPr>
          <w:rFonts w:ascii="Arial" w:hAnsi="Arial" w:cs="Arial"/>
          <w:b/>
          <w:bCs/>
          <w:lang w:val="en-US"/>
        </w:rPr>
      </w:pPr>
    </w:p>
    <w:p w:rsidR="00C74641" w:rsidRPr="00C74641" w:rsidRDefault="00C74641" w:rsidP="00C74641">
      <w:pPr>
        <w:spacing w:after="0" w:line="240" w:lineRule="auto"/>
        <w:rPr>
          <w:rFonts w:ascii="Arial" w:hAnsi="Arial" w:cs="Arial"/>
          <w:b/>
          <w:bCs/>
          <w:lang w:val="en-US"/>
        </w:rPr>
      </w:pPr>
      <w:r>
        <w:rPr>
          <w:rFonts w:ascii="Arial" w:hAnsi="Arial" w:cs="Arial"/>
          <w:b/>
          <w:color w:val="006600"/>
        </w:rPr>
        <w:t xml:space="preserve">Assessment Information </w:t>
      </w:r>
    </w:p>
    <w:p w:rsidR="00D02F55" w:rsidRPr="00C74641" w:rsidRDefault="00D02F55" w:rsidP="00875FEE">
      <w:pPr>
        <w:autoSpaceDE w:val="0"/>
        <w:autoSpaceDN w:val="0"/>
        <w:adjustRightInd w:val="0"/>
        <w:spacing w:after="0" w:line="240" w:lineRule="auto"/>
        <w:rPr>
          <w:rFonts w:ascii="Arial" w:hAnsi="Arial" w:cs="Arial"/>
          <w:lang w:val="en-US"/>
        </w:rPr>
      </w:pPr>
      <w:r w:rsidRPr="00C74641">
        <w:rPr>
          <w:rFonts w:ascii="Arial" w:hAnsi="Arial" w:cs="Arial"/>
          <w:lang w:val="en-US"/>
        </w:rPr>
        <w:t>It is Utility Regulator policy that all candidates invited to attend for interview</w:t>
      </w:r>
      <w:r w:rsidR="00B6339D" w:rsidRPr="00C74641">
        <w:rPr>
          <w:rFonts w:ascii="Arial" w:hAnsi="Arial" w:cs="Arial"/>
          <w:lang w:val="en-US"/>
        </w:rPr>
        <w:t>,</w:t>
      </w:r>
      <w:r w:rsidRPr="00C74641">
        <w:rPr>
          <w:rFonts w:ascii="Arial" w:hAnsi="Arial" w:cs="Arial"/>
          <w:lang w:val="en-US"/>
        </w:rPr>
        <w:t xml:space="preserve"> bring sufficient documentation to satisfy the eligibility criteria and the Nationality and Vetting requirements. Further details regarding acceptable documentation will be issued with an invitation to attend for assessment. You should ensure that these documents are readily available.</w:t>
      </w:r>
    </w:p>
    <w:p w:rsidR="00D02F55" w:rsidRPr="005028E9" w:rsidRDefault="00D02F55" w:rsidP="00875FEE">
      <w:pPr>
        <w:pStyle w:val="ListParagraph"/>
        <w:autoSpaceDE w:val="0"/>
        <w:autoSpaceDN w:val="0"/>
        <w:adjustRightInd w:val="0"/>
        <w:spacing w:after="0" w:line="240" w:lineRule="auto"/>
        <w:ind w:left="1080"/>
        <w:contextualSpacing w:val="0"/>
        <w:rPr>
          <w:rFonts w:ascii="Arial" w:hAnsi="Arial" w:cs="Arial"/>
          <w:sz w:val="24"/>
          <w:szCs w:val="24"/>
          <w:lang w:val="en-US"/>
        </w:rPr>
      </w:pPr>
    </w:p>
    <w:p w:rsidR="00C74641" w:rsidRPr="00C74641" w:rsidRDefault="00C74641" w:rsidP="00C74641">
      <w:pPr>
        <w:spacing w:after="0" w:line="240" w:lineRule="auto"/>
        <w:rPr>
          <w:rFonts w:ascii="Arial" w:hAnsi="Arial" w:cs="Arial"/>
          <w:b/>
          <w:bCs/>
          <w:lang w:val="en-US"/>
        </w:rPr>
      </w:pPr>
      <w:r>
        <w:rPr>
          <w:rFonts w:ascii="Arial" w:hAnsi="Arial" w:cs="Arial"/>
          <w:b/>
          <w:color w:val="006600"/>
        </w:rPr>
        <w:lastRenderedPageBreak/>
        <w:t xml:space="preserve">Nationality Requirements </w:t>
      </w:r>
    </w:p>
    <w:p w:rsidR="00D02F55" w:rsidRPr="00C74641" w:rsidRDefault="00D02F55" w:rsidP="00875FEE">
      <w:pPr>
        <w:autoSpaceDE w:val="0"/>
        <w:autoSpaceDN w:val="0"/>
        <w:adjustRightInd w:val="0"/>
        <w:spacing w:after="0" w:line="240" w:lineRule="auto"/>
        <w:rPr>
          <w:rFonts w:ascii="Arial" w:hAnsi="Arial" w:cs="Arial"/>
          <w:lang w:val="en-US"/>
        </w:rPr>
      </w:pPr>
      <w:r w:rsidRPr="005028E9">
        <w:rPr>
          <w:rFonts w:ascii="Arial" w:hAnsi="Arial" w:cs="Arial"/>
          <w:sz w:val="24"/>
          <w:szCs w:val="24"/>
          <w:lang w:val="en-US"/>
        </w:rPr>
        <w:t>T</w:t>
      </w:r>
      <w:r w:rsidRPr="00C74641">
        <w:rPr>
          <w:rFonts w:ascii="Arial" w:hAnsi="Arial" w:cs="Arial"/>
          <w:lang w:val="en-US"/>
        </w:rPr>
        <w:t>he Utility Regulator must ensure that you are legally entitled to work in the United Kingdom. The Placement Student posts are classified as Non-Public Service, therefore certain nationality requirements apply. Applicants must be either:</w:t>
      </w:r>
    </w:p>
    <w:p w:rsidR="00576D8F" w:rsidRPr="00C74641" w:rsidRDefault="00576D8F" w:rsidP="00875FEE">
      <w:pPr>
        <w:autoSpaceDE w:val="0"/>
        <w:autoSpaceDN w:val="0"/>
        <w:adjustRightInd w:val="0"/>
        <w:spacing w:after="0" w:line="240" w:lineRule="auto"/>
        <w:rPr>
          <w:rFonts w:ascii="Arial" w:hAnsi="Arial" w:cs="Arial"/>
          <w:lang w:val="en-US"/>
        </w:rPr>
      </w:pPr>
    </w:p>
    <w:p w:rsidR="00D02F55" w:rsidRPr="00C74641" w:rsidRDefault="00D02F55" w:rsidP="00875FEE">
      <w:pPr>
        <w:autoSpaceDE w:val="0"/>
        <w:autoSpaceDN w:val="0"/>
        <w:adjustRightInd w:val="0"/>
        <w:spacing w:after="0" w:line="240" w:lineRule="auto"/>
        <w:rPr>
          <w:rFonts w:ascii="Arial" w:hAnsi="Arial" w:cs="Arial"/>
          <w:lang w:val="en-US"/>
        </w:rPr>
      </w:pPr>
      <w:r w:rsidRPr="00C74641">
        <w:rPr>
          <w:rFonts w:ascii="Arial" w:hAnsi="Arial" w:cs="Arial"/>
          <w:lang w:val="en-US"/>
        </w:rPr>
        <w:t>(i) A UK national; or</w:t>
      </w:r>
    </w:p>
    <w:p w:rsidR="00D02F55" w:rsidRPr="00C74641" w:rsidRDefault="00D02F55" w:rsidP="00875FEE">
      <w:pPr>
        <w:autoSpaceDE w:val="0"/>
        <w:autoSpaceDN w:val="0"/>
        <w:adjustRightInd w:val="0"/>
        <w:spacing w:after="0" w:line="240" w:lineRule="auto"/>
        <w:rPr>
          <w:rFonts w:ascii="Arial" w:hAnsi="Arial" w:cs="Arial"/>
          <w:lang w:val="en-US"/>
        </w:rPr>
      </w:pPr>
      <w:r w:rsidRPr="00C74641">
        <w:rPr>
          <w:rFonts w:ascii="Arial" w:hAnsi="Arial" w:cs="Arial"/>
          <w:lang w:val="en-US"/>
        </w:rPr>
        <w:t>(ii) A Commonwealth citizen; or</w:t>
      </w:r>
    </w:p>
    <w:p w:rsidR="00D02F55" w:rsidRPr="00C74641" w:rsidRDefault="00D02F55" w:rsidP="00875FEE">
      <w:pPr>
        <w:autoSpaceDE w:val="0"/>
        <w:autoSpaceDN w:val="0"/>
        <w:adjustRightInd w:val="0"/>
        <w:spacing w:after="0" w:line="240" w:lineRule="auto"/>
        <w:rPr>
          <w:rFonts w:ascii="Arial" w:hAnsi="Arial" w:cs="Arial"/>
          <w:lang w:val="en-US"/>
        </w:rPr>
      </w:pPr>
      <w:r w:rsidRPr="00C74641">
        <w:rPr>
          <w:rFonts w:ascii="Arial" w:hAnsi="Arial" w:cs="Arial"/>
          <w:lang w:val="en-US"/>
        </w:rPr>
        <w:t>(iii) A British Protected Person; or</w:t>
      </w:r>
    </w:p>
    <w:p w:rsidR="00D02F55" w:rsidRPr="00C74641" w:rsidRDefault="00D02F55" w:rsidP="00875FEE">
      <w:pPr>
        <w:autoSpaceDE w:val="0"/>
        <w:autoSpaceDN w:val="0"/>
        <w:adjustRightInd w:val="0"/>
        <w:spacing w:after="0" w:line="240" w:lineRule="auto"/>
        <w:rPr>
          <w:rFonts w:ascii="Arial" w:hAnsi="Arial" w:cs="Arial"/>
          <w:lang w:val="en-US"/>
        </w:rPr>
      </w:pPr>
      <w:r w:rsidRPr="00C74641">
        <w:rPr>
          <w:rFonts w:ascii="Arial" w:hAnsi="Arial" w:cs="Arial"/>
          <w:lang w:val="en-US"/>
        </w:rPr>
        <w:t>(iv) An EEA national; or</w:t>
      </w:r>
    </w:p>
    <w:p w:rsidR="00D02F55" w:rsidRPr="00C74641" w:rsidRDefault="00D02F55" w:rsidP="00875FEE">
      <w:pPr>
        <w:autoSpaceDE w:val="0"/>
        <w:autoSpaceDN w:val="0"/>
        <w:adjustRightInd w:val="0"/>
        <w:spacing w:after="0" w:line="240" w:lineRule="auto"/>
        <w:rPr>
          <w:rFonts w:ascii="Arial" w:hAnsi="Arial" w:cs="Arial"/>
          <w:lang w:val="en-US"/>
        </w:rPr>
      </w:pPr>
      <w:r w:rsidRPr="00C74641">
        <w:rPr>
          <w:rFonts w:ascii="Arial" w:hAnsi="Arial" w:cs="Arial"/>
          <w:lang w:val="en-US"/>
        </w:rPr>
        <w:t>(v) A Swiss National; or</w:t>
      </w:r>
    </w:p>
    <w:p w:rsidR="00D02F55" w:rsidRPr="00C74641" w:rsidRDefault="00D02F55" w:rsidP="00875FEE">
      <w:pPr>
        <w:autoSpaceDE w:val="0"/>
        <w:autoSpaceDN w:val="0"/>
        <w:adjustRightInd w:val="0"/>
        <w:spacing w:after="0" w:line="240" w:lineRule="auto"/>
        <w:rPr>
          <w:rFonts w:ascii="Arial" w:hAnsi="Arial" w:cs="Arial"/>
          <w:lang w:val="en-US"/>
        </w:rPr>
      </w:pPr>
      <w:r w:rsidRPr="00C74641">
        <w:rPr>
          <w:rFonts w:ascii="Arial" w:hAnsi="Arial" w:cs="Arial"/>
          <w:lang w:val="en-US"/>
        </w:rPr>
        <w:t>(vi) A person who is not an EEA or Swiss national, but is a family member of an EEA national who has moved to the UK from another EEA Member State for an approved purpose.</w:t>
      </w:r>
    </w:p>
    <w:p w:rsidR="00D02F55" w:rsidRPr="00C74641" w:rsidRDefault="00D02F55" w:rsidP="00875FEE">
      <w:pPr>
        <w:pStyle w:val="ListParagraph"/>
        <w:autoSpaceDE w:val="0"/>
        <w:autoSpaceDN w:val="0"/>
        <w:adjustRightInd w:val="0"/>
        <w:spacing w:after="0" w:line="240" w:lineRule="auto"/>
        <w:ind w:left="1080"/>
        <w:contextualSpacing w:val="0"/>
        <w:rPr>
          <w:rFonts w:ascii="Arial" w:hAnsi="Arial" w:cs="Arial"/>
          <w:lang w:val="en-US"/>
        </w:rPr>
      </w:pPr>
    </w:p>
    <w:p w:rsidR="00D02F55" w:rsidRPr="00C74641" w:rsidRDefault="00D02F55" w:rsidP="00875FEE">
      <w:pPr>
        <w:autoSpaceDE w:val="0"/>
        <w:autoSpaceDN w:val="0"/>
        <w:adjustRightInd w:val="0"/>
        <w:spacing w:after="0" w:line="240" w:lineRule="auto"/>
        <w:rPr>
          <w:rFonts w:ascii="Arial" w:hAnsi="Arial" w:cs="Arial"/>
          <w:lang w:val="en-US"/>
        </w:rPr>
      </w:pPr>
      <w:r w:rsidRPr="00C74641">
        <w:rPr>
          <w:rFonts w:ascii="Arial" w:hAnsi="Arial" w:cs="Arial"/>
          <w:lang w:val="en-US"/>
        </w:rPr>
        <w:t xml:space="preserve">Further guidance on Nationality requirements may be obtained from the Home Office website, </w:t>
      </w:r>
      <w:hyperlink r:id="rId9" w:history="1">
        <w:r w:rsidRPr="00C74641">
          <w:rPr>
            <w:rStyle w:val="Hyperlink"/>
            <w:rFonts w:ascii="Arial" w:hAnsi="Arial" w:cs="Arial"/>
            <w:lang w:val="en-US"/>
          </w:rPr>
          <w:t>www.ind.homeoffice.gov.uk</w:t>
        </w:r>
      </w:hyperlink>
    </w:p>
    <w:p w:rsidR="00D02F55" w:rsidRPr="005028E9" w:rsidRDefault="00D02F55" w:rsidP="00875FEE">
      <w:pPr>
        <w:autoSpaceDE w:val="0"/>
        <w:autoSpaceDN w:val="0"/>
        <w:adjustRightInd w:val="0"/>
        <w:spacing w:after="0" w:line="240" w:lineRule="auto"/>
        <w:rPr>
          <w:rFonts w:ascii="Arial" w:hAnsi="Arial" w:cs="Arial"/>
          <w:b/>
          <w:bCs/>
          <w:color w:val="000000"/>
          <w:sz w:val="24"/>
          <w:szCs w:val="24"/>
          <w:lang w:val="en-US"/>
        </w:rPr>
      </w:pPr>
    </w:p>
    <w:p w:rsidR="00D02F55" w:rsidRPr="005028E9" w:rsidRDefault="00C74641" w:rsidP="00C74641">
      <w:pPr>
        <w:spacing w:after="0" w:line="240" w:lineRule="auto"/>
        <w:rPr>
          <w:rFonts w:ascii="Arial" w:hAnsi="Arial" w:cs="Arial"/>
          <w:b/>
          <w:bCs/>
          <w:color w:val="000000"/>
          <w:sz w:val="24"/>
          <w:szCs w:val="24"/>
          <w:lang w:val="en-US"/>
        </w:rPr>
      </w:pPr>
      <w:r>
        <w:rPr>
          <w:rFonts w:ascii="Arial" w:hAnsi="Arial" w:cs="Arial"/>
          <w:b/>
          <w:color w:val="006600"/>
        </w:rPr>
        <w:t>Vetting Procedures</w:t>
      </w:r>
    </w:p>
    <w:p w:rsidR="00D02F55" w:rsidRPr="00C74641" w:rsidRDefault="00D02F55" w:rsidP="00875FEE">
      <w:pPr>
        <w:autoSpaceDE w:val="0"/>
        <w:autoSpaceDN w:val="0"/>
        <w:adjustRightInd w:val="0"/>
        <w:spacing w:after="0" w:line="240" w:lineRule="auto"/>
        <w:rPr>
          <w:rFonts w:ascii="Arial" w:hAnsi="Arial" w:cs="Arial"/>
          <w:color w:val="000000"/>
          <w:lang w:val="en-US"/>
        </w:rPr>
      </w:pPr>
      <w:r w:rsidRPr="00C74641">
        <w:rPr>
          <w:rFonts w:ascii="Arial" w:hAnsi="Arial" w:cs="Arial"/>
          <w:color w:val="000000"/>
          <w:lang w:val="en-US"/>
        </w:rPr>
        <w:t>For Placement Student posts in the Utility Regulator the level of vetting is a Baseline Standard. For this check you will be required to provide the following:</w:t>
      </w:r>
    </w:p>
    <w:p w:rsidR="008808B2" w:rsidRPr="00C74641" w:rsidRDefault="008808B2" w:rsidP="00875FEE">
      <w:pPr>
        <w:autoSpaceDE w:val="0"/>
        <w:autoSpaceDN w:val="0"/>
        <w:adjustRightInd w:val="0"/>
        <w:spacing w:after="0" w:line="240" w:lineRule="auto"/>
        <w:rPr>
          <w:rFonts w:ascii="Arial" w:hAnsi="Arial" w:cs="Arial"/>
          <w:color w:val="000000"/>
          <w:lang w:val="en-US"/>
        </w:rPr>
      </w:pPr>
    </w:p>
    <w:p w:rsidR="00D02F55" w:rsidRPr="00C74641" w:rsidRDefault="00D02F55" w:rsidP="00875FEE">
      <w:pPr>
        <w:autoSpaceDE w:val="0"/>
        <w:autoSpaceDN w:val="0"/>
        <w:adjustRightInd w:val="0"/>
        <w:spacing w:after="0" w:line="240" w:lineRule="auto"/>
        <w:rPr>
          <w:rFonts w:ascii="Arial" w:hAnsi="Arial" w:cs="Arial"/>
          <w:i/>
          <w:iCs/>
          <w:color w:val="000000"/>
          <w:lang w:val="en-US"/>
        </w:rPr>
      </w:pPr>
      <w:r w:rsidRPr="00C74641">
        <w:rPr>
          <w:rFonts w:ascii="Arial" w:hAnsi="Arial" w:cs="Arial"/>
          <w:color w:val="000000"/>
          <w:lang w:val="en-US"/>
        </w:rPr>
        <w:t xml:space="preserve">a) Your passport </w:t>
      </w:r>
      <w:r w:rsidRPr="00C74641">
        <w:rPr>
          <w:rFonts w:ascii="Arial" w:hAnsi="Arial" w:cs="Arial"/>
          <w:i/>
          <w:iCs/>
          <w:color w:val="000000"/>
          <w:lang w:val="en-US"/>
        </w:rPr>
        <w:t>OR</w:t>
      </w:r>
    </w:p>
    <w:p w:rsidR="00D02F55" w:rsidRPr="00C74641" w:rsidRDefault="00D02F55" w:rsidP="00875FEE">
      <w:pPr>
        <w:autoSpaceDE w:val="0"/>
        <w:autoSpaceDN w:val="0"/>
        <w:adjustRightInd w:val="0"/>
        <w:spacing w:after="0" w:line="240" w:lineRule="auto"/>
        <w:rPr>
          <w:rFonts w:ascii="Arial" w:hAnsi="Arial" w:cs="Arial"/>
          <w:color w:val="000000"/>
          <w:lang w:val="en-US"/>
        </w:rPr>
      </w:pPr>
      <w:r w:rsidRPr="00C74641">
        <w:rPr>
          <w:rFonts w:ascii="Arial" w:hAnsi="Arial" w:cs="Arial"/>
          <w:color w:val="000000"/>
          <w:lang w:val="en-US"/>
        </w:rPr>
        <w:t xml:space="preserve">b) A document verifying your permanent National Insurance number (e.g. P45, P60 or National Insurance card) </w:t>
      </w:r>
      <w:r w:rsidRPr="00C74641">
        <w:rPr>
          <w:rFonts w:ascii="Arial" w:hAnsi="Arial" w:cs="Arial"/>
          <w:i/>
          <w:iCs/>
          <w:color w:val="000000"/>
          <w:lang w:val="en-US"/>
        </w:rPr>
        <w:t xml:space="preserve">AND </w:t>
      </w:r>
      <w:r w:rsidRPr="00C74641">
        <w:rPr>
          <w:rFonts w:ascii="Arial" w:hAnsi="Arial" w:cs="Arial"/>
          <w:color w:val="000000"/>
          <w:lang w:val="en-US"/>
        </w:rPr>
        <w:t>your birth certificate which includes the names of your parents (long version).</w:t>
      </w:r>
    </w:p>
    <w:p w:rsidR="00D02F55" w:rsidRPr="00C74641" w:rsidRDefault="00D02F55" w:rsidP="00875FEE">
      <w:pPr>
        <w:autoSpaceDE w:val="0"/>
        <w:autoSpaceDN w:val="0"/>
        <w:adjustRightInd w:val="0"/>
        <w:spacing w:after="0" w:line="240" w:lineRule="auto"/>
        <w:rPr>
          <w:rFonts w:ascii="Arial" w:hAnsi="Arial" w:cs="Arial"/>
          <w:color w:val="000000"/>
          <w:lang w:val="en-US"/>
        </w:rPr>
      </w:pPr>
      <w:r w:rsidRPr="00C74641">
        <w:rPr>
          <w:rFonts w:ascii="Arial" w:hAnsi="Arial" w:cs="Arial"/>
          <w:color w:val="000000"/>
          <w:lang w:val="en-US"/>
        </w:rPr>
        <w:t>c) Other acceptable documents are list</w:t>
      </w:r>
      <w:r w:rsidR="00FD60A5" w:rsidRPr="00C74641">
        <w:rPr>
          <w:rFonts w:ascii="Arial" w:hAnsi="Arial" w:cs="Arial"/>
          <w:color w:val="000000"/>
          <w:lang w:val="en-US"/>
        </w:rPr>
        <w:t xml:space="preserve">ed on </w:t>
      </w:r>
      <w:hyperlink r:id="rId10" w:history="1">
        <w:r w:rsidR="00FD60A5" w:rsidRPr="00C74641">
          <w:rPr>
            <w:rStyle w:val="Hyperlink"/>
            <w:rFonts w:ascii="Arial" w:hAnsi="Arial" w:cs="Arial"/>
            <w:lang w:val="en-US"/>
          </w:rPr>
          <w:t>www.ind.homeoffice.gov.uk</w:t>
        </w:r>
      </w:hyperlink>
      <w:r w:rsidR="00FD60A5" w:rsidRPr="00C74641">
        <w:rPr>
          <w:rFonts w:ascii="Arial" w:hAnsi="Arial" w:cs="Arial"/>
          <w:color w:val="000000"/>
          <w:lang w:val="en-US"/>
        </w:rPr>
        <w:t xml:space="preserve"> </w:t>
      </w:r>
    </w:p>
    <w:p w:rsidR="00D02F55" w:rsidRPr="00C74641" w:rsidRDefault="00D02F55" w:rsidP="00875FEE">
      <w:pPr>
        <w:autoSpaceDE w:val="0"/>
        <w:autoSpaceDN w:val="0"/>
        <w:adjustRightInd w:val="0"/>
        <w:spacing w:after="0" w:line="240" w:lineRule="auto"/>
        <w:rPr>
          <w:rFonts w:ascii="Arial" w:hAnsi="Arial" w:cs="Arial"/>
          <w:color w:val="000000"/>
          <w:lang w:val="en-US"/>
        </w:rPr>
      </w:pPr>
      <w:r w:rsidRPr="00C74641">
        <w:rPr>
          <w:rFonts w:ascii="Arial" w:hAnsi="Arial" w:cs="Arial"/>
          <w:color w:val="000000"/>
          <w:lang w:val="en-US"/>
        </w:rPr>
        <w:t>d) A specimen signature at any assessment event and have this validated against passport, driving licence, application form etc.</w:t>
      </w:r>
    </w:p>
    <w:p w:rsidR="00D02F55" w:rsidRPr="005028E9" w:rsidRDefault="00D02F55" w:rsidP="00875FEE">
      <w:pPr>
        <w:autoSpaceDE w:val="0"/>
        <w:autoSpaceDN w:val="0"/>
        <w:adjustRightInd w:val="0"/>
        <w:spacing w:after="0" w:line="240" w:lineRule="auto"/>
        <w:rPr>
          <w:rFonts w:ascii="Arial" w:hAnsi="Arial" w:cs="Arial"/>
          <w:color w:val="000000"/>
          <w:sz w:val="24"/>
          <w:szCs w:val="24"/>
          <w:lang w:val="en-US"/>
        </w:rPr>
      </w:pPr>
    </w:p>
    <w:p w:rsidR="00C74641" w:rsidRDefault="00C74641" w:rsidP="00C74641">
      <w:pPr>
        <w:spacing w:after="0" w:line="240" w:lineRule="auto"/>
        <w:rPr>
          <w:rFonts w:ascii="Arial" w:hAnsi="Arial" w:cs="Arial"/>
          <w:b/>
          <w:color w:val="006600"/>
        </w:rPr>
      </w:pPr>
      <w:r>
        <w:rPr>
          <w:rFonts w:ascii="Arial" w:hAnsi="Arial" w:cs="Arial"/>
          <w:b/>
          <w:color w:val="006600"/>
        </w:rPr>
        <w:t xml:space="preserve">Criminal Record Check </w:t>
      </w:r>
    </w:p>
    <w:p w:rsidR="00100B2E" w:rsidRDefault="00D02F55" w:rsidP="00FD60A5">
      <w:pPr>
        <w:autoSpaceDE w:val="0"/>
        <w:autoSpaceDN w:val="0"/>
        <w:adjustRightInd w:val="0"/>
        <w:spacing w:after="0" w:line="240" w:lineRule="auto"/>
        <w:rPr>
          <w:rFonts w:ascii="Arial" w:hAnsi="Arial" w:cs="Arial"/>
        </w:rPr>
      </w:pPr>
      <w:r w:rsidRPr="00C74641">
        <w:rPr>
          <w:rFonts w:ascii="Arial" w:hAnsi="Arial" w:cs="Arial"/>
          <w:color w:val="000000"/>
          <w:lang w:val="en-US"/>
        </w:rPr>
        <w:t>Those applicants who are being considered for appointment will be contacted by the Utility Regulator, normally after interview and will be asked to complete the AccessNI application form</w:t>
      </w:r>
      <w:r w:rsidR="00FD60A5" w:rsidRPr="00C74641">
        <w:rPr>
          <w:rFonts w:ascii="Arial" w:hAnsi="Arial" w:cs="Arial"/>
          <w:color w:val="000000"/>
          <w:lang w:val="en-US"/>
        </w:rPr>
        <w:t xml:space="preserve"> for a </w:t>
      </w:r>
      <w:r w:rsidR="00FD60A5" w:rsidRPr="00C74641">
        <w:rPr>
          <w:rFonts w:ascii="Arial" w:hAnsi="Arial" w:cs="Arial"/>
          <w:b/>
          <w:color w:val="000000"/>
          <w:lang w:val="en-US"/>
        </w:rPr>
        <w:t>Basic Disclosure Certificate</w:t>
      </w:r>
      <w:r w:rsidRPr="00C74641">
        <w:rPr>
          <w:rFonts w:ascii="Arial" w:hAnsi="Arial" w:cs="Arial"/>
          <w:color w:val="000000"/>
          <w:lang w:val="en-US"/>
        </w:rPr>
        <w:t xml:space="preserve">. </w:t>
      </w:r>
      <w:r w:rsidR="00F72EF0">
        <w:rPr>
          <w:rFonts w:ascii="Arial" w:hAnsi="Arial" w:cs="Arial"/>
        </w:rPr>
        <w:t>Instructions on</w:t>
      </w:r>
      <w:r w:rsidR="00F72EF0" w:rsidRPr="00562D56">
        <w:rPr>
          <w:rFonts w:ascii="Arial" w:hAnsi="Arial" w:cs="Arial"/>
        </w:rPr>
        <w:t xml:space="preserve"> the process can be accessed from </w:t>
      </w:r>
    </w:p>
    <w:p w:rsidR="00F72EF0" w:rsidRDefault="00E53DA2" w:rsidP="00FD60A5">
      <w:pPr>
        <w:autoSpaceDE w:val="0"/>
        <w:autoSpaceDN w:val="0"/>
        <w:adjustRightInd w:val="0"/>
        <w:spacing w:after="0" w:line="240" w:lineRule="auto"/>
        <w:rPr>
          <w:rFonts w:ascii="Arial" w:hAnsi="Arial" w:cs="Arial"/>
          <w:color w:val="000000"/>
          <w:lang w:val="en-US"/>
        </w:rPr>
      </w:pPr>
      <w:hyperlink r:id="rId11" w:history="1">
        <w:r w:rsidR="00100B2E" w:rsidRPr="000B57E0">
          <w:rPr>
            <w:rStyle w:val="Hyperlink"/>
            <w:rFonts w:ascii="Arial" w:hAnsi="Arial" w:cs="Arial"/>
          </w:rPr>
          <w:t>www.nidirect.gov.uk/accessni</w:t>
        </w:r>
      </w:hyperlink>
      <w:r w:rsidR="00100B2E">
        <w:rPr>
          <w:rFonts w:ascii="Arial" w:hAnsi="Arial" w:cs="Arial"/>
        </w:rPr>
        <w:t xml:space="preserve"> </w:t>
      </w:r>
      <w:r w:rsidR="00F72EF0">
        <w:rPr>
          <w:rFonts w:ascii="Arial" w:hAnsi="Arial" w:cs="Arial"/>
        </w:rPr>
        <w:t>and you can apply online via this link also.</w:t>
      </w:r>
    </w:p>
    <w:p w:rsidR="00FD60A5" w:rsidRPr="00C74641" w:rsidRDefault="00FD60A5" w:rsidP="00875FEE">
      <w:pPr>
        <w:autoSpaceDE w:val="0"/>
        <w:autoSpaceDN w:val="0"/>
        <w:adjustRightInd w:val="0"/>
        <w:spacing w:after="0" w:line="240" w:lineRule="auto"/>
        <w:rPr>
          <w:rFonts w:ascii="Arial" w:hAnsi="Arial" w:cs="Arial"/>
          <w:color w:val="000000"/>
          <w:lang w:val="en-US"/>
        </w:rPr>
      </w:pPr>
    </w:p>
    <w:p w:rsidR="00D02F55" w:rsidRPr="00C74641" w:rsidRDefault="00D02F55" w:rsidP="00875FEE">
      <w:pPr>
        <w:autoSpaceDE w:val="0"/>
        <w:autoSpaceDN w:val="0"/>
        <w:adjustRightInd w:val="0"/>
        <w:spacing w:after="0" w:line="240" w:lineRule="auto"/>
        <w:rPr>
          <w:rFonts w:ascii="Arial" w:hAnsi="Arial" w:cs="Arial"/>
          <w:color w:val="000000"/>
          <w:lang w:val="en-US"/>
        </w:rPr>
      </w:pPr>
      <w:r w:rsidRPr="00C74641">
        <w:rPr>
          <w:rFonts w:ascii="Arial" w:hAnsi="Arial" w:cs="Arial"/>
          <w:color w:val="000000"/>
          <w:lang w:val="en-US"/>
        </w:rPr>
        <w:t xml:space="preserve">Please note that a request to complete this form should not be seen as a guarantee of an offer of appointment. Failure to </w:t>
      </w:r>
      <w:r w:rsidR="00FD60A5" w:rsidRPr="00C74641">
        <w:rPr>
          <w:rFonts w:ascii="Arial" w:hAnsi="Arial" w:cs="Arial"/>
          <w:color w:val="000000"/>
          <w:lang w:val="en-US"/>
        </w:rPr>
        <w:t xml:space="preserve">submit the application form to AccessNI and obtain the certificate </w:t>
      </w:r>
      <w:r w:rsidRPr="00C74641">
        <w:rPr>
          <w:rFonts w:ascii="Arial" w:hAnsi="Arial" w:cs="Arial"/>
          <w:color w:val="000000"/>
          <w:lang w:val="en-US"/>
        </w:rPr>
        <w:t>within the specified time will be regarded as ‘no longer interested in the position’ and your application will be withdrawn.</w:t>
      </w:r>
    </w:p>
    <w:p w:rsidR="00FD60A5" w:rsidRPr="00C74641" w:rsidRDefault="00FD60A5" w:rsidP="00FD60A5">
      <w:pPr>
        <w:autoSpaceDE w:val="0"/>
        <w:autoSpaceDN w:val="0"/>
        <w:adjustRightInd w:val="0"/>
        <w:spacing w:after="0" w:line="240" w:lineRule="auto"/>
        <w:rPr>
          <w:rFonts w:ascii="Arial" w:hAnsi="Arial" w:cs="Arial"/>
          <w:color w:val="000000"/>
          <w:lang w:val="en-US"/>
        </w:rPr>
      </w:pPr>
    </w:p>
    <w:p w:rsidR="00FD60A5" w:rsidRPr="00C74641" w:rsidRDefault="00FD60A5" w:rsidP="00FD60A5">
      <w:pPr>
        <w:autoSpaceDE w:val="0"/>
        <w:autoSpaceDN w:val="0"/>
        <w:adjustRightInd w:val="0"/>
        <w:spacing w:after="0" w:line="240" w:lineRule="auto"/>
        <w:rPr>
          <w:rFonts w:ascii="Arial" w:hAnsi="Arial" w:cs="Arial"/>
          <w:color w:val="000000"/>
          <w:lang w:val="en-US"/>
        </w:rPr>
      </w:pPr>
      <w:r w:rsidRPr="00C74641">
        <w:rPr>
          <w:rFonts w:ascii="Arial" w:hAnsi="Arial" w:cs="Arial"/>
          <w:color w:val="000000"/>
          <w:lang w:val="en-US"/>
        </w:rPr>
        <w:t>You should not put off applying because you have a conviction. We deal with all criminal record information in a confidential manner, and information relating to convictions is destroyed after a decision is made.</w:t>
      </w:r>
    </w:p>
    <w:p w:rsidR="00D02F55" w:rsidRPr="00C74641" w:rsidRDefault="00D02F55" w:rsidP="00875FEE">
      <w:pPr>
        <w:autoSpaceDE w:val="0"/>
        <w:autoSpaceDN w:val="0"/>
        <w:adjustRightInd w:val="0"/>
        <w:spacing w:after="0" w:line="240" w:lineRule="auto"/>
        <w:rPr>
          <w:rFonts w:ascii="Arial" w:hAnsi="Arial" w:cs="Arial"/>
          <w:color w:val="000000"/>
          <w:lang w:val="en-US"/>
        </w:rPr>
      </w:pPr>
    </w:p>
    <w:p w:rsidR="00D02F55" w:rsidRPr="00C74641" w:rsidRDefault="00D02F55" w:rsidP="00875FEE">
      <w:pPr>
        <w:autoSpaceDE w:val="0"/>
        <w:autoSpaceDN w:val="0"/>
        <w:adjustRightInd w:val="0"/>
        <w:spacing w:after="0" w:line="240" w:lineRule="auto"/>
        <w:rPr>
          <w:rFonts w:ascii="Arial" w:hAnsi="Arial" w:cs="Arial"/>
          <w:color w:val="000000"/>
          <w:lang w:val="en-US"/>
        </w:rPr>
      </w:pPr>
      <w:r w:rsidRPr="00C74641">
        <w:rPr>
          <w:rFonts w:ascii="Arial" w:hAnsi="Arial" w:cs="Arial"/>
          <w:color w:val="000000"/>
          <w:lang w:val="en-US"/>
        </w:rPr>
        <w:t>Criminal Record information is subject to the provisions of the Rehabilitation of Offenders (NI) Order 1978.</w:t>
      </w:r>
    </w:p>
    <w:p w:rsidR="0073748C" w:rsidRDefault="0073748C" w:rsidP="00C74641">
      <w:pPr>
        <w:spacing w:after="0" w:line="240" w:lineRule="auto"/>
        <w:rPr>
          <w:rFonts w:ascii="Arial" w:hAnsi="Arial" w:cs="Arial"/>
          <w:b/>
          <w:color w:val="006600"/>
        </w:rPr>
      </w:pPr>
    </w:p>
    <w:p w:rsidR="0073748C" w:rsidRDefault="0073748C" w:rsidP="00C74641">
      <w:pPr>
        <w:spacing w:after="0" w:line="240" w:lineRule="auto"/>
        <w:rPr>
          <w:rFonts w:ascii="Arial" w:hAnsi="Arial" w:cs="Arial"/>
          <w:b/>
          <w:color w:val="006600"/>
        </w:rPr>
      </w:pPr>
    </w:p>
    <w:p w:rsidR="00C74641" w:rsidRPr="00C74641" w:rsidRDefault="00C74641" w:rsidP="00C74641">
      <w:pPr>
        <w:spacing w:after="0" w:line="240" w:lineRule="auto"/>
        <w:rPr>
          <w:rFonts w:ascii="Arial" w:hAnsi="Arial" w:cs="Arial"/>
          <w:b/>
          <w:color w:val="006600"/>
        </w:rPr>
      </w:pPr>
      <w:r w:rsidRPr="00C74641">
        <w:rPr>
          <w:rFonts w:ascii="Arial" w:hAnsi="Arial" w:cs="Arial"/>
          <w:b/>
          <w:color w:val="006600"/>
        </w:rPr>
        <w:t>Competence based interviews</w:t>
      </w:r>
    </w:p>
    <w:p w:rsidR="0045396D" w:rsidRPr="00C74641" w:rsidRDefault="0045396D" w:rsidP="00875FEE">
      <w:pPr>
        <w:autoSpaceDE w:val="0"/>
        <w:autoSpaceDN w:val="0"/>
        <w:adjustRightInd w:val="0"/>
        <w:spacing w:after="0" w:line="240" w:lineRule="auto"/>
        <w:rPr>
          <w:rFonts w:ascii="Arial" w:hAnsi="Arial" w:cs="Arial"/>
          <w:szCs w:val="24"/>
          <w:lang w:val="en-US"/>
        </w:rPr>
      </w:pPr>
      <w:r w:rsidRPr="00C74641">
        <w:rPr>
          <w:rFonts w:ascii="Arial" w:hAnsi="Arial" w:cs="Arial"/>
          <w:szCs w:val="24"/>
          <w:lang w:val="en-US"/>
        </w:rPr>
        <w:t>Selection panels will design questions to test the applicant’s knowledge and</w:t>
      </w:r>
      <w:r w:rsidR="00243FFB" w:rsidRPr="00C74641">
        <w:rPr>
          <w:rFonts w:ascii="Arial" w:hAnsi="Arial" w:cs="Arial"/>
          <w:szCs w:val="24"/>
          <w:lang w:val="en-US"/>
        </w:rPr>
        <w:t xml:space="preserve"> </w:t>
      </w:r>
      <w:r w:rsidRPr="00C74641">
        <w:rPr>
          <w:rFonts w:ascii="Arial" w:hAnsi="Arial" w:cs="Arial"/>
          <w:szCs w:val="24"/>
          <w:lang w:val="en-US"/>
        </w:rPr>
        <w:t>experience in each of the above areas and award marks accordingly.</w:t>
      </w:r>
    </w:p>
    <w:p w:rsidR="00243FFB" w:rsidRPr="005028E9" w:rsidRDefault="00243FFB" w:rsidP="00875FEE">
      <w:pPr>
        <w:autoSpaceDE w:val="0"/>
        <w:autoSpaceDN w:val="0"/>
        <w:adjustRightInd w:val="0"/>
        <w:spacing w:after="0" w:line="240" w:lineRule="auto"/>
        <w:rPr>
          <w:rFonts w:ascii="Arial" w:hAnsi="Arial" w:cs="Arial"/>
          <w:sz w:val="24"/>
          <w:szCs w:val="24"/>
          <w:lang w:val="en-US"/>
        </w:rPr>
      </w:pPr>
    </w:p>
    <w:p w:rsidR="0045396D" w:rsidRPr="00C74641" w:rsidRDefault="0045396D" w:rsidP="00875FEE">
      <w:pPr>
        <w:autoSpaceDE w:val="0"/>
        <w:autoSpaceDN w:val="0"/>
        <w:adjustRightInd w:val="0"/>
        <w:spacing w:after="0" w:line="240" w:lineRule="auto"/>
        <w:rPr>
          <w:rFonts w:ascii="Arial" w:hAnsi="Arial" w:cs="Arial"/>
          <w:b/>
          <w:bCs/>
          <w:szCs w:val="24"/>
          <w:lang w:val="en-US"/>
        </w:rPr>
      </w:pPr>
      <w:r w:rsidRPr="00C74641">
        <w:rPr>
          <w:rFonts w:ascii="Arial" w:hAnsi="Arial" w:cs="Arial"/>
          <w:b/>
          <w:bCs/>
          <w:szCs w:val="24"/>
          <w:lang w:val="en-US"/>
        </w:rPr>
        <w:t>If this is your first experience of a competence-based interview, bear in</w:t>
      </w:r>
      <w:r w:rsidR="00243FFB" w:rsidRPr="00C74641">
        <w:rPr>
          <w:rFonts w:ascii="Arial" w:hAnsi="Arial" w:cs="Arial"/>
          <w:b/>
          <w:bCs/>
          <w:szCs w:val="24"/>
          <w:lang w:val="en-US"/>
        </w:rPr>
        <w:t xml:space="preserve"> </w:t>
      </w:r>
      <w:r w:rsidRPr="00C74641">
        <w:rPr>
          <w:rFonts w:ascii="Arial" w:hAnsi="Arial" w:cs="Arial"/>
          <w:b/>
          <w:bCs/>
          <w:szCs w:val="24"/>
          <w:lang w:val="en-US"/>
        </w:rPr>
        <w:t>mind that it does not require you to:</w:t>
      </w:r>
    </w:p>
    <w:p w:rsidR="0045396D" w:rsidRPr="00C74641" w:rsidRDefault="0045396D" w:rsidP="00875FEE">
      <w:pPr>
        <w:autoSpaceDE w:val="0"/>
        <w:autoSpaceDN w:val="0"/>
        <w:adjustRightInd w:val="0"/>
        <w:spacing w:after="0" w:line="240" w:lineRule="auto"/>
        <w:ind w:left="284" w:hanging="142"/>
        <w:rPr>
          <w:rFonts w:ascii="Arial" w:hAnsi="Arial" w:cs="Arial"/>
          <w:szCs w:val="24"/>
          <w:lang w:val="en-US"/>
        </w:rPr>
      </w:pPr>
      <w:r w:rsidRPr="00C74641">
        <w:rPr>
          <w:rFonts w:ascii="Arial" w:hAnsi="Arial" w:cs="Arial"/>
          <w:szCs w:val="24"/>
          <w:lang w:val="en-US"/>
        </w:rPr>
        <w:lastRenderedPageBreak/>
        <w:t>• Talk through previous jobs or appointments from start to finish;</w:t>
      </w:r>
    </w:p>
    <w:p w:rsidR="0045396D" w:rsidRPr="00C74641" w:rsidRDefault="0045396D" w:rsidP="00875FEE">
      <w:pPr>
        <w:autoSpaceDE w:val="0"/>
        <w:autoSpaceDN w:val="0"/>
        <w:adjustRightInd w:val="0"/>
        <w:spacing w:after="0" w:line="240" w:lineRule="auto"/>
        <w:ind w:left="284" w:hanging="142"/>
        <w:rPr>
          <w:rFonts w:ascii="Arial" w:hAnsi="Arial" w:cs="Arial"/>
          <w:szCs w:val="24"/>
          <w:lang w:val="en-US"/>
        </w:rPr>
      </w:pPr>
      <w:r w:rsidRPr="00C74641">
        <w:rPr>
          <w:rFonts w:ascii="Arial" w:hAnsi="Arial" w:cs="Arial"/>
          <w:szCs w:val="24"/>
          <w:lang w:val="en-US"/>
        </w:rPr>
        <w:t>• Provide generalised information as to your background and</w:t>
      </w:r>
      <w:r w:rsidR="00243FFB" w:rsidRPr="00C74641">
        <w:rPr>
          <w:rFonts w:ascii="Arial" w:hAnsi="Arial" w:cs="Arial"/>
          <w:szCs w:val="24"/>
          <w:lang w:val="en-US"/>
        </w:rPr>
        <w:t xml:space="preserve"> </w:t>
      </w:r>
      <w:r w:rsidRPr="00C74641">
        <w:rPr>
          <w:rFonts w:ascii="Arial" w:hAnsi="Arial" w:cs="Arial"/>
          <w:szCs w:val="24"/>
          <w:lang w:val="en-US"/>
        </w:rPr>
        <w:t>experience;</w:t>
      </w:r>
      <w:r w:rsidR="00D02F55" w:rsidRPr="00C74641">
        <w:rPr>
          <w:rFonts w:ascii="Arial" w:hAnsi="Arial" w:cs="Arial"/>
          <w:szCs w:val="24"/>
          <w:lang w:val="en-US"/>
        </w:rPr>
        <w:t xml:space="preserve"> </w:t>
      </w:r>
      <w:r w:rsidRPr="00C74641">
        <w:rPr>
          <w:rFonts w:ascii="Arial" w:hAnsi="Arial" w:cs="Arial"/>
          <w:szCs w:val="24"/>
          <w:lang w:val="en-US"/>
        </w:rPr>
        <w:t>or</w:t>
      </w:r>
    </w:p>
    <w:p w:rsidR="0045396D" w:rsidRPr="00C74641" w:rsidRDefault="0045396D" w:rsidP="00875FEE">
      <w:pPr>
        <w:autoSpaceDE w:val="0"/>
        <w:autoSpaceDN w:val="0"/>
        <w:adjustRightInd w:val="0"/>
        <w:spacing w:after="0" w:line="240" w:lineRule="auto"/>
        <w:ind w:left="284" w:hanging="142"/>
        <w:rPr>
          <w:rFonts w:ascii="Arial" w:hAnsi="Arial" w:cs="Arial"/>
          <w:szCs w:val="24"/>
          <w:lang w:val="en-US"/>
        </w:rPr>
      </w:pPr>
      <w:r w:rsidRPr="00C74641">
        <w:rPr>
          <w:rFonts w:ascii="Arial" w:hAnsi="Arial" w:cs="Arial"/>
          <w:szCs w:val="24"/>
          <w:lang w:val="en-US"/>
        </w:rPr>
        <w:t>• Provide information that is not specifically relevant to the competence</w:t>
      </w:r>
      <w:r w:rsidR="00243FFB" w:rsidRPr="00C74641">
        <w:rPr>
          <w:rFonts w:ascii="Arial" w:hAnsi="Arial" w:cs="Arial"/>
          <w:szCs w:val="24"/>
          <w:lang w:val="en-US"/>
        </w:rPr>
        <w:t xml:space="preserve"> </w:t>
      </w:r>
      <w:r w:rsidRPr="00C74641">
        <w:rPr>
          <w:rFonts w:ascii="Arial" w:hAnsi="Arial" w:cs="Arial"/>
          <w:szCs w:val="24"/>
          <w:lang w:val="en-US"/>
        </w:rPr>
        <w:t>the question is designed to test.</w:t>
      </w:r>
    </w:p>
    <w:p w:rsidR="00243FFB" w:rsidRPr="00C74641" w:rsidRDefault="00243FFB" w:rsidP="00875FEE">
      <w:pPr>
        <w:autoSpaceDE w:val="0"/>
        <w:autoSpaceDN w:val="0"/>
        <w:adjustRightInd w:val="0"/>
        <w:spacing w:after="0" w:line="240" w:lineRule="auto"/>
        <w:rPr>
          <w:rFonts w:ascii="Arial" w:hAnsi="Arial" w:cs="Arial"/>
          <w:szCs w:val="24"/>
          <w:lang w:val="en-US"/>
        </w:rPr>
      </w:pPr>
    </w:p>
    <w:p w:rsidR="0045396D" w:rsidRPr="00C74641" w:rsidRDefault="0045396D" w:rsidP="00875FEE">
      <w:pPr>
        <w:autoSpaceDE w:val="0"/>
        <w:autoSpaceDN w:val="0"/>
        <w:adjustRightInd w:val="0"/>
        <w:spacing w:after="0" w:line="240" w:lineRule="auto"/>
        <w:rPr>
          <w:rFonts w:ascii="Arial" w:hAnsi="Arial" w:cs="Arial"/>
          <w:b/>
          <w:bCs/>
          <w:szCs w:val="24"/>
          <w:lang w:val="en-US"/>
        </w:rPr>
      </w:pPr>
      <w:r w:rsidRPr="00C74641">
        <w:rPr>
          <w:rFonts w:ascii="Arial" w:hAnsi="Arial" w:cs="Arial"/>
          <w:b/>
          <w:bCs/>
          <w:szCs w:val="24"/>
          <w:lang w:val="en-US"/>
        </w:rPr>
        <w:t>A competence-based interview does however require you to:</w:t>
      </w:r>
    </w:p>
    <w:p w:rsidR="0045396D" w:rsidRPr="00C74641" w:rsidRDefault="0045396D" w:rsidP="00875FEE">
      <w:pPr>
        <w:autoSpaceDE w:val="0"/>
        <w:autoSpaceDN w:val="0"/>
        <w:adjustRightInd w:val="0"/>
        <w:spacing w:after="0" w:line="240" w:lineRule="auto"/>
        <w:ind w:left="284" w:hanging="142"/>
        <w:rPr>
          <w:rFonts w:ascii="Arial" w:hAnsi="Arial" w:cs="Arial"/>
          <w:szCs w:val="24"/>
          <w:lang w:val="en-US"/>
        </w:rPr>
      </w:pPr>
      <w:r w:rsidRPr="00C74641">
        <w:rPr>
          <w:rFonts w:ascii="Arial" w:hAnsi="Arial" w:cs="Arial"/>
          <w:szCs w:val="24"/>
          <w:lang w:val="en-US"/>
        </w:rPr>
        <w:t>• Focus exclusively, in your responses, on your ability to fulfil the</w:t>
      </w:r>
      <w:r w:rsidR="00243FFB" w:rsidRPr="00C74641">
        <w:rPr>
          <w:rFonts w:ascii="Arial" w:hAnsi="Arial" w:cs="Arial"/>
          <w:szCs w:val="24"/>
          <w:lang w:val="en-US"/>
        </w:rPr>
        <w:t xml:space="preserve"> </w:t>
      </w:r>
      <w:r w:rsidRPr="00C74641">
        <w:rPr>
          <w:rFonts w:ascii="Arial" w:hAnsi="Arial" w:cs="Arial"/>
          <w:szCs w:val="24"/>
          <w:lang w:val="en-US"/>
        </w:rPr>
        <w:t>competences required for effective performance in the role; and</w:t>
      </w:r>
    </w:p>
    <w:p w:rsidR="00D665FE" w:rsidRPr="00C74641" w:rsidRDefault="0045396D" w:rsidP="00875FEE">
      <w:pPr>
        <w:autoSpaceDE w:val="0"/>
        <w:autoSpaceDN w:val="0"/>
        <w:adjustRightInd w:val="0"/>
        <w:spacing w:after="0" w:line="240" w:lineRule="auto"/>
        <w:ind w:left="284" w:hanging="142"/>
        <w:rPr>
          <w:rFonts w:ascii="Arial" w:hAnsi="Arial" w:cs="Arial"/>
          <w:szCs w:val="24"/>
          <w:lang w:val="en-US"/>
        </w:rPr>
      </w:pPr>
      <w:r w:rsidRPr="00C74641">
        <w:rPr>
          <w:rFonts w:ascii="Arial" w:hAnsi="Arial" w:cs="Arial"/>
          <w:szCs w:val="24"/>
          <w:lang w:val="en-US"/>
        </w:rPr>
        <w:t>• Provide specific examples of your experience in relation to the required</w:t>
      </w:r>
      <w:r w:rsidR="00243FFB" w:rsidRPr="00C74641">
        <w:rPr>
          <w:rFonts w:ascii="Arial" w:hAnsi="Arial" w:cs="Arial"/>
          <w:szCs w:val="24"/>
          <w:lang w:val="en-US"/>
        </w:rPr>
        <w:t xml:space="preserve"> </w:t>
      </w:r>
      <w:r w:rsidRPr="00C74641">
        <w:rPr>
          <w:rFonts w:ascii="Arial" w:hAnsi="Arial" w:cs="Arial"/>
          <w:szCs w:val="24"/>
          <w:lang w:val="en-US"/>
        </w:rPr>
        <w:t>competence areas.</w:t>
      </w:r>
    </w:p>
    <w:p w:rsidR="004F5E8F" w:rsidRPr="00C74641" w:rsidRDefault="004F5E8F" w:rsidP="004F5E8F">
      <w:pPr>
        <w:autoSpaceDE w:val="0"/>
        <w:autoSpaceDN w:val="0"/>
        <w:adjustRightInd w:val="0"/>
        <w:spacing w:after="0" w:line="240" w:lineRule="auto"/>
        <w:rPr>
          <w:rFonts w:ascii="Arial" w:hAnsi="Arial" w:cs="Arial"/>
          <w:szCs w:val="24"/>
          <w:lang w:val="en-US"/>
        </w:rPr>
      </w:pPr>
    </w:p>
    <w:p w:rsidR="00D665FE" w:rsidRPr="00C74641" w:rsidRDefault="00D665FE" w:rsidP="004F5E8F">
      <w:pPr>
        <w:autoSpaceDE w:val="0"/>
        <w:autoSpaceDN w:val="0"/>
        <w:adjustRightInd w:val="0"/>
        <w:spacing w:after="0" w:line="240" w:lineRule="auto"/>
        <w:rPr>
          <w:rFonts w:ascii="Arial" w:hAnsi="Arial" w:cs="Arial"/>
          <w:szCs w:val="24"/>
          <w:lang w:val="en-US"/>
        </w:rPr>
      </w:pPr>
      <w:r w:rsidRPr="00C74641">
        <w:rPr>
          <w:rFonts w:ascii="Arial" w:hAnsi="Arial" w:cs="Arial"/>
          <w:szCs w:val="24"/>
          <w:lang w:val="en-US"/>
        </w:rPr>
        <w:t>Appreciating as a student, you may not have significant work experience, you should concentrate on drawing examples and experience from your academic life</w:t>
      </w:r>
      <w:r w:rsidR="0073748C">
        <w:rPr>
          <w:rFonts w:ascii="Arial" w:hAnsi="Arial" w:cs="Arial"/>
          <w:szCs w:val="24"/>
          <w:lang w:val="en-US"/>
        </w:rPr>
        <w:t>, personal life</w:t>
      </w:r>
      <w:r w:rsidRPr="00C74641">
        <w:rPr>
          <w:rFonts w:ascii="Arial" w:hAnsi="Arial" w:cs="Arial"/>
          <w:szCs w:val="24"/>
          <w:lang w:val="en-US"/>
        </w:rPr>
        <w:t xml:space="preserve"> or clubs/societies you may belong/have belonged to.</w:t>
      </w:r>
    </w:p>
    <w:p w:rsidR="00C74641" w:rsidRPr="00C74641" w:rsidRDefault="00C74641" w:rsidP="00875FEE">
      <w:pPr>
        <w:autoSpaceDE w:val="0"/>
        <w:autoSpaceDN w:val="0"/>
        <w:adjustRightInd w:val="0"/>
        <w:spacing w:after="0" w:line="240" w:lineRule="auto"/>
        <w:rPr>
          <w:rFonts w:ascii="Arial" w:hAnsi="Arial" w:cs="Arial"/>
          <w:b/>
          <w:bCs/>
          <w:lang w:val="en-US"/>
        </w:rPr>
      </w:pPr>
    </w:p>
    <w:p w:rsidR="0045396D" w:rsidRPr="00C74641" w:rsidRDefault="0045396D" w:rsidP="00875FEE">
      <w:pPr>
        <w:autoSpaceDE w:val="0"/>
        <w:autoSpaceDN w:val="0"/>
        <w:adjustRightInd w:val="0"/>
        <w:spacing w:after="0" w:line="240" w:lineRule="auto"/>
        <w:rPr>
          <w:rFonts w:ascii="Arial" w:hAnsi="Arial" w:cs="Arial"/>
          <w:b/>
          <w:bCs/>
          <w:lang w:val="en-US"/>
        </w:rPr>
      </w:pPr>
      <w:r w:rsidRPr="00C74641">
        <w:rPr>
          <w:rFonts w:ascii="Arial" w:hAnsi="Arial" w:cs="Arial"/>
          <w:b/>
          <w:bCs/>
          <w:lang w:val="en-US"/>
        </w:rPr>
        <w:t>In preparation for the interview you may wish to think about having a</w:t>
      </w:r>
      <w:r w:rsidR="00243FFB" w:rsidRPr="00C74641">
        <w:rPr>
          <w:rFonts w:ascii="Arial" w:hAnsi="Arial" w:cs="Arial"/>
          <w:b/>
          <w:bCs/>
          <w:lang w:val="en-US"/>
        </w:rPr>
        <w:t xml:space="preserve"> </w:t>
      </w:r>
      <w:r w:rsidRPr="00C74641">
        <w:rPr>
          <w:rFonts w:ascii="Arial" w:hAnsi="Arial" w:cs="Arial"/>
          <w:b/>
          <w:bCs/>
          <w:lang w:val="en-US"/>
        </w:rPr>
        <w:t>clear structure for each of your examples, such as:</w:t>
      </w:r>
    </w:p>
    <w:p w:rsidR="0045396D" w:rsidRPr="00C74641" w:rsidRDefault="0045396D" w:rsidP="00875FEE">
      <w:pPr>
        <w:autoSpaceDE w:val="0"/>
        <w:autoSpaceDN w:val="0"/>
        <w:adjustRightInd w:val="0"/>
        <w:spacing w:after="0" w:line="240" w:lineRule="auto"/>
        <w:ind w:left="284" w:hanging="142"/>
        <w:rPr>
          <w:rFonts w:ascii="Arial" w:hAnsi="Arial" w:cs="Arial"/>
          <w:lang w:val="en-US"/>
        </w:rPr>
      </w:pPr>
      <w:r w:rsidRPr="00C74641">
        <w:rPr>
          <w:rFonts w:ascii="Arial" w:hAnsi="Arial" w:cs="Arial"/>
          <w:lang w:val="en-US"/>
        </w:rPr>
        <w:t>• Situation – briefly outline the situation;</w:t>
      </w:r>
    </w:p>
    <w:p w:rsidR="0045396D" w:rsidRPr="00C74641" w:rsidRDefault="0045396D" w:rsidP="00875FEE">
      <w:pPr>
        <w:autoSpaceDE w:val="0"/>
        <w:autoSpaceDN w:val="0"/>
        <w:adjustRightInd w:val="0"/>
        <w:spacing w:after="0" w:line="240" w:lineRule="auto"/>
        <w:ind w:left="284" w:hanging="142"/>
        <w:rPr>
          <w:rFonts w:ascii="Arial" w:hAnsi="Arial" w:cs="Arial"/>
          <w:lang w:val="en-US"/>
        </w:rPr>
      </w:pPr>
      <w:r w:rsidRPr="00C74641">
        <w:rPr>
          <w:rFonts w:ascii="Arial" w:hAnsi="Arial" w:cs="Arial"/>
          <w:lang w:val="en-US"/>
        </w:rPr>
        <w:t>• Task – what was your objective, what were you trying to achieve;</w:t>
      </w:r>
    </w:p>
    <w:p w:rsidR="0045396D" w:rsidRPr="00C74641" w:rsidRDefault="0045396D" w:rsidP="00875FEE">
      <w:pPr>
        <w:autoSpaceDE w:val="0"/>
        <w:autoSpaceDN w:val="0"/>
        <w:adjustRightInd w:val="0"/>
        <w:spacing w:after="0" w:line="240" w:lineRule="auto"/>
        <w:ind w:left="284" w:hanging="142"/>
        <w:rPr>
          <w:rFonts w:ascii="Arial" w:hAnsi="Arial" w:cs="Arial"/>
          <w:lang w:val="en-US"/>
        </w:rPr>
      </w:pPr>
      <w:r w:rsidRPr="00C74641">
        <w:rPr>
          <w:rFonts w:ascii="Arial" w:hAnsi="Arial" w:cs="Arial"/>
          <w:lang w:val="en-US"/>
        </w:rPr>
        <w:t>• Action – what did you actually do, what was your unique contribution;</w:t>
      </w:r>
      <w:r w:rsidR="00B93DE8" w:rsidRPr="00C74641">
        <w:rPr>
          <w:rFonts w:ascii="Arial" w:hAnsi="Arial" w:cs="Arial"/>
          <w:lang w:val="en-US"/>
        </w:rPr>
        <w:t xml:space="preserve"> and</w:t>
      </w:r>
      <w:r w:rsidR="00923DB9" w:rsidRPr="00C74641">
        <w:rPr>
          <w:rFonts w:ascii="Arial" w:hAnsi="Arial" w:cs="Arial"/>
          <w:lang w:val="en-US"/>
        </w:rPr>
        <w:t>,</w:t>
      </w:r>
    </w:p>
    <w:p w:rsidR="0045396D" w:rsidRPr="00C74641" w:rsidRDefault="0045396D" w:rsidP="00875FEE">
      <w:pPr>
        <w:autoSpaceDE w:val="0"/>
        <w:autoSpaceDN w:val="0"/>
        <w:adjustRightInd w:val="0"/>
        <w:spacing w:after="0" w:line="240" w:lineRule="auto"/>
        <w:ind w:left="284" w:hanging="142"/>
        <w:rPr>
          <w:rFonts w:ascii="Arial" w:hAnsi="Arial" w:cs="Arial"/>
          <w:lang w:val="en-US"/>
        </w:rPr>
      </w:pPr>
      <w:r w:rsidRPr="00C74641">
        <w:rPr>
          <w:rFonts w:ascii="Arial" w:hAnsi="Arial" w:cs="Arial"/>
          <w:lang w:val="en-US"/>
        </w:rPr>
        <w:t>• Result – what happened, what was the outcome, what did you learn.</w:t>
      </w:r>
    </w:p>
    <w:p w:rsidR="00243FFB" w:rsidRPr="00C74641" w:rsidRDefault="00243FFB" w:rsidP="00875FEE">
      <w:pPr>
        <w:autoSpaceDE w:val="0"/>
        <w:autoSpaceDN w:val="0"/>
        <w:adjustRightInd w:val="0"/>
        <w:spacing w:after="0" w:line="240" w:lineRule="auto"/>
        <w:rPr>
          <w:rFonts w:ascii="Arial" w:hAnsi="Arial" w:cs="Arial"/>
          <w:lang w:val="en-US"/>
        </w:rPr>
      </w:pPr>
    </w:p>
    <w:p w:rsidR="0045396D" w:rsidRPr="00C74641" w:rsidRDefault="0045396D" w:rsidP="00875FEE">
      <w:pPr>
        <w:autoSpaceDE w:val="0"/>
        <w:autoSpaceDN w:val="0"/>
        <w:adjustRightInd w:val="0"/>
        <w:spacing w:after="0" w:line="240" w:lineRule="auto"/>
        <w:rPr>
          <w:rFonts w:ascii="Arial" w:hAnsi="Arial" w:cs="Arial"/>
          <w:lang w:val="en-US"/>
        </w:rPr>
      </w:pPr>
      <w:r w:rsidRPr="00C74641">
        <w:rPr>
          <w:rFonts w:ascii="Arial" w:hAnsi="Arial" w:cs="Arial"/>
          <w:lang w:val="en-US"/>
        </w:rPr>
        <w:t>The panel will ask you to provide specific examples from your past experience</w:t>
      </w:r>
      <w:r w:rsidR="00243FFB" w:rsidRPr="00C74641">
        <w:rPr>
          <w:rFonts w:ascii="Arial" w:hAnsi="Arial" w:cs="Arial"/>
          <w:lang w:val="en-US"/>
        </w:rPr>
        <w:t xml:space="preserve"> </w:t>
      </w:r>
      <w:r w:rsidRPr="00C74641">
        <w:rPr>
          <w:rFonts w:ascii="Arial" w:hAnsi="Arial" w:cs="Arial"/>
          <w:lang w:val="en-US"/>
        </w:rPr>
        <w:t>in relation to each of the competences. You should therefore come to the</w:t>
      </w:r>
      <w:r w:rsidR="00243FFB" w:rsidRPr="00C74641">
        <w:rPr>
          <w:rFonts w:ascii="Arial" w:hAnsi="Arial" w:cs="Arial"/>
          <w:lang w:val="en-US"/>
        </w:rPr>
        <w:t xml:space="preserve"> </w:t>
      </w:r>
      <w:r w:rsidRPr="00C74641">
        <w:rPr>
          <w:rFonts w:ascii="Arial" w:hAnsi="Arial" w:cs="Arial"/>
          <w:lang w:val="en-US"/>
        </w:rPr>
        <w:t>interview prepared to discuss in detail a range of examples which best</w:t>
      </w:r>
      <w:r w:rsidR="00243FFB" w:rsidRPr="00C74641">
        <w:rPr>
          <w:rFonts w:ascii="Arial" w:hAnsi="Arial" w:cs="Arial"/>
          <w:lang w:val="en-US"/>
        </w:rPr>
        <w:t xml:space="preserve"> </w:t>
      </w:r>
      <w:r w:rsidRPr="00C74641">
        <w:rPr>
          <w:rFonts w:ascii="Arial" w:hAnsi="Arial" w:cs="Arial"/>
          <w:lang w:val="en-US"/>
        </w:rPr>
        <w:t>illustrate your skills and abilities in each competence area. You may draw</w:t>
      </w:r>
      <w:r w:rsidR="00243FFB" w:rsidRPr="00C74641">
        <w:rPr>
          <w:rFonts w:ascii="Arial" w:hAnsi="Arial" w:cs="Arial"/>
          <w:lang w:val="en-US"/>
        </w:rPr>
        <w:t xml:space="preserve"> </w:t>
      </w:r>
      <w:r w:rsidRPr="00C74641">
        <w:rPr>
          <w:rFonts w:ascii="Arial" w:hAnsi="Arial" w:cs="Arial"/>
          <w:lang w:val="en-US"/>
        </w:rPr>
        <w:t>examp</w:t>
      </w:r>
      <w:r w:rsidR="008B2457" w:rsidRPr="00C74641">
        <w:rPr>
          <w:rFonts w:ascii="Arial" w:hAnsi="Arial" w:cs="Arial"/>
          <w:lang w:val="en-US"/>
        </w:rPr>
        <w:t>les from any area of your work or</w:t>
      </w:r>
      <w:r w:rsidRPr="00C74641">
        <w:rPr>
          <w:rFonts w:ascii="Arial" w:hAnsi="Arial" w:cs="Arial"/>
          <w:lang w:val="en-US"/>
        </w:rPr>
        <w:t xml:space="preserve"> life experiences</w:t>
      </w:r>
      <w:r w:rsidR="00B93DE8" w:rsidRPr="00C74641">
        <w:rPr>
          <w:rFonts w:ascii="Arial" w:hAnsi="Arial" w:cs="Arial"/>
          <w:lang w:val="en-US"/>
        </w:rPr>
        <w:t>.</w:t>
      </w:r>
    </w:p>
    <w:p w:rsidR="0045396D" w:rsidRPr="00C74641" w:rsidRDefault="0045396D" w:rsidP="00875FEE">
      <w:pPr>
        <w:spacing w:after="0" w:line="240" w:lineRule="auto"/>
        <w:rPr>
          <w:rFonts w:ascii="Arial" w:hAnsi="Arial" w:cs="Arial"/>
        </w:rPr>
      </w:pPr>
    </w:p>
    <w:p w:rsidR="00BE1650" w:rsidRPr="00C74641" w:rsidRDefault="00BE1650" w:rsidP="00875FEE">
      <w:pPr>
        <w:spacing w:after="0" w:line="240" w:lineRule="auto"/>
        <w:rPr>
          <w:rFonts w:ascii="Arial" w:hAnsi="Arial" w:cs="Arial"/>
          <w:b/>
          <w:u w:val="single"/>
        </w:rPr>
      </w:pPr>
      <w:r w:rsidRPr="00C74641">
        <w:rPr>
          <w:rFonts w:ascii="Arial" w:hAnsi="Arial" w:cs="Arial"/>
          <w:b/>
          <w:u w:val="single"/>
        </w:rPr>
        <w:t>General Information</w:t>
      </w:r>
    </w:p>
    <w:p w:rsidR="00100B2E" w:rsidRDefault="00BE1650" w:rsidP="00100B2E">
      <w:pPr>
        <w:pStyle w:val="NoSpacing"/>
        <w:rPr>
          <w:rFonts w:ascii="Arial" w:eastAsia="Times New Roman" w:hAnsi="Arial" w:cs="Arial"/>
          <w:bCs/>
          <w:noProof/>
          <w:lang w:eastAsia="en-GB"/>
        </w:rPr>
      </w:pPr>
      <w:r w:rsidRPr="00C74641">
        <w:rPr>
          <w:rFonts w:ascii="Arial" w:hAnsi="Arial" w:cs="Arial"/>
        </w:rPr>
        <w:t>Completed application forms and other relevant documentation should be returned to</w:t>
      </w:r>
      <w:r w:rsidR="00C74641">
        <w:rPr>
          <w:rFonts w:ascii="Arial" w:hAnsi="Arial" w:cs="Arial"/>
        </w:rPr>
        <w:t xml:space="preserve"> </w:t>
      </w:r>
      <w:hyperlink r:id="rId12" w:history="1">
        <w:r w:rsidR="006A25E2" w:rsidRPr="00C74641">
          <w:rPr>
            <w:rStyle w:val="Hyperlink"/>
            <w:rFonts w:ascii="Arial" w:eastAsia="Arial" w:hAnsi="Arial" w:cs="Arial"/>
          </w:rPr>
          <w:t>recruitment@uregni.gov.uk</w:t>
        </w:r>
      </w:hyperlink>
      <w:r w:rsidR="00C74641">
        <w:rPr>
          <w:rFonts w:ascii="Arial" w:hAnsi="Arial" w:cs="Arial"/>
        </w:rPr>
        <w:t xml:space="preserve"> </w:t>
      </w:r>
      <w:r w:rsidR="00835DE2" w:rsidRPr="00C74641">
        <w:rPr>
          <w:rFonts w:ascii="Arial" w:eastAsia="Times New Roman" w:hAnsi="Arial" w:cs="Arial"/>
          <w:bCs/>
          <w:noProof/>
          <w:lang w:eastAsia="en-GB"/>
        </w:rPr>
        <w:t xml:space="preserve">to arrive no later </w:t>
      </w:r>
      <w:r w:rsidR="00835DE2" w:rsidRPr="00BC7B08">
        <w:rPr>
          <w:rFonts w:ascii="Arial" w:eastAsia="Times New Roman" w:hAnsi="Arial" w:cs="Arial"/>
          <w:bCs/>
          <w:noProof/>
          <w:lang w:eastAsia="en-GB"/>
        </w:rPr>
        <w:t>than</w:t>
      </w:r>
      <w:r w:rsidR="00100B2E" w:rsidRPr="00BC7B08">
        <w:rPr>
          <w:rFonts w:ascii="Arial" w:eastAsia="Times New Roman" w:hAnsi="Arial" w:cs="Arial"/>
          <w:bCs/>
          <w:noProof/>
          <w:lang w:eastAsia="en-GB"/>
        </w:rPr>
        <w:t xml:space="preserve"> </w:t>
      </w:r>
      <w:r w:rsidR="00172C34">
        <w:rPr>
          <w:rFonts w:ascii="Arial" w:hAnsi="Arial" w:cs="Arial"/>
          <w:b/>
        </w:rPr>
        <w:t xml:space="preserve">2pm on </w:t>
      </w:r>
      <w:r w:rsidR="00F94963">
        <w:rPr>
          <w:rFonts w:ascii="Arial" w:hAnsi="Arial" w:cs="Arial"/>
          <w:b/>
        </w:rPr>
        <w:t>Wednesday 10</w:t>
      </w:r>
      <w:r w:rsidR="00067F9F">
        <w:rPr>
          <w:rFonts w:ascii="Arial" w:hAnsi="Arial" w:cs="Arial"/>
          <w:b/>
        </w:rPr>
        <w:t xml:space="preserve"> March 2021</w:t>
      </w:r>
      <w:r w:rsidR="008F18FF">
        <w:rPr>
          <w:rFonts w:ascii="Arial" w:hAnsi="Arial" w:cs="Arial"/>
          <w:b/>
        </w:rPr>
        <w:t>.</w:t>
      </w:r>
    </w:p>
    <w:p w:rsidR="006D0FDE" w:rsidRPr="00C74641" w:rsidRDefault="00835DE2" w:rsidP="00067F9F">
      <w:pPr>
        <w:pStyle w:val="NoSpacing"/>
        <w:rPr>
          <w:rFonts w:ascii="Arial" w:eastAsia="Times New Roman" w:hAnsi="Arial" w:cs="Arial"/>
          <w:bCs/>
          <w:noProof/>
          <w:lang w:eastAsia="en-GB"/>
        </w:rPr>
      </w:pPr>
      <w:r w:rsidRPr="00C74641">
        <w:rPr>
          <w:rFonts w:ascii="Arial" w:eastAsia="Times New Roman" w:hAnsi="Arial" w:cs="Arial"/>
          <w:bCs/>
          <w:noProof/>
          <w:lang w:eastAsia="en-GB"/>
        </w:rPr>
        <w:t xml:space="preserve"> </w:t>
      </w:r>
    </w:p>
    <w:p w:rsidR="00BE1650" w:rsidRPr="00C74641" w:rsidRDefault="00BE1650" w:rsidP="00875FEE">
      <w:pPr>
        <w:widowControl w:val="0"/>
        <w:autoSpaceDE w:val="0"/>
        <w:autoSpaceDN w:val="0"/>
        <w:adjustRightInd w:val="0"/>
        <w:spacing w:after="0" w:line="240" w:lineRule="auto"/>
        <w:rPr>
          <w:rFonts w:ascii="Arial" w:eastAsia="Times New Roman" w:hAnsi="Arial" w:cs="Arial"/>
          <w:bCs/>
          <w:noProof/>
          <w:lang w:eastAsia="en-GB"/>
        </w:rPr>
      </w:pPr>
      <w:r w:rsidRPr="00C74641">
        <w:rPr>
          <w:rFonts w:ascii="Arial" w:eastAsia="Times New Roman" w:hAnsi="Arial" w:cs="Arial"/>
          <w:bCs/>
          <w:noProof/>
          <w:lang w:eastAsia="en-GB"/>
        </w:rPr>
        <w:t xml:space="preserve">The </w:t>
      </w:r>
      <w:r w:rsidR="006D0FDE" w:rsidRPr="00C74641">
        <w:rPr>
          <w:rFonts w:ascii="Arial" w:eastAsia="Times New Roman" w:hAnsi="Arial" w:cs="Arial"/>
          <w:bCs/>
          <w:noProof/>
          <w:lang w:eastAsia="en-GB"/>
        </w:rPr>
        <w:t>Utility Regulator</w:t>
      </w:r>
      <w:r w:rsidRPr="00C74641">
        <w:rPr>
          <w:rFonts w:ascii="Arial" w:eastAsia="Times New Roman" w:hAnsi="Arial" w:cs="Arial"/>
          <w:bCs/>
          <w:noProof/>
          <w:lang w:eastAsia="en-GB"/>
        </w:rPr>
        <w:t xml:space="preserve"> is </w:t>
      </w:r>
      <w:r w:rsidR="00175D86" w:rsidRPr="00C74641">
        <w:rPr>
          <w:rFonts w:ascii="Arial" w:eastAsia="Times New Roman" w:hAnsi="Arial" w:cs="Arial"/>
          <w:bCs/>
          <w:noProof/>
          <w:lang w:eastAsia="en-GB"/>
        </w:rPr>
        <w:t xml:space="preserve">an Equal Opportunities employer. </w:t>
      </w:r>
      <w:r w:rsidRPr="00C74641">
        <w:rPr>
          <w:rFonts w:ascii="Arial" w:eastAsia="Times New Roman" w:hAnsi="Arial" w:cs="Arial"/>
          <w:bCs/>
          <w:noProof/>
          <w:lang w:eastAsia="en-GB"/>
        </w:rPr>
        <w:t>All applications for employment are considered strictly on the basis of merit.</w:t>
      </w:r>
    </w:p>
    <w:sectPr w:rsidR="00BE1650" w:rsidRPr="00C74641" w:rsidSect="00975D68">
      <w:headerReference w:type="default" r:id="rId13"/>
      <w:footerReference w:type="default" r:id="rId14"/>
      <w:pgSz w:w="11906" w:h="16838"/>
      <w:pgMar w:top="1440" w:right="1440" w:bottom="1440" w:left="1440"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87B" w:rsidRDefault="00FD787B" w:rsidP="00E02C3B">
      <w:pPr>
        <w:spacing w:after="0" w:line="240" w:lineRule="auto"/>
      </w:pPr>
      <w:r>
        <w:separator/>
      </w:r>
    </w:p>
  </w:endnote>
  <w:endnote w:type="continuationSeparator" w:id="0">
    <w:p w:rsidR="00FD787B" w:rsidRDefault="00FD787B" w:rsidP="00E02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0E4" w:rsidRPr="00770043" w:rsidRDefault="00A410E4">
    <w:pPr>
      <w:pStyle w:val="Footer"/>
      <w:jc w:val="center"/>
      <w:rPr>
        <w:sz w:val="16"/>
        <w:szCs w:val="16"/>
      </w:rPr>
    </w:pPr>
    <w:r w:rsidRPr="00770043">
      <w:rPr>
        <w:rFonts w:ascii="Arial" w:hAnsi="Arial" w:cs="Arial"/>
        <w:sz w:val="16"/>
        <w:szCs w:val="16"/>
      </w:rPr>
      <w:t xml:space="preserve">Page </w:t>
    </w:r>
    <w:r w:rsidR="00A71B9C" w:rsidRPr="00770043">
      <w:rPr>
        <w:rFonts w:ascii="Arial" w:hAnsi="Arial" w:cs="Arial"/>
        <w:sz w:val="16"/>
        <w:szCs w:val="16"/>
      </w:rPr>
      <w:fldChar w:fldCharType="begin"/>
    </w:r>
    <w:r w:rsidRPr="00770043">
      <w:rPr>
        <w:rFonts w:ascii="Arial" w:hAnsi="Arial" w:cs="Arial"/>
        <w:sz w:val="16"/>
        <w:szCs w:val="16"/>
      </w:rPr>
      <w:instrText xml:space="preserve"> PAGE </w:instrText>
    </w:r>
    <w:r w:rsidR="00A71B9C" w:rsidRPr="00770043">
      <w:rPr>
        <w:rFonts w:ascii="Arial" w:hAnsi="Arial" w:cs="Arial"/>
        <w:sz w:val="16"/>
        <w:szCs w:val="16"/>
      </w:rPr>
      <w:fldChar w:fldCharType="separate"/>
    </w:r>
    <w:r w:rsidR="00E53DA2">
      <w:rPr>
        <w:rFonts w:ascii="Arial" w:hAnsi="Arial" w:cs="Arial"/>
        <w:noProof/>
        <w:sz w:val="16"/>
        <w:szCs w:val="16"/>
      </w:rPr>
      <w:t>7</w:t>
    </w:r>
    <w:r w:rsidR="00A71B9C" w:rsidRPr="00770043">
      <w:rPr>
        <w:rFonts w:ascii="Arial" w:hAnsi="Arial" w:cs="Arial"/>
        <w:sz w:val="16"/>
        <w:szCs w:val="16"/>
      </w:rPr>
      <w:fldChar w:fldCharType="end"/>
    </w:r>
    <w:r w:rsidRPr="00770043">
      <w:rPr>
        <w:rFonts w:ascii="Arial" w:hAnsi="Arial" w:cs="Arial"/>
        <w:sz w:val="16"/>
        <w:szCs w:val="16"/>
      </w:rPr>
      <w:t xml:space="preserve"> of </w:t>
    </w:r>
    <w:r w:rsidR="00A71B9C" w:rsidRPr="00770043">
      <w:rPr>
        <w:rFonts w:ascii="Arial" w:hAnsi="Arial" w:cs="Arial"/>
        <w:sz w:val="16"/>
        <w:szCs w:val="16"/>
      </w:rPr>
      <w:fldChar w:fldCharType="begin"/>
    </w:r>
    <w:r w:rsidRPr="00770043">
      <w:rPr>
        <w:rFonts w:ascii="Arial" w:hAnsi="Arial" w:cs="Arial"/>
        <w:sz w:val="16"/>
        <w:szCs w:val="16"/>
      </w:rPr>
      <w:instrText xml:space="preserve"> NUMPAGES  </w:instrText>
    </w:r>
    <w:r w:rsidR="00A71B9C" w:rsidRPr="00770043">
      <w:rPr>
        <w:rFonts w:ascii="Arial" w:hAnsi="Arial" w:cs="Arial"/>
        <w:sz w:val="16"/>
        <w:szCs w:val="16"/>
      </w:rPr>
      <w:fldChar w:fldCharType="separate"/>
    </w:r>
    <w:r w:rsidR="00E53DA2">
      <w:rPr>
        <w:rFonts w:ascii="Arial" w:hAnsi="Arial" w:cs="Arial"/>
        <w:noProof/>
        <w:sz w:val="16"/>
        <w:szCs w:val="16"/>
      </w:rPr>
      <w:t>7</w:t>
    </w:r>
    <w:r w:rsidR="00A71B9C" w:rsidRPr="00770043">
      <w:rPr>
        <w:rFonts w:ascii="Arial" w:hAnsi="Arial" w:cs="Arial"/>
        <w:sz w:val="16"/>
        <w:szCs w:val="16"/>
      </w:rPr>
      <w:fldChar w:fldCharType="end"/>
    </w:r>
  </w:p>
  <w:p w:rsidR="00A410E4" w:rsidRDefault="00A41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87B" w:rsidRDefault="00FD787B" w:rsidP="00E02C3B">
      <w:pPr>
        <w:spacing w:after="0" w:line="240" w:lineRule="auto"/>
      </w:pPr>
      <w:r>
        <w:separator/>
      </w:r>
    </w:p>
  </w:footnote>
  <w:footnote w:type="continuationSeparator" w:id="0">
    <w:p w:rsidR="00FD787B" w:rsidRDefault="00FD787B" w:rsidP="00E02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848"/>
      <w:gridCol w:w="3178"/>
    </w:tblGrid>
    <w:tr w:rsidR="00A410E4" w:rsidTr="00875FEE">
      <w:tc>
        <w:tcPr>
          <w:tcW w:w="6062" w:type="dxa"/>
        </w:tcPr>
        <w:p w:rsidR="00A410E4" w:rsidRPr="00975D68" w:rsidRDefault="00A410E4" w:rsidP="00975D68">
          <w:pPr>
            <w:pStyle w:val="Header"/>
            <w:spacing w:after="0" w:line="240" w:lineRule="auto"/>
            <w:rPr>
              <w:rFonts w:ascii="Arial" w:hAnsi="Arial" w:cs="Arial"/>
              <w:color w:val="669900"/>
              <w:sz w:val="16"/>
              <w:szCs w:val="16"/>
            </w:rPr>
          </w:pPr>
          <w:r>
            <w:rPr>
              <w:rFonts w:ascii="Arial" w:hAnsi="Arial" w:cs="Arial"/>
              <w:color w:val="669900"/>
              <w:sz w:val="16"/>
              <w:szCs w:val="16"/>
            </w:rPr>
            <w:t>Placement Student (</w:t>
          </w:r>
          <w:r w:rsidR="000E6E21">
            <w:rPr>
              <w:rFonts w:ascii="Arial" w:hAnsi="Arial" w:cs="Arial"/>
              <w:color w:val="669900"/>
              <w:sz w:val="16"/>
              <w:szCs w:val="16"/>
            </w:rPr>
            <w:t>Wholesale</w:t>
          </w:r>
          <w:r>
            <w:rPr>
              <w:rFonts w:ascii="Arial" w:hAnsi="Arial" w:cs="Arial"/>
              <w:color w:val="669900"/>
              <w:sz w:val="16"/>
              <w:szCs w:val="16"/>
            </w:rPr>
            <w:t>)</w:t>
          </w:r>
        </w:p>
        <w:p w:rsidR="00A410E4" w:rsidRPr="00E02C3B" w:rsidRDefault="00A410E4" w:rsidP="00073220">
          <w:pPr>
            <w:pStyle w:val="Header"/>
            <w:spacing w:after="0" w:line="240" w:lineRule="auto"/>
            <w:rPr>
              <w:rFonts w:ascii="Arial" w:hAnsi="Arial" w:cs="Arial"/>
              <w:sz w:val="20"/>
              <w:szCs w:val="20"/>
            </w:rPr>
          </w:pPr>
          <w:r w:rsidRPr="00975D68">
            <w:rPr>
              <w:rFonts w:ascii="Arial" w:hAnsi="Arial" w:cs="Arial"/>
              <w:color w:val="669900"/>
              <w:sz w:val="16"/>
              <w:szCs w:val="16"/>
            </w:rPr>
            <w:t xml:space="preserve">Ref: </w:t>
          </w:r>
          <w:r w:rsidR="00F94963">
            <w:rPr>
              <w:rFonts w:ascii="Arial" w:hAnsi="Arial" w:cs="Arial"/>
              <w:color w:val="669900"/>
              <w:sz w:val="16"/>
              <w:szCs w:val="16"/>
            </w:rPr>
            <w:t>WHO/S</w:t>
          </w:r>
          <w:r w:rsidR="008F18FF">
            <w:rPr>
              <w:rFonts w:ascii="Arial" w:hAnsi="Arial" w:cs="Arial"/>
              <w:color w:val="669900"/>
              <w:sz w:val="16"/>
              <w:szCs w:val="16"/>
            </w:rPr>
            <w:t>/</w:t>
          </w:r>
          <w:r w:rsidR="00067F9F">
            <w:rPr>
              <w:rFonts w:ascii="Arial" w:hAnsi="Arial" w:cs="Arial"/>
              <w:color w:val="669900"/>
              <w:sz w:val="16"/>
              <w:szCs w:val="16"/>
            </w:rPr>
            <w:t>21/22</w:t>
          </w:r>
        </w:p>
      </w:tc>
      <w:tc>
        <w:tcPr>
          <w:tcW w:w="3180" w:type="dxa"/>
        </w:tcPr>
        <w:p w:rsidR="00A410E4" w:rsidRDefault="00A410E4" w:rsidP="004A520D">
          <w:pPr>
            <w:pStyle w:val="Header"/>
            <w:spacing w:after="0" w:line="240" w:lineRule="auto"/>
            <w:jc w:val="right"/>
          </w:pPr>
          <w:r>
            <w:rPr>
              <w:noProof/>
              <w:lang w:eastAsia="en-GB"/>
            </w:rPr>
            <w:drawing>
              <wp:inline distT="0" distB="0" distL="0" distR="0">
                <wp:extent cx="1828800" cy="457200"/>
                <wp:effectExtent l="19050" t="0" r="0" b="0"/>
                <wp:docPr id="3" name="Picture 3" descr="Utility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tilityRegulator"/>
                        <pic:cNvPicPr>
                          <a:picLocks noChangeAspect="1" noChangeArrowheads="1"/>
                        </pic:cNvPicPr>
                      </pic:nvPicPr>
                      <pic:blipFill>
                        <a:blip r:embed="rId1"/>
                        <a:srcRect/>
                        <a:stretch>
                          <a:fillRect/>
                        </a:stretch>
                      </pic:blipFill>
                      <pic:spPr bwMode="auto">
                        <a:xfrm>
                          <a:off x="0" y="0"/>
                          <a:ext cx="1828800" cy="457200"/>
                        </a:xfrm>
                        <a:prstGeom prst="rect">
                          <a:avLst/>
                        </a:prstGeom>
                        <a:noFill/>
                        <a:ln w="9525">
                          <a:noFill/>
                          <a:miter lim="800000"/>
                          <a:headEnd/>
                          <a:tailEnd/>
                        </a:ln>
                      </pic:spPr>
                    </pic:pic>
                  </a:graphicData>
                </a:graphic>
              </wp:inline>
            </w:drawing>
          </w:r>
        </w:p>
      </w:tc>
    </w:tr>
  </w:tbl>
  <w:p w:rsidR="00A410E4" w:rsidRPr="00E02C3B" w:rsidRDefault="00A410E4" w:rsidP="004A520D">
    <w:pPr>
      <w:pStyle w:val="Header"/>
      <w:spacing w:after="0" w:line="240" w:lineRule="auto"/>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77B2D89"/>
    <w:multiLevelType w:val="hybridMultilevel"/>
    <w:tmpl w:val="36FCE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4B78DE"/>
    <w:multiLevelType w:val="hybridMultilevel"/>
    <w:tmpl w:val="62165BB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1DE2220E"/>
    <w:multiLevelType w:val="hybridMultilevel"/>
    <w:tmpl w:val="7CD8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C6303"/>
    <w:multiLevelType w:val="singleLevel"/>
    <w:tmpl w:val="8FDEBE64"/>
    <w:lvl w:ilvl="0">
      <w:start w:val="6"/>
      <w:numFmt w:val="bullet"/>
      <w:lvlText w:val="-"/>
      <w:lvlJc w:val="left"/>
      <w:pPr>
        <w:tabs>
          <w:tab w:val="num" w:pos="1215"/>
        </w:tabs>
        <w:ind w:left="1215" w:hanging="360"/>
      </w:pPr>
      <w:rPr>
        <w:rFonts w:hint="default"/>
      </w:rPr>
    </w:lvl>
  </w:abstractNum>
  <w:abstractNum w:abstractNumId="4" w15:restartNumberingAfterBreak="0">
    <w:nsid w:val="26245A03"/>
    <w:multiLevelType w:val="hybridMultilevel"/>
    <w:tmpl w:val="CF00AB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C6309C"/>
    <w:multiLevelType w:val="hybridMultilevel"/>
    <w:tmpl w:val="FDF0657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2E122190"/>
    <w:multiLevelType w:val="hybridMultilevel"/>
    <w:tmpl w:val="A6440F72"/>
    <w:lvl w:ilvl="0" w:tplc="E80CC6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D17BD1"/>
    <w:multiLevelType w:val="hybridMultilevel"/>
    <w:tmpl w:val="40A8C9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B45D8F"/>
    <w:multiLevelType w:val="hybridMultilevel"/>
    <w:tmpl w:val="06D0BE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92B7049"/>
    <w:multiLevelType w:val="hybridMultilevel"/>
    <w:tmpl w:val="D932DE06"/>
    <w:lvl w:ilvl="0" w:tplc="FFEEE6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B41E3"/>
    <w:multiLevelType w:val="hybridMultilevel"/>
    <w:tmpl w:val="B55C2694"/>
    <w:lvl w:ilvl="0" w:tplc="7608AE42">
      <w:numFmt w:val="bullet"/>
      <w:lvlText w:val=""/>
      <w:lvlJc w:val="left"/>
      <w:pPr>
        <w:ind w:left="720" w:hanging="360"/>
      </w:pPr>
      <w:rPr>
        <w:rFonts w:ascii="Symbol" w:eastAsia="Times New Roman"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42FE5EE3"/>
    <w:multiLevelType w:val="hybridMultilevel"/>
    <w:tmpl w:val="06E02A06"/>
    <w:lvl w:ilvl="0" w:tplc="FFEEE6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DF4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763301"/>
    <w:multiLevelType w:val="hybridMultilevel"/>
    <w:tmpl w:val="C442A11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E8A4D46"/>
    <w:multiLevelType w:val="hybridMultilevel"/>
    <w:tmpl w:val="71CE60E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711FD"/>
    <w:multiLevelType w:val="multilevel"/>
    <w:tmpl w:val="9980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4F0BC8"/>
    <w:multiLevelType w:val="hybridMultilevel"/>
    <w:tmpl w:val="B6C2B50C"/>
    <w:lvl w:ilvl="0" w:tplc="0409001B">
      <w:start w:val="1"/>
      <w:numFmt w:val="lowerRoman"/>
      <w:lvlText w:val="%1."/>
      <w:lvlJc w:val="right"/>
      <w:pPr>
        <w:ind w:left="1440" w:hanging="360"/>
      </w:pPr>
    </w:lvl>
    <w:lvl w:ilvl="1" w:tplc="FACC316A">
      <w:numFmt w:val="bullet"/>
      <w:lvlText w:val="•"/>
      <w:lvlJc w:val="left"/>
      <w:pPr>
        <w:ind w:left="2160" w:hanging="360"/>
      </w:pPr>
      <w:rPr>
        <w:rFonts w:ascii="Arial" w:eastAsia="Calibri"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6E771F2"/>
    <w:multiLevelType w:val="hybridMultilevel"/>
    <w:tmpl w:val="4A4A69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6D110013"/>
    <w:multiLevelType w:val="hybridMultilevel"/>
    <w:tmpl w:val="D80A740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72707547"/>
    <w:multiLevelType w:val="hybridMultilevel"/>
    <w:tmpl w:val="EC681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0E6577"/>
    <w:multiLevelType w:val="hybridMultilevel"/>
    <w:tmpl w:val="52C607CC"/>
    <w:lvl w:ilvl="0" w:tplc="FFEEE6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9"/>
  </w:num>
  <w:num w:numId="3">
    <w:abstractNumId w:val="14"/>
  </w:num>
  <w:num w:numId="4">
    <w:abstractNumId w:val="20"/>
  </w:num>
  <w:num w:numId="5">
    <w:abstractNumId w:val="11"/>
  </w:num>
  <w:num w:numId="6">
    <w:abstractNumId w:val="9"/>
  </w:num>
  <w:num w:numId="7">
    <w:abstractNumId w:val="6"/>
  </w:num>
  <w:num w:numId="8">
    <w:abstractNumId w:val="7"/>
  </w:num>
  <w:num w:numId="9">
    <w:abstractNumId w:val="2"/>
  </w:num>
  <w:num w:numId="10">
    <w:abstractNumId w:val="12"/>
  </w:num>
  <w:num w:numId="11">
    <w:abstractNumId w:val="3"/>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6"/>
  </w:num>
  <w:num w:numId="16">
    <w:abstractNumId w:val="0"/>
  </w:num>
  <w:num w:numId="17">
    <w:abstractNumId w:val="13"/>
  </w:num>
  <w:num w:numId="18">
    <w:abstractNumId w:val="1"/>
  </w:num>
  <w:num w:numId="19">
    <w:abstractNumId w:val="5"/>
  </w:num>
  <w:num w:numId="20">
    <w:abstractNumId w:val="17"/>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1A"/>
    <w:rsid w:val="00001A25"/>
    <w:rsid w:val="000120FC"/>
    <w:rsid w:val="00024631"/>
    <w:rsid w:val="00046C8B"/>
    <w:rsid w:val="00055664"/>
    <w:rsid w:val="00065CA4"/>
    <w:rsid w:val="00067F9F"/>
    <w:rsid w:val="0007085C"/>
    <w:rsid w:val="00073220"/>
    <w:rsid w:val="00081A40"/>
    <w:rsid w:val="000E6E21"/>
    <w:rsid w:val="000F758D"/>
    <w:rsid w:val="00100B2E"/>
    <w:rsid w:val="0011071A"/>
    <w:rsid w:val="00111BF4"/>
    <w:rsid w:val="001210AE"/>
    <w:rsid w:val="00123765"/>
    <w:rsid w:val="001253F6"/>
    <w:rsid w:val="00125AEB"/>
    <w:rsid w:val="001332E0"/>
    <w:rsid w:val="00162103"/>
    <w:rsid w:val="00172C34"/>
    <w:rsid w:val="00175D86"/>
    <w:rsid w:val="00185CFA"/>
    <w:rsid w:val="001865A5"/>
    <w:rsid w:val="001A16E5"/>
    <w:rsid w:val="001B3E03"/>
    <w:rsid w:val="001E1B0F"/>
    <w:rsid w:val="001F1C7B"/>
    <w:rsid w:val="00200322"/>
    <w:rsid w:val="002016C1"/>
    <w:rsid w:val="00204444"/>
    <w:rsid w:val="0021199C"/>
    <w:rsid w:val="0021475D"/>
    <w:rsid w:val="00221798"/>
    <w:rsid w:val="00237E9D"/>
    <w:rsid w:val="00243FFB"/>
    <w:rsid w:val="00244F6D"/>
    <w:rsid w:val="00274BB7"/>
    <w:rsid w:val="002D128C"/>
    <w:rsid w:val="002E0247"/>
    <w:rsid w:val="0030604D"/>
    <w:rsid w:val="0031091B"/>
    <w:rsid w:val="00314D08"/>
    <w:rsid w:val="003277BD"/>
    <w:rsid w:val="003279C5"/>
    <w:rsid w:val="00364419"/>
    <w:rsid w:val="00387CB0"/>
    <w:rsid w:val="003C293C"/>
    <w:rsid w:val="003C44F7"/>
    <w:rsid w:val="003D50C3"/>
    <w:rsid w:val="003D6DD6"/>
    <w:rsid w:val="003E268A"/>
    <w:rsid w:val="00405DE1"/>
    <w:rsid w:val="0041030E"/>
    <w:rsid w:val="004226D0"/>
    <w:rsid w:val="0042430E"/>
    <w:rsid w:val="00434C1D"/>
    <w:rsid w:val="004415E7"/>
    <w:rsid w:val="00443724"/>
    <w:rsid w:val="0045396D"/>
    <w:rsid w:val="0048241A"/>
    <w:rsid w:val="00491600"/>
    <w:rsid w:val="00493786"/>
    <w:rsid w:val="004A520D"/>
    <w:rsid w:val="004D107F"/>
    <w:rsid w:val="004E4B36"/>
    <w:rsid w:val="004F5E8F"/>
    <w:rsid w:val="005028E9"/>
    <w:rsid w:val="00537AF7"/>
    <w:rsid w:val="0055477D"/>
    <w:rsid w:val="0056554F"/>
    <w:rsid w:val="00576D8F"/>
    <w:rsid w:val="005804EC"/>
    <w:rsid w:val="0058351E"/>
    <w:rsid w:val="00585B44"/>
    <w:rsid w:val="005B238F"/>
    <w:rsid w:val="005B4E1B"/>
    <w:rsid w:val="005D587C"/>
    <w:rsid w:val="005E1EAE"/>
    <w:rsid w:val="005E509A"/>
    <w:rsid w:val="005E6622"/>
    <w:rsid w:val="005E7E78"/>
    <w:rsid w:val="005F5C72"/>
    <w:rsid w:val="0060408D"/>
    <w:rsid w:val="006070F3"/>
    <w:rsid w:val="00611A4D"/>
    <w:rsid w:val="00641457"/>
    <w:rsid w:val="006439D3"/>
    <w:rsid w:val="0064651D"/>
    <w:rsid w:val="00690383"/>
    <w:rsid w:val="006908B3"/>
    <w:rsid w:val="006A1614"/>
    <w:rsid w:val="006A25E2"/>
    <w:rsid w:val="006C20E7"/>
    <w:rsid w:val="006C5722"/>
    <w:rsid w:val="006D0FD1"/>
    <w:rsid w:val="006D0FDE"/>
    <w:rsid w:val="006D560E"/>
    <w:rsid w:val="006E071A"/>
    <w:rsid w:val="006E7B0B"/>
    <w:rsid w:val="00710DD5"/>
    <w:rsid w:val="00725A25"/>
    <w:rsid w:val="00737028"/>
    <w:rsid w:val="0073748C"/>
    <w:rsid w:val="00740955"/>
    <w:rsid w:val="007476A5"/>
    <w:rsid w:val="00747DCE"/>
    <w:rsid w:val="00770043"/>
    <w:rsid w:val="00782671"/>
    <w:rsid w:val="007837FB"/>
    <w:rsid w:val="007A473B"/>
    <w:rsid w:val="007B6424"/>
    <w:rsid w:val="007C440E"/>
    <w:rsid w:val="007D0611"/>
    <w:rsid w:val="007D2F9B"/>
    <w:rsid w:val="007D485C"/>
    <w:rsid w:val="007D7027"/>
    <w:rsid w:val="008131D1"/>
    <w:rsid w:val="00820FDC"/>
    <w:rsid w:val="00824799"/>
    <w:rsid w:val="0083555A"/>
    <w:rsid w:val="00835DE2"/>
    <w:rsid w:val="00875FEE"/>
    <w:rsid w:val="008807C0"/>
    <w:rsid w:val="008808B2"/>
    <w:rsid w:val="00886874"/>
    <w:rsid w:val="008A1649"/>
    <w:rsid w:val="008A2CBC"/>
    <w:rsid w:val="008A5AFB"/>
    <w:rsid w:val="008B2457"/>
    <w:rsid w:val="008C6C46"/>
    <w:rsid w:val="008E3F81"/>
    <w:rsid w:val="008F18FF"/>
    <w:rsid w:val="00903B3C"/>
    <w:rsid w:val="00923DB9"/>
    <w:rsid w:val="00946D31"/>
    <w:rsid w:val="009513B8"/>
    <w:rsid w:val="00955468"/>
    <w:rsid w:val="00973B50"/>
    <w:rsid w:val="00975D68"/>
    <w:rsid w:val="00977307"/>
    <w:rsid w:val="009C2034"/>
    <w:rsid w:val="009C4FF2"/>
    <w:rsid w:val="009D172F"/>
    <w:rsid w:val="009E1F59"/>
    <w:rsid w:val="00A06BDE"/>
    <w:rsid w:val="00A11B21"/>
    <w:rsid w:val="00A30912"/>
    <w:rsid w:val="00A33CB9"/>
    <w:rsid w:val="00A410E4"/>
    <w:rsid w:val="00A422E9"/>
    <w:rsid w:val="00A71B9C"/>
    <w:rsid w:val="00A72879"/>
    <w:rsid w:val="00A7576B"/>
    <w:rsid w:val="00A804F8"/>
    <w:rsid w:val="00A825A8"/>
    <w:rsid w:val="00A90776"/>
    <w:rsid w:val="00AC6E81"/>
    <w:rsid w:val="00AF0809"/>
    <w:rsid w:val="00AF554E"/>
    <w:rsid w:val="00B02FD0"/>
    <w:rsid w:val="00B033BC"/>
    <w:rsid w:val="00B115A8"/>
    <w:rsid w:val="00B15C66"/>
    <w:rsid w:val="00B3189E"/>
    <w:rsid w:val="00B35009"/>
    <w:rsid w:val="00B55E5D"/>
    <w:rsid w:val="00B561A1"/>
    <w:rsid w:val="00B60FD3"/>
    <w:rsid w:val="00B6339D"/>
    <w:rsid w:val="00B65430"/>
    <w:rsid w:val="00B93DE8"/>
    <w:rsid w:val="00BB70CA"/>
    <w:rsid w:val="00BC7B08"/>
    <w:rsid w:val="00BE042A"/>
    <w:rsid w:val="00BE1205"/>
    <w:rsid w:val="00BE1650"/>
    <w:rsid w:val="00C077BF"/>
    <w:rsid w:val="00C12A30"/>
    <w:rsid w:val="00C27814"/>
    <w:rsid w:val="00C34CB1"/>
    <w:rsid w:val="00C74641"/>
    <w:rsid w:val="00CA1022"/>
    <w:rsid w:val="00CB6893"/>
    <w:rsid w:val="00CC3C3C"/>
    <w:rsid w:val="00CF239B"/>
    <w:rsid w:val="00D02F55"/>
    <w:rsid w:val="00D21671"/>
    <w:rsid w:val="00D33A95"/>
    <w:rsid w:val="00D50142"/>
    <w:rsid w:val="00D530EC"/>
    <w:rsid w:val="00D665FE"/>
    <w:rsid w:val="00D9316B"/>
    <w:rsid w:val="00D94DE4"/>
    <w:rsid w:val="00DA3969"/>
    <w:rsid w:val="00DC0BE5"/>
    <w:rsid w:val="00DC17FD"/>
    <w:rsid w:val="00DC5145"/>
    <w:rsid w:val="00DD5E76"/>
    <w:rsid w:val="00E02C3B"/>
    <w:rsid w:val="00E07955"/>
    <w:rsid w:val="00E42E0C"/>
    <w:rsid w:val="00E439B3"/>
    <w:rsid w:val="00E53DA2"/>
    <w:rsid w:val="00E6290D"/>
    <w:rsid w:val="00E65F1A"/>
    <w:rsid w:val="00EB2753"/>
    <w:rsid w:val="00EC1316"/>
    <w:rsid w:val="00EE41FE"/>
    <w:rsid w:val="00EF293A"/>
    <w:rsid w:val="00F12CB9"/>
    <w:rsid w:val="00F242E2"/>
    <w:rsid w:val="00F2444A"/>
    <w:rsid w:val="00F338BF"/>
    <w:rsid w:val="00F42524"/>
    <w:rsid w:val="00F62383"/>
    <w:rsid w:val="00F7227E"/>
    <w:rsid w:val="00F72EF0"/>
    <w:rsid w:val="00F94963"/>
    <w:rsid w:val="00F95063"/>
    <w:rsid w:val="00FA7025"/>
    <w:rsid w:val="00FB2E77"/>
    <w:rsid w:val="00FB6442"/>
    <w:rsid w:val="00FB73F5"/>
    <w:rsid w:val="00FD423A"/>
    <w:rsid w:val="00FD60A5"/>
    <w:rsid w:val="00FD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E1141B-C9A9-4CA3-8272-BBA22A61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DD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71A"/>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A90776"/>
    <w:pPr>
      <w:ind w:left="720"/>
      <w:contextualSpacing/>
    </w:pPr>
  </w:style>
  <w:style w:type="character" w:styleId="Hyperlink">
    <w:name w:val="Hyperlink"/>
    <w:basedOn w:val="DefaultParagraphFont"/>
    <w:unhideWhenUsed/>
    <w:rsid w:val="0045396D"/>
    <w:rPr>
      <w:color w:val="0000FF"/>
      <w:u w:val="single"/>
    </w:rPr>
  </w:style>
  <w:style w:type="paragraph" w:styleId="BalloonText">
    <w:name w:val="Balloon Text"/>
    <w:basedOn w:val="Normal"/>
    <w:link w:val="BalloonTextChar"/>
    <w:uiPriority w:val="99"/>
    <w:semiHidden/>
    <w:unhideWhenUsed/>
    <w:rsid w:val="00BE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650"/>
    <w:rPr>
      <w:rFonts w:ascii="Tahoma" w:hAnsi="Tahoma" w:cs="Tahoma"/>
      <w:sz w:val="16"/>
      <w:szCs w:val="16"/>
    </w:rPr>
  </w:style>
  <w:style w:type="paragraph" w:styleId="NoSpacing">
    <w:name w:val="No Spacing"/>
    <w:uiPriority w:val="1"/>
    <w:qFormat/>
    <w:rsid w:val="0064651D"/>
    <w:rPr>
      <w:sz w:val="22"/>
      <w:szCs w:val="22"/>
      <w:lang w:eastAsia="en-US"/>
    </w:rPr>
  </w:style>
  <w:style w:type="character" w:styleId="CommentReference">
    <w:name w:val="annotation reference"/>
    <w:basedOn w:val="DefaultParagraphFont"/>
    <w:uiPriority w:val="99"/>
    <w:semiHidden/>
    <w:unhideWhenUsed/>
    <w:rsid w:val="00CA1022"/>
    <w:rPr>
      <w:sz w:val="16"/>
      <w:szCs w:val="16"/>
    </w:rPr>
  </w:style>
  <w:style w:type="paragraph" w:styleId="CommentText">
    <w:name w:val="annotation text"/>
    <w:basedOn w:val="Normal"/>
    <w:link w:val="CommentTextChar"/>
    <w:semiHidden/>
    <w:unhideWhenUsed/>
    <w:rsid w:val="00CA1022"/>
    <w:pPr>
      <w:spacing w:line="240" w:lineRule="auto"/>
    </w:pPr>
    <w:rPr>
      <w:sz w:val="20"/>
      <w:szCs w:val="20"/>
    </w:rPr>
  </w:style>
  <w:style w:type="character" w:customStyle="1" w:styleId="CommentTextChar">
    <w:name w:val="Comment Text Char"/>
    <w:basedOn w:val="DefaultParagraphFont"/>
    <w:link w:val="CommentText"/>
    <w:uiPriority w:val="99"/>
    <w:semiHidden/>
    <w:rsid w:val="00CA1022"/>
    <w:rPr>
      <w:sz w:val="20"/>
      <w:szCs w:val="20"/>
    </w:rPr>
  </w:style>
  <w:style w:type="paragraph" w:styleId="CommentSubject">
    <w:name w:val="annotation subject"/>
    <w:basedOn w:val="CommentText"/>
    <w:next w:val="CommentText"/>
    <w:link w:val="CommentSubjectChar"/>
    <w:uiPriority w:val="99"/>
    <w:semiHidden/>
    <w:unhideWhenUsed/>
    <w:rsid w:val="00CA1022"/>
    <w:rPr>
      <w:b/>
      <w:bCs/>
    </w:rPr>
  </w:style>
  <w:style w:type="character" w:customStyle="1" w:styleId="CommentSubjectChar">
    <w:name w:val="Comment Subject Char"/>
    <w:basedOn w:val="CommentTextChar"/>
    <w:link w:val="CommentSubject"/>
    <w:uiPriority w:val="99"/>
    <w:semiHidden/>
    <w:rsid w:val="00CA1022"/>
    <w:rPr>
      <w:b/>
      <w:bCs/>
      <w:sz w:val="20"/>
      <w:szCs w:val="20"/>
    </w:rPr>
  </w:style>
  <w:style w:type="paragraph" w:styleId="Title">
    <w:name w:val="Title"/>
    <w:basedOn w:val="Normal"/>
    <w:link w:val="TitleChar"/>
    <w:qFormat/>
    <w:rsid w:val="00923DB9"/>
    <w:pPr>
      <w:spacing w:after="0" w:line="240" w:lineRule="auto"/>
      <w:jc w:val="center"/>
    </w:pPr>
    <w:rPr>
      <w:rFonts w:ascii="Times New Roman" w:eastAsia="Times New Roman" w:hAnsi="Times New Roman"/>
      <w:b/>
      <w:sz w:val="24"/>
      <w:szCs w:val="20"/>
      <w:u w:val="single"/>
    </w:rPr>
  </w:style>
  <w:style w:type="character" w:customStyle="1" w:styleId="TitleChar">
    <w:name w:val="Title Char"/>
    <w:basedOn w:val="DefaultParagraphFont"/>
    <w:link w:val="Title"/>
    <w:rsid w:val="00923DB9"/>
    <w:rPr>
      <w:rFonts w:ascii="Times New Roman" w:eastAsia="Times New Roman" w:hAnsi="Times New Roman" w:cs="Times New Roman"/>
      <w:b/>
      <w:sz w:val="24"/>
      <w:szCs w:val="20"/>
      <w:u w:val="single"/>
    </w:rPr>
  </w:style>
  <w:style w:type="paragraph" w:styleId="Header">
    <w:name w:val="header"/>
    <w:basedOn w:val="Normal"/>
    <w:link w:val="HeaderChar"/>
    <w:uiPriority w:val="99"/>
    <w:unhideWhenUsed/>
    <w:rsid w:val="00E02C3B"/>
    <w:pPr>
      <w:tabs>
        <w:tab w:val="center" w:pos="4513"/>
        <w:tab w:val="right" w:pos="9026"/>
      </w:tabs>
    </w:pPr>
  </w:style>
  <w:style w:type="character" w:customStyle="1" w:styleId="HeaderChar">
    <w:name w:val="Header Char"/>
    <w:basedOn w:val="DefaultParagraphFont"/>
    <w:link w:val="Header"/>
    <w:uiPriority w:val="99"/>
    <w:rsid w:val="00E02C3B"/>
    <w:rPr>
      <w:sz w:val="22"/>
      <w:szCs w:val="22"/>
      <w:lang w:eastAsia="en-US"/>
    </w:rPr>
  </w:style>
  <w:style w:type="paragraph" w:styleId="Footer">
    <w:name w:val="footer"/>
    <w:basedOn w:val="Normal"/>
    <w:link w:val="FooterChar"/>
    <w:uiPriority w:val="99"/>
    <w:unhideWhenUsed/>
    <w:rsid w:val="00E02C3B"/>
    <w:pPr>
      <w:tabs>
        <w:tab w:val="center" w:pos="4513"/>
        <w:tab w:val="right" w:pos="9026"/>
      </w:tabs>
    </w:pPr>
  </w:style>
  <w:style w:type="character" w:customStyle="1" w:styleId="FooterChar">
    <w:name w:val="Footer Char"/>
    <w:basedOn w:val="DefaultParagraphFont"/>
    <w:link w:val="Footer"/>
    <w:uiPriority w:val="99"/>
    <w:rsid w:val="00E02C3B"/>
    <w:rPr>
      <w:sz w:val="22"/>
      <w:szCs w:val="22"/>
      <w:lang w:eastAsia="en-US"/>
    </w:rPr>
  </w:style>
  <w:style w:type="table" w:styleId="TableGrid">
    <w:name w:val="Table Grid"/>
    <w:basedOn w:val="TableNormal"/>
    <w:uiPriority w:val="59"/>
    <w:rsid w:val="00E02C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FD60A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34960">
      <w:bodyDiv w:val="1"/>
      <w:marLeft w:val="0"/>
      <w:marRight w:val="0"/>
      <w:marTop w:val="0"/>
      <w:marBottom w:val="0"/>
      <w:divBdr>
        <w:top w:val="none" w:sz="0" w:space="0" w:color="auto"/>
        <w:left w:val="none" w:sz="0" w:space="0" w:color="auto"/>
        <w:bottom w:val="none" w:sz="0" w:space="0" w:color="auto"/>
        <w:right w:val="none" w:sz="0" w:space="0" w:color="auto"/>
      </w:divBdr>
    </w:div>
    <w:div w:id="203323857">
      <w:bodyDiv w:val="1"/>
      <w:marLeft w:val="0"/>
      <w:marRight w:val="0"/>
      <w:marTop w:val="0"/>
      <w:marBottom w:val="0"/>
      <w:divBdr>
        <w:top w:val="none" w:sz="0" w:space="0" w:color="auto"/>
        <w:left w:val="none" w:sz="0" w:space="0" w:color="auto"/>
        <w:bottom w:val="none" w:sz="0" w:space="0" w:color="auto"/>
        <w:right w:val="none" w:sz="0" w:space="0" w:color="auto"/>
      </w:divBdr>
    </w:div>
    <w:div w:id="237443570">
      <w:bodyDiv w:val="1"/>
      <w:marLeft w:val="0"/>
      <w:marRight w:val="0"/>
      <w:marTop w:val="0"/>
      <w:marBottom w:val="0"/>
      <w:divBdr>
        <w:top w:val="none" w:sz="0" w:space="0" w:color="auto"/>
        <w:left w:val="none" w:sz="0" w:space="0" w:color="auto"/>
        <w:bottom w:val="none" w:sz="0" w:space="0" w:color="auto"/>
        <w:right w:val="none" w:sz="0" w:space="0" w:color="auto"/>
      </w:divBdr>
      <w:divsChild>
        <w:div w:id="1270703829">
          <w:marLeft w:val="75"/>
          <w:marRight w:val="75"/>
          <w:marTop w:val="0"/>
          <w:marBottom w:val="0"/>
          <w:divBdr>
            <w:top w:val="none" w:sz="0" w:space="0" w:color="auto"/>
            <w:left w:val="none" w:sz="0" w:space="0" w:color="auto"/>
            <w:bottom w:val="none" w:sz="0" w:space="0" w:color="auto"/>
            <w:right w:val="none" w:sz="0" w:space="0" w:color="auto"/>
          </w:divBdr>
          <w:divsChild>
            <w:div w:id="941305968">
              <w:marLeft w:val="0"/>
              <w:marRight w:val="300"/>
              <w:marTop w:val="525"/>
              <w:marBottom w:val="0"/>
              <w:divBdr>
                <w:top w:val="none" w:sz="0" w:space="0" w:color="auto"/>
                <w:left w:val="none" w:sz="0" w:space="0" w:color="auto"/>
                <w:bottom w:val="none" w:sz="0" w:space="0" w:color="auto"/>
                <w:right w:val="none" w:sz="0" w:space="0" w:color="auto"/>
              </w:divBdr>
              <w:divsChild>
                <w:div w:id="68991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9796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827483798">
      <w:bodyDiv w:val="1"/>
      <w:marLeft w:val="0"/>
      <w:marRight w:val="0"/>
      <w:marTop w:val="0"/>
      <w:marBottom w:val="0"/>
      <w:divBdr>
        <w:top w:val="none" w:sz="0" w:space="0" w:color="auto"/>
        <w:left w:val="none" w:sz="0" w:space="0" w:color="auto"/>
        <w:bottom w:val="none" w:sz="0" w:space="0" w:color="auto"/>
        <w:right w:val="none" w:sz="0" w:space="0" w:color="auto"/>
      </w:divBdr>
      <w:divsChild>
        <w:div w:id="1592811621">
          <w:marLeft w:val="0"/>
          <w:marRight w:val="0"/>
          <w:marTop w:val="0"/>
          <w:marBottom w:val="0"/>
          <w:divBdr>
            <w:top w:val="none" w:sz="0" w:space="0" w:color="auto"/>
            <w:left w:val="none" w:sz="0" w:space="0" w:color="auto"/>
            <w:bottom w:val="none" w:sz="0" w:space="0" w:color="auto"/>
            <w:right w:val="none" w:sz="0" w:space="0" w:color="auto"/>
          </w:divBdr>
          <w:divsChild>
            <w:div w:id="1466000860">
              <w:marLeft w:val="0"/>
              <w:marRight w:val="0"/>
              <w:marTop w:val="0"/>
              <w:marBottom w:val="0"/>
              <w:divBdr>
                <w:top w:val="none" w:sz="0" w:space="0" w:color="auto"/>
                <w:left w:val="none" w:sz="0" w:space="0" w:color="auto"/>
                <w:bottom w:val="none" w:sz="0" w:space="0" w:color="auto"/>
                <w:right w:val="none" w:sz="0" w:space="0" w:color="auto"/>
              </w:divBdr>
              <w:divsChild>
                <w:div w:id="4938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7802">
      <w:bodyDiv w:val="1"/>
      <w:marLeft w:val="0"/>
      <w:marRight w:val="0"/>
      <w:marTop w:val="0"/>
      <w:marBottom w:val="0"/>
      <w:divBdr>
        <w:top w:val="none" w:sz="0" w:space="0" w:color="auto"/>
        <w:left w:val="none" w:sz="0" w:space="0" w:color="auto"/>
        <w:bottom w:val="none" w:sz="0" w:space="0" w:color="auto"/>
        <w:right w:val="none" w:sz="0" w:space="0" w:color="auto"/>
      </w:divBdr>
    </w:div>
    <w:div w:id="1210801983">
      <w:bodyDiv w:val="1"/>
      <w:marLeft w:val="0"/>
      <w:marRight w:val="0"/>
      <w:marTop w:val="0"/>
      <w:marBottom w:val="0"/>
      <w:divBdr>
        <w:top w:val="none" w:sz="0" w:space="0" w:color="auto"/>
        <w:left w:val="none" w:sz="0" w:space="0" w:color="auto"/>
        <w:bottom w:val="none" w:sz="0" w:space="0" w:color="auto"/>
        <w:right w:val="none" w:sz="0" w:space="0" w:color="auto"/>
      </w:divBdr>
    </w:div>
    <w:div w:id="1563053383">
      <w:bodyDiv w:val="1"/>
      <w:marLeft w:val="0"/>
      <w:marRight w:val="0"/>
      <w:marTop w:val="0"/>
      <w:marBottom w:val="0"/>
      <w:divBdr>
        <w:top w:val="none" w:sz="0" w:space="0" w:color="auto"/>
        <w:left w:val="none" w:sz="0" w:space="0" w:color="auto"/>
        <w:bottom w:val="none" w:sz="0" w:space="0" w:color="auto"/>
        <w:right w:val="none" w:sz="0" w:space="0" w:color="auto"/>
      </w:divBdr>
    </w:div>
    <w:div w:id="1629819191">
      <w:bodyDiv w:val="1"/>
      <w:marLeft w:val="0"/>
      <w:marRight w:val="0"/>
      <w:marTop w:val="0"/>
      <w:marBottom w:val="0"/>
      <w:divBdr>
        <w:top w:val="none" w:sz="0" w:space="0" w:color="auto"/>
        <w:left w:val="none" w:sz="0" w:space="0" w:color="auto"/>
        <w:bottom w:val="none" w:sz="0" w:space="0" w:color="auto"/>
        <w:right w:val="none" w:sz="0" w:space="0" w:color="auto"/>
      </w:divBdr>
    </w:div>
    <w:div w:id="201197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regni.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cruitment@uregni.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direct.gov.uk/accessn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d.homeoffice.gov.uk" TargetMode="External"/><Relationship Id="rId4" Type="http://schemas.openxmlformats.org/officeDocument/2006/relationships/webSettings" Target="webSettings.xml"/><Relationship Id="rId9" Type="http://schemas.openxmlformats.org/officeDocument/2006/relationships/hyperlink" Target="http://www.ind.homeoffice.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2464</Words>
  <Characters>14050</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16482</CharactersWithSpaces>
  <SharedDoc>false</SharedDoc>
  <HLinks>
    <vt:vector size="30" baseType="variant">
      <vt:variant>
        <vt:i4>7405643</vt:i4>
      </vt:variant>
      <vt:variant>
        <vt:i4>12</vt:i4>
      </vt:variant>
      <vt:variant>
        <vt:i4>0</vt:i4>
      </vt:variant>
      <vt:variant>
        <vt:i4>5</vt:i4>
      </vt:variant>
      <vt:variant>
        <vt:lpwstr>mailto:Cathy.doherty@uregni.gov.uk</vt:lpwstr>
      </vt:variant>
      <vt:variant>
        <vt:lpwstr/>
      </vt:variant>
      <vt:variant>
        <vt:i4>3145768</vt:i4>
      </vt:variant>
      <vt:variant>
        <vt:i4>9</vt:i4>
      </vt:variant>
      <vt:variant>
        <vt:i4>0</vt:i4>
      </vt:variant>
      <vt:variant>
        <vt:i4>5</vt:i4>
      </vt:variant>
      <vt:variant>
        <vt:lpwstr>http://www.accessni.gov.uk/</vt:lpwstr>
      </vt:variant>
      <vt:variant>
        <vt:lpwstr/>
      </vt:variant>
      <vt:variant>
        <vt:i4>5046292</vt:i4>
      </vt:variant>
      <vt:variant>
        <vt:i4>6</vt:i4>
      </vt:variant>
      <vt:variant>
        <vt:i4>0</vt:i4>
      </vt:variant>
      <vt:variant>
        <vt:i4>5</vt:i4>
      </vt:variant>
      <vt:variant>
        <vt:lpwstr>http://www.ind.homeoffice.gov.uk/</vt:lpwstr>
      </vt:variant>
      <vt:variant>
        <vt:lpwstr/>
      </vt:variant>
      <vt:variant>
        <vt:i4>5046292</vt:i4>
      </vt:variant>
      <vt:variant>
        <vt:i4>3</vt:i4>
      </vt:variant>
      <vt:variant>
        <vt:i4>0</vt:i4>
      </vt:variant>
      <vt:variant>
        <vt:i4>5</vt:i4>
      </vt:variant>
      <vt:variant>
        <vt:lpwstr>http://www.ind.homeoffice.gov.uk/</vt:lpwstr>
      </vt:variant>
      <vt:variant>
        <vt:lpwstr/>
      </vt:variant>
      <vt:variant>
        <vt:i4>7405643</vt:i4>
      </vt:variant>
      <vt:variant>
        <vt:i4>0</vt:i4>
      </vt:variant>
      <vt:variant>
        <vt:i4>0</vt:i4>
      </vt:variant>
      <vt:variant>
        <vt:i4>5</vt:i4>
      </vt:variant>
      <vt:variant>
        <vt:lpwstr>mailto:cathy.doherty@uregni.gov.uk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Conor O'Hare</dc:creator>
  <cp:lastModifiedBy>Irwin, Greg</cp:lastModifiedBy>
  <cp:revision>2</cp:revision>
  <cp:lastPrinted>2018-03-28T15:00:00Z</cp:lastPrinted>
  <dcterms:created xsi:type="dcterms:W3CDTF">2021-02-26T15:53:00Z</dcterms:created>
  <dcterms:modified xsi:type="dcterms:W3CDTF">2021-02-26T15:53:00Z</dcterms:modified>
</cp:coreProperties>
</file>