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BA0E71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BA0E71" w:rsidRDefault="002F0F86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Regulation </w:t>
            </w:r>
            <w:r w:rsidR="00A15643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A0E71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BA0E71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BA0E71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127D28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BA0E71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pm, Monday</w:t>
            </w:r>
            <w:r w:rsidR="00874D5E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31 January</w:t>
            </w:r>
          </w:p>
          <w:p w:rsidR="00DB453D" w:rsidRPr="00BA0E71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BD44B5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Assessment/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Interview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="006F6870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="0057392C" w:rsidRPr="00BA0E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F0F86" w:rsidRPr="002F0F86">
              <w:rPr>
                <w:rFonts w:ascii="Arial" w:hAnsi="Arial" w:cs="Arial"/>
                <w:b/>
                <w:sz w:val="24"/>
                <w:szCs w:val="24"/>
              </w:rPr>
              <w:t>Weeks commencing 07 &amp; 14 February 2022</w:t>
            </w:r>
          </w:p>
          <w:p w:rsidR="003A7FE1" w:rsidRPr="00BA0E7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F926EA" w:rsidRPr="00BA0E71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A0E71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A0E71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A0E7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ease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he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u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de</w:t>
      </w:r>
      <w:r w:rsidRPr="00BA0E7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can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 b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ng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BA0E71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BA0E7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</w:t>
      </w:r>
      <w:proofErr w:type="gramStart"/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will be accepted</w:t>
      </w:r>
      <w:proofErr w:type="gramEnd"/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Please submit your completed equal opportunities monitoring form in a separate email labelled clearly “Monitoring From” in the subject line.  </w:t>
      </w:r>
    </w:p>
    <w:p w:rsidR="00CA1445" w:rsidRPr="00BA0E71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BA0E71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cand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da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expe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nc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co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orm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ma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BA0E7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BA0E71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BA0E71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TE</w:t>
      </w:r>
      <w:r w:rsidRPr="00BA0E7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proofErr w:type="gramStart"/>
      <w:r w:rsidRPr="00BA0E71">
        <w:rPr>
          <w:rFonts w:ascii="Arial" w:eastAsia="Arial" w:hAnsi="Arial" w:cs="Arial"/>
          <w:b/>
          <w:bCs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LL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proofErr w:type="gramEnd"/>
      <w:r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i/>
          <w:sz w:val="24"/>
          <w:szCs w:val="24"/>
        </w:rPr>
        <w:t>ease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no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="004C2B51" w:rsidRPr="00BA0E71">
        <w:rPr>
          <w:rFonts w:ascii="Arial" w:eastAsia="Arial" w:hAnsi="Arial" w:cs="Arial"/>
          <w:i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us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 ensu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z w:val="24"/>
          <w:szCs w:val="24"/>
        </w:rPr>
        <w:t>pp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z w:val="24"/>
          <w:szCs w:val="24"/>
        </w:rPr>
        <w:t>ca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proofErr w:type="gramEnd"/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or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b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os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ng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e.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BA0E71">
        <w:rPr>
          <w:rFonts w:ascii="Arial" w:eastAsia="Arial" w:hAnsi="Arial" w:cs="Arial"/>
          <w:i/>
          <w:sz w:val="24"/>
          <w:szCs w:val="24"/>
        </w:rPr>
        <w:t>l use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t </w:t>
      </w:r>
      <w:proofErr w:type="gramStart"/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proofErr w:type="gramEnd"/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acco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y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se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BA0E71">
        <w:rPr>
          <w:rFonts w:ascii="Arial" w:eastAsia="Arial" w:hAnsi="Arial" w:cs="Arial"/>
          <w:i/>
          <w:sz w:val="24"/>
          <w:szCs w:val="24"/>
        </w:rPr>
        <w:t>om 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l accoun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BA0E71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BA0E71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proofErr w:type="gramStart"/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proofErr w:type="gramEnd"/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BA0E71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D21892" w:rsidRPr="00BA0E71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BA0E71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8C5741" w:rsidRPr="008C5741" w:rsidRDefault="008C5741" w:rsidP="00733B84">
      <w:pPr>
        <w:spacing w:line="240" w:lineRule="auto"/>
        <w:rPr>
          <w:rFonts w:ascii="Arial" w:eastAsia="Arial" w:hAnsi="Arial" w:cs="Arial"/>
          <w:spacing w:val="5"/>
          <w:sz w:val="4"/>
          <w:szCs w:val="4"/>
        </w:rPr>
      </w:pPr>
    </w:p>
    <w:p w:rsidR="00A15643" w:rsidRPr="00B2160A" w:rsidRDefault="00A15643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bCs/>
          <w:i/>
          <w:color w:val="000000"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The UR also intends to fill a number of fixed term posts from this competition.  Where candidates indicate they would take up a fixed term position, these </w:t>
      </w:r>
      <w:proofErr w:type="gramStart"/>
      <w:r w:rsidRPr="00B2160A">
        <w:rPr>
          <w:rFonts w:cs="Arial"/>
          <w:b/>
          <w:bCs/>
          <w:i/>
          <w:color w:val="000000"/>
          <w:sz w:val="22"/>
          <w:szCs w:val="22"/>
        </w:rPr>
        <w:t>will be filled</w:t>
      </w:r>
      <w:proofErr w:type="gramEnd"/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on a merit basis, after the permanent posts have been filled. </w:t>
      </w:r>
    </w:p>
    <w:p w:rsidR="00B2160A" w:rsidRDefault="00A15643" w:rsidP="002F0F86">
      <w:pPr>
        <w:pStyle w:val="ListParagraph"/>
        <w:spacing w:line="240" w:lineRule="auto"/>
        <w:ind w:left="360"/>
        <w:rPr>
          <w:rFonts w:cs="Arial"/>
          <w:b/>
          <w:bCs/>
          <w:color w:val="669900"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Would you like to </w:t>
      </w:r>
      <w:proofErr w:type="gramStart"/>
      <w:r w:rsidRPr="00B2160A">
        <w:rPr>
          <w:rFonts w:cs="Arial"/>
          <w:b/>
          <w:bCs/>
          <w:i/>
          <w:color w:val="000000"/>
          <w:sz w:val="22"/>
          <w:szCs w:val="22"/>
        </w:rPr>
        <w:t>be considered</w:t>
      </w:r>
      <w:proofErr w:type="gramEnd"/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for a fixed term position?</w:t>
      </w:r>
      <w:r w:rsidR="00280BED">
        <w:rPr>
          <w:rFonts w:cs="Arial"/>
          <w:bCs/>
          <w:color w:val="000000"/>
          <w:sz w:val="22"/>
          <w:szCs w:val="22"/>
        </w:rPr>
        <w:t xml:space="preserve">    </w:t>
      </w:r>
      <w:r w:rsidRPr="002F0F86">
        <w:rPr>
          <w:rFonts w:cs="Arial"/>
          <w:b/>
          <w:bCs/>
          <w:color w:val="669900"/>
          <w:sz w:val="22"/>
          <w:szCs w:val="22"/>
        </w:rPr>
        <w:t>YES</w:t>
      </w:r>
      <w:r w:rsidR="00280BED" w:rsidRPr="002F0F86">
        <w:rPr>
          <w:rFonts w:cs="Arial"/>
          <w:b/>
          <w:bCs/>
          <w:color w:val="669900"/>
          <w:sz w:val="22"/>
          <w:szCs w:val="22"/>
        </w:rPr>
        <w:t xml:space="preserve"> </w:t>
      </w:r>
      <w:r w:rsidRPr="002F0F86">
        <w:rPr>
          <w:rFonts w:cs="Arial"/>
          <w:b/>
          <w:bCs/>
          <w:color w:val="669900"/>
          <w:sz w:val="22"/>
          <w:szCs w:val="22"/>
        </w:rPr>
        <w:t>/</w:t>
      </w:r>
      <w:r w:rsidR="00280BED" w:rsidRPr="002F0F86">
        <w:rPr>
          <w:rFonts w:cs="Arial"/>
          <w:b/>
          <w:bCs/>
          <w:color w:val="669900"/>
          <w:sz w:val="22"/>
          <w:szCs w:val="22"/>
        </w:rPr>
        <w:t xml:space="preserve"> </w:t>
      </w:r>
      <w:r w:rsidRPr="002F0F86">
        <w:rPr>
          <w:rFonts w:cs="Arial"/>
          <w:b/>
          <w:bCs/>
          <w:color w:val="669900"/>
          <w:sz w:val="22"/>
          <w:szCs w:val="22"/>
        </w:rPr>
        <w:t>NO (delete as appropriate)</w:t>
      </w:r>
    </w:p>
    <w:p w:rsidR="002F0F86" w:rsidRPr="002F0F86" w:rsidRDefault="002F0F86" w:rsidP="002F0F86">
      <w:pPr>
        <w:pStyle w:val="ListParagraph"/>
        <w:spacing w:line="240" w:lineRule="auto"/>
        <w:ind w:left="360"/>
        <w:rPr>
          <w:rFonts w:cs="Arial"/>
          <w:b/>
          <w:bCs/>
          <w:i/>
          <w:color w:val="000000"/>
          <w:sz w:val="22"/>
          <w:szCs w:val="22"/>
        </w:rPr>
      </w:pPr>
    </w:p>
    <w:p w:rsidR="008C5741" w:rsidRPr="00B2160A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>The UR</w:t>
      </w:r>
      <w:r w:rsidR="00733B84" w:rsidRPr="00B2160A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733B84" w:rsidRPr="00B2160A">
        <w:rPr>
          <w:rFonts w:cs="Arial"/>
          <w:b/>
          <w:i/>
          <w:sz w:val="22"/>
          <w:szCs w:val="22"/>
        </w:rPr>
        <w:t>are open to considering a number of options such as part-time</w:t>
      </w:r>
      <w:r w:rsidR="00B2160A" w:rsidRPr="00B2160A">
        <w:rPr>
          <w:rFonts w:cs="Arial"/>
          <w:b/>
          <w:i/>
          <w:sz w:val="22"/>
          <w:szCs w:val="22"/>
        </w:rPr>
        <w:t>/flexible</w:t>
      </w:r>
      <w:r w:rsidR="00733B84" w:rsidRPr="00B2160A">
        <w:rPr>
          <w:rFonts w:cs="Arial"/>
          <w:b/>
          <w:i/>
          <w:sz w:val="22"/>
          <w:szCs w:val="22"/>
        </w:rPr>
        <w:t xml:space="preserve"> opportunities, in addition to the standard full-time working arrangements.  </w:t>
      </w:r>
      <w:r w:rsidR="00B2160A" w:rsidRPr="00B2160A">
        <w:rPr>
          <w:rFonts w:cs="Arial"/>
          <w:b/>
          <w:bCs/>
          <w:i/>
          <w:color w:val="000000"/>
          <w:sz w:val="22"/>
          <w:szCs w:val="22"/>
        </w:rPr>
        <w:t>Please tell us if you w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ould</w:t>
      </w: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like t</w:t>
      </w:r>
      <w:r w:rsidR="008C5741" w:rsidRPr="00B2160A">
        <w:rPr>
          <w:rFonts w:cs="Arial"/>
          <w:b/>
          <w:bCs/>
          <w:i/>
          <w:color w:val="000000"/>
          <w:sz w:val="22"/>
          <w:szCs w:val="22"/>
        </w:rPr>
        <w:t>o be consi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B2160A" w:rsidRDefault="00825D12" w:rsidP="008C5741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 xml:space="preserve">Please note that this information </w:t>
      </w:r>
      <w:proofErr w:type="gramStart"/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will not be shared</w:t>
      </w:r>
      <w:proofErr w:type="gramEnd"/>
      <w:r w:rsidRPr="00F5420B">
        <w:rPr>
          <w:rFonts w:ascii="Arial" w:hAnsi="Arial" w:cs="Arial"/>
          <w:bCs/>
          <w:i/>
          <w:color w:val="000000"/>
          <w:sz w:val="20"/>
          <w:szCs w:val="20"/>
        </w:rPr>
        <w:t xml:space="preserve"> with the panel until the out</w:t>
      </w:r>
      <w:r w:rsidR="008C5741" w:rsidRPr="00F5420B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candidate.</w:t>
      </w:r>
      <w:r w:rsidRPr="00B2160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 xml:space="preserve">If you wish to </w:t>
      </w:r>
      <w:proofErr w:type="gramStart"/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be seconded</w:t>
      </w:r>
      <w:proofErr w:type="gramEnd"/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, you should ensure the support of your employer prior to application.</w:t>
      </w:r>
      <w:r w:rsidR="008C5741" w:rsidRPr="00B2160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825D12">
        <w:rPr>
          <w:rFonts w:ascii="Arial" w:eastAsia="Arial" w:hAnsi="Arial" w:cs="Arial"/>
          <w:spacing w:val="-1"/>
          <w:position w:val="-1"/>
        </w:rPr>
        <w:t>Totaljobs</w:t>
      </w:r>
      <w:proofErr w:type="spellEnd"/>
      <w:r w:rsidR="002F0F86">
        <w:rPr>
          <w:rFonts w:ascii="Arial" w:eastAsia="Arial" w:hAnsi="Arial" w:cs="Arial"/>
          <w:spacing w:val="-1"/>
          <w:position w:val="-1"/>
        </w:rPr>
        <w:t>/</w:t>
      </w:r>
      <w:proofErr w:type="spellStart"/>
      <w:r w:rsidR="002F0F86">
        <w:rPr>
          <w:rFonts w:ascii="Arial" w:eastAsia="Arial" w:hAnsi="Arial" w:cs="Arial"/>
          <w:spacing w:val="-1"/>
          <w:position w:val="-1"/>
        </w:rPr>
        <w:t>Irishjobs</w:t>
      </w:r>
      <w:proofErr w:type="spellEnd"/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2160A" w:rsidRPr="00B2160A" w:rsidRDefault="00B2160A" w:rsidP="00B2160A">
            <w:pPr>
              <w:ind w:right="101"/>
              <w:rPr>
                <w:rFonts w:ascii="Arial" w:hAnsi="Arial" w:cs="Arial"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 xml:space="preserve">Please provide an example(s) that </w:t>
            </w:r>
            <w:r w:rsidRPr="00524B20">
              <w:rPr>
                <w:rStyle w:val="wbzude"/>
                <w:rFonts w:ascii="Arial" w:hAnsi="Arial" w:cs="Arial"/>
                <w:i/>
              </w:rPr>
              <w:t>demonstrates</w:t>
            </w:r>
            <w:r w:rsidR="00F5420B">
              <w:rPr>
                <w:rStyle w:val="wbzude"/>
                <w:rFonts w:ascii="Arial" w:hAnsi="Arial" w:cs="Arial"/>
                <w:i/>
              </w:rPr>
              <w:t xml:space="preserve"> </w:t>
            </w:r>
            <w:r w:rsidR="00F5420B" w:rsidRPr="00F5420B">
              <w:rPr>
                <w:rStyle w:val="wbzude"/>
                <w:rFonts w:ascii="Arial" w:hAnsi="Arial" w:cs="Arial"/>
                <w:i/>
              </w:rPr>
              <w:t xml:space="preserve">at </w:t>
            </w:r>
            <w:r w:rsidRPr="00F5420B">
              <w:rPr>
                <w:rFonts w:ascii="Arial" w:hAnsi="Arial" w:cs="Arial"/>
                <w:i/>
              </w:rPr>
              <w:t xml:space="preserve">least two </w:t>
            </w:r>
            <w:r w:rsidR="00F5420B" w:rsidRPr="00F5420B">
              <w:rPr>
                <w:rFonts w:ascii="Arial" w:hAnsi="Arial" w:cs="Arial"/>
                <w:i/>
              </w:rPr>
              <w:t>years’ experience</w:t>
            </w:r>
            <w:r w:rsidR="002F0F86">
              <w:rPr>
                <w:rFonts w:ascii="Arial" w:hAnsi="Arial" w:cs="Arial"/>
                <w:i/>
              </w:rPr>
              <w:t xml:space="preserve"> in</w:t>
            </w:r>
            <w:r w:rsidR="002F0F86" w:rsidRPr="002F0F86">
              <w:rPr>
                <w:rFonts w:ascii="Arial" w:hAnsi="Arial" w:cs="Arial"/>
                <w:i/>
              </w:rPr>
              <w:t xml:space="preserve"> successfully </w:t>
            </w:r>
            <w:proofErr w:type="spellStart"/>
            <w:r w:rsidR="002F0F86" w:rsidRPr="002F0F86">
              <w:rPr>
                <w:rFonts w:ascii="Arial" w:hAnsi="Arial" w:cs="Arial"/>
                <w:i/>
              </w:rPr>
              <w:t>analysing</w:t>
            </w:r>
            <w:proofErr w:type="spellEnd"/>
            <w:r w:rsidR="002F0F86" w:rsidRPr="002F0F86">
              <w:rPr>
                <w:rFonts w:ascii="Arial" w:hAnsi="Arial" w:cs="Arial"/>
                <w:i/>
              </w:rPr>
              <w:t xml:space="preserve"> and advising on policy, economic and/or technical considerations relevant to a policy environment or regulated sector.</w:t>
            </w: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E771D" w:rsidRPr="00B2160A" w:rsidRDefault="00B2160A" w:rsidP="006F6870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B2160A">
              <w:rPr>
                <w:rFonts w:ascii="Arial" w:hAnsi="Arial" w:cs="Arial"/>
                <w:i/>
              </w:rPr>
              <w:t xml:space="preserve">Please provide an example(s) that demonstrates proven of </w:t>
            </w:r>
            <w:r>
              <w:rPr>
                <w:rFonts w:ascii="Arial" w:hAnsi="Arial" w:cs="Arial"/>
                <w:i/>
              </w:rPr>
              <w:t xml:space="preserve">experience of </w:t>
            </w:r>
            <w:proofErr w:type="spellStart"/>
            <w:r w:rsidR="002F0F86" w:rsidRPr="002F0F86">
              <w:rPr>
                <w:rFonts w:ascii="Arial" w:hAnsi="Arial" w:cs="Arial"/>
                <w:i/>
              </w:rPr>
              <w:t>analysing</w:t>
            </w:r>
            <w:proofErr w:type="spellEnd"/>
            <w:r w:rsidR="002F0F86" w:rsidRPr="002F0F86">
              <w:rPr>
                <w:rFonts w:ascii="Arial" w:hAnsi="Arial" w:cs="Arial"/>
                <w:i/>
              </w:rPr>
              <w:t xml:space="preserve"> and distilling complex written, numerical information and/or large data sets from a wide variety of sources to support development and delivery of business decisions or policy objectives. </w:t>
            </w: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B2160A" w:rsidRDefault="00B2160A" w:rsidP="000728E8">
            <w:pPr>
              <w:ind w:right="-20"/>
              <w:rPr>
                <w:rStyle w:val="wbzude"/>
                <w:rFonts w:ascii="Arial" w:hAnsi="Arial" w:cs="Arial"/>
                <w:i/>
              </w:rPr>
            </w:pPr>
            <w:r w:rsidRPr="00B2160A">
              <w:rPr>
                <w:rStyle w:val="wbzude"/>
                <w:rFonts w:ascii="Arial" w:hAnsi="Arial" w:cs="Arial"/>
                <w:i/>
              </w:rPr>
              <w:t>Please provide an example(s) that demonstrates excellent</w:t>
            </w:r>
            <w:r w:rsidR="002F0F86" w:rsidRPr="002F0F86">
              <w:rPr>
                <w:rStyle w:val="wbzude"/>
                <w:rFonts w:ascii="Arial" w:hAnsi="Arial" w:cs="Arial"/>
                <w:i/>
              </w:rPr>
              <w:t xml:space="preserve"> </w:t>
            </w:r>
            <w:proofErr w:type="spellStart"/>
            <w:r w:rsidR="002F0F86" w:rsidRPr="002F0F86">
              <w:rPr>
                <w:rStyle w:val="wbzude"/>
                <w:rFonts w:ascii="Arial" w:hAnsi="Arial" w:cs="Arial"/>
                <w:i/>
              </w:rPr>
              <w:t>organisational</w:t>
            </w:r>
            <w:proofErr w:type="spellEnd"/>
            <w:r w:rsidR="002F0F86" w:rsidRPr="002F0F86">
              <w:rPr>
                <w:rStyle w:val="wbzude"/>
                <w:rFonts w:ascii="Arial" w:hAnsi="Arial" w:cs="Arial"/>
                <w:i/>
              </w:rPr>
              <w:t xml:space="preserve"> skills and proven experience of taking individual responsibility working on a number of tasks or work streams at any one time while actively managing deadlines.</w:t>
            </w:r>
          </w:p>
          <w:p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4B25A7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56BC7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B2160A">
              <w:rPr>
                <w:rFonts w:ascii="Arial" w:hAnsi="Arial" w:cs="Arial"/>
                <w:i/>
              </w:rPr>
              <w:t xml:space="preserve">proven </w:t>
            </w:r>
            <w:r w:rsidR="00B2160A" w:rsidRPr="00B2160A">
              <w:rPr>
                <w:rFonts w:ascii="Arial" w:hAnsi="Arial" w:cs="Arial"/>
                <w:i/>
              </w:rPr>
              <w:t xml:space="preserve">experience of </w:t>
            </w:r>
            <w:r w:rsidR="002F0F86" w:rsidRPr="002F0F86">
              <w:rPr>
                <w:rFonts w:ascii="Arial" w:hAnsi="Arial" w:cs="Arial"/>
                <w:i/>
              </w:rPr>
              <w:t xml:space="preserve">communicating effectively in challenging situations and developing positive and trusted relationships with internal and external stakeholders. </w:t>
            </w: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04727" w:rsidRPr="00556BC7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 that demonstrates your ability to demonstrate by examples, an understanding of and commitment to workplace values that align to those of the UR. **</w:t>
            </w:r>
          </w:p>
          <w:p w:rsidR="00D04727" w:rsidRDefault="00D04727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** UR Mission, Vision and Values </w:t>
            </w:r>
            <w:proofErr w:type="gramStart"/>
            <w:r w:rsidRPr="00556BC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on page 3 of the Guide for Applicants.</w:t>
            </w: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Pr="00556BC7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4727" w:rsidRDefault="00D04727" w:rsidP="00D04727">
            <w:pPr>
              <w:ind w:right="101"/>
              <w:rPr>
                <w:rFonts w:ascii="Arial" w:hAnsi="Arial" w:cs="Arial"/>
              </w:rPr>
            </w:pPr>
          </w:p>
          <w:p w:rsidR="00D04727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43055A" w:rsidRPr="00C22441" w:rsidRDefault="0043055A" w:rsidP="006244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AA7B5C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 w:rsidR="00524B20">
              <w:rPr>
                <w:rStyle w:val="wbzude"/>
                <w:rFonts w:ascii="Arial" w:hAnsi="Arial" w:cs="Arial"/>
                <w:i/>
              </w:rPr>
              <w:t xml:space="preserve">ample(s) that </w:t>
            </w:r>
            <w:r w:rsidR="002F0F86">
              <w:rPr>
                <w:rFonts w:ascii="Arial" w:hAnsi="Arial" w:cs="Arial"/>
                <w:i/>
              </w:rPr>
              <w:t>demonstrates p</w:t>
            </w:r>
            <w:r w:rsidR="002F0F86" w:rsidRPr="002F0F86">
              <w:rPr>
                <w:rFonts w:ascii="Arial" w:hAnsi="Arial" w:cs="Arial"/>
                <w:i/>
              </w:rPr>
              <w:t>roven experience of project management.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F5420B" w:rsidRDefault="00F5420B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 w:rsidR="00556BC7">
              <w:rPr>
                <w:rFonts w:ascii="Arial" w:hAnsi="Arial" w:cs="Arial"/>
                <w:i/>
              </w:rPr>
              <w:t xml:space="preserve"> 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2F0F86" w:rsidTr="002F0F86">
        <w:tc>
          <w:tcPr>
            <w:tcW w:w="10270" w:type="dxa"/>
          </w:tcPr>
          <w:p w:rsidR="002F0F86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2F0F86" w:rsidTr="002F0F86">
        <w:tc>
          <w:tcPr>
            <w:tcW w:w="10270" w:type="dxa"/>
          </w:tcPr>
          <w:p w:rsidR="002F0F86" w:rsidRPr="0047313A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2F0F86" w:rsidRPr="00AA7B5C" w:rsidRDefault="002F0F86" w:rsidP="008613B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>
              <w:rPr>
                <w:rStyle w:val="wbzude"/>
                <w:rFonts w:ascii="Arial" w:hAnsi="Arial" w:cs="Arial"/>
                <w:i/>
              </w:rPr>
              <w:t xml:space="preserve">ample(s) </w:t>
            </w:r>
            <w:r>
              <w:rPr>
                <w:rStyle w:val="wbzude"/>
                <w:rFonts w:ascii="Arial" w:hAnsi="Arial" w:cs="Arial"/>
                <w:i/>
              </w:rPr>
              <w:t>of</w:t>
            </w:r>
            <w:r>
              <w:rPr>
                <w:rStyle w:val="wbzude"/>
                <w:rFonts w:ascii="Arial" w:hAnsi="Arial" w:cs="Arial"/>
                <w:i/>
              </w:rPr>
              <w:t xml:space="preserve"> ability </w:t>
            </w:r>
            <w:r w:rsidRPr="002F0F86">
              <w:rPr>
                <w:rFonts w:ascii="Arial" w:hAnsi="Arial" w:cs="Arial"/>
                <w:i/>
              </w:rPr>
              <w:t>to demonstrate a developed understanding of the features of utility regulation in Northern Ireland/Republic of Ireland/Great Britain</w:t>
            </w:r>
            <w:r>
              <w:rPr>
                <w:rFonts w:ascii="Arial" w:hAnsi="Arial" w:cs="Arial"/>
                <w:i/>
              </w:rPr>
              <w:t>.</w:t>
            </w:r>
          </w:p>
          <w:p w:rsidR="002F0F86" w:rsidRPr="001716FD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2F0F86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Pr="0057392C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bookmarkStart w:id="0" w:name="_GoBack"/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bookmarkEnd w:id="0"/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2244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2244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2244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2244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"/>
  </w:num>
  <w:num w:numId="5">
    <w:abstractNumId w:val="22"/>
  </w:num>
  <w:num w:numId="6">
    <w:abstractNumId w:val="7"/>
  </w:num>
  <w:num w:numId="7">
    <w:abstractNumId w:val="28"/>
  </w:num>
  <w:num w:numId="8">
    <w:abstractNumId w:val="31"/>
  </w:num>
  <w:num w:numId="9">
    <w:abstractNumId w:val="34"/>
  </w:num>
  <w:num w:numId="10">
    <w:abstractNumId w:val="29"/>
  </w:num>
  <w:num w:numId="11">
    <w:abstractNumId w:val="30"/>
  </w:num>
  <w:num w:numId="12">
    <w:abstractNumId w:val="13"/>
  </w:num>
  <w:num w:numId="13">
    <w:abstractNumId w:val="3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3"/>
  </w:num>
  <w:num w:numId="24">
    <w:abstractNumId w:val="18"/>
  </w:num>
  <w:num w:numId="25">
    <w:abstractNumId w:val="25"/>
  </w:num>
  <w:num w:numId="26">
    <w:abstractNumId w:val="20"/>
  </w:num>
  <w:num w:numId="27">
    <w:abstractNumId w:val="12"/>
  </w:num>
  <w:num w:numId="28">
    <w:abstractNumId w:val="4"/>
  </w:num>
  <w:num w:numId="29">
    <w:abstractNumId w:val="24"/>
  </w:num>
  <w:num w:numId="30">
    <w:abstractNumId w:val="32"/>
  </w:num>
  <w:num w:numId="31">
    <w:abstractNumId w:val="14"/>
  </w:num>
  <w:num w:numId="32">
    <w:abstractNumId w:val="11"/>
  </w:num>
  <w:num w:numId="33">
    <w:abstractNumId w:val="10"/>
  </w:num>
  <w:num w:numId="34">
    <w:abstractNumId w:val="0"/>
  </w:num>
  <w:num w:numId="35">
    <w:abstractNumId w:val="17"/>
  </w:num>
  <w:num w:numId="36">
    <w:abstractNumId w:val="15"/>
  </w:num>
  <w:num w:numId="37">
    <w:abstractNumId w:val="26"/>
  </w:num>
  <w:num w:numId="38">
    <w:abstractNumId w:val="5"/>
  </w:num>
  <w:num w:numId="39">
    <w:abstractNumId w:val="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27D84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5F2B-08CF-40DA-A9DE-6879162B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63</cp:revision>
  <cp:lastPrinted>2017-04-21T07:25:00Z</cp:lastPrinted>
  <dcterms:created xsi:type="dcterms:W3CDTF">2017-09-29T16:43:00Z</dcterms:created>
  <dcterms:modified xsi:type="dcterms:W3CDTF">2021-12-10T17:19:00Z</dcterms:modified>
</cp:coreProperties>
</file>