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7" w:rsidRPr="00525E34" w:rsidRDefault="00525E34" w:rsidP="00F907BF">
      <w:pPr>
        <w:spacing w:after="0" w:line="276" w:lineRule="auto"/>
        <w:ind w:left="0" w:right="307" w:firstLine="0"/>
        <w:rPr>
          <w:b/>
          <w:color w:val="auto"/>
        </w:rPr>
      </w:pPr>
      <w:r>
        <w:rPr>
          <w:b/>
          <w:color w:val="auto"/>
        </w:rPr>
        <w:t>MI</w:t>
      </w:r>
      <w:r w:rsidR="001A4584" w:rsidRPr="00B637CD">
        <w:rPr>
          <w:b/>
          <w:color w:val="auto"/>
        </w:rPr>
        <w:t xml:space="preserve">NUTES OF A MEETING OF THE NORTHERN </w:t>
      </w:r>
      <w:proofErr w:type="gramStart"/>
      <w:r w:rsidR="001A4584" w:rsidRPr="00B637CD">
        <w:rPr>
          <w:b/>
          <w:color w:val="auto"/>
        </w:rPr>
        <w:t>IRELAND</w:t>
      </w:r>
      <w:proofErr w:type="gramEnd"/>
      <w:r w:rsidR="001A4584" w:rsidRPr="00B637CD">
        <w:rPr>
          <w:b/>
          <w:color w:val="auto"/>
        </w:rPr>
        <w:t xml:space="preserve"> AUTHORITY FOR UTILITY REGULA</w:t>
      </w:r>
      <w:r w:rsidR="00E424BD" w:rsidRPr="00B637CD">
        <w:rPr>
          <w:b/>
          <w:color w:val="auto"/>
        </w:rPr>
        <w:t xml:space="preserve">TION (THE ‘AUTHORITY’) HELD ON </w:t>
      </w:r>
      <w:r w:rsidR="005B4697">
        <w:rPr>
          <w:b/>
          <w:color w:val="auto"/>
        </w:rPr>
        <w:t>T</w:t>
      </w:r>
      <w:r w:rsidR="002A6085">
        <w:rPr>
          <w:b/>
          <w:color w:val="auto"/>
        </w:rPr>
        <w:t>HURSDA</w:t>
      </w:r>
      <w:r w:rsidR="005B4697">
        <w:rPr>
          <w:b/>
          <w:color w:val="auto"/>
        </w:rPr>
        <w:t>Y</w:t>
      </w:r>
      <w:r w:rsidR="001A4584" w:rsidRPr="00B637CD">
        <w:rPr>
          <w:b/>
          <w:color w:val="auto"/>
        </w:rPr>
        <w:t xml:space="preserve">, </w:t>
      </w:r>
      <w:r w:rsidR="006462C2">
        <w:rPr>
          <w:b/>
          <w:color w:val="auto"/>
        </w:rPr>
        <w:t>22 and 23</w:t>
      </w:r>
      <w:r w:rsidR="00BE43E1">
        <w:rPr>
          <w:b/>
          <w:color w:val="auto"/>
        </w:rPr>
        <w:t> </w:t>
      </w:r>
      <w:r w:rsidR="006462C2">
        <w:rPr>
          <w:b/>
          <w:color w:val="auto"/>
        </w:rPr>
        <w:t>APRIL</w:t>
      </w:r>
      <w:r w:rsidR="00BE43E1">
        <w:rPr>
          <w:b/>
          <w:color w:val="auto"/>
        </w:rPr>
        <w:t> </w:t>
      </w:r>
      <w:r w:rsidR="003B4E6F">
        <w:rPr>
          <w:b/>
          <w:color w:val="auto"/>
        </w:rPr>
        <w:t>2021</w:t>
      </w:r>
      <w:r w:rsidR="00D27C16">
        <w:rPr>
          <w:b/>
          <w:color w:val="auto"/>
        </w:rPr>
        <w:t xml:space="preserve"> </w:t>
      </w:r>
      <w:r w:rsidR="001879F6">
        <w:rPr>
          <w:b/>
          <w:color w:val="auto"/>
        </w:rPr>
        <w:t xml:space="preserve">BY </w:t>
      </w:r>
      <w:r w:rsidR="005B4697">
        <w:rPr>
          <w:b/>
          <w:color w:val="auto"/>
        </w:rPr>
        <w:t>VIDEO CONFERENCE</w:t>
      </w:r>
      <w:r w:rsidR="001879F6">
        <w:rPr>
          <w:b/>
          <w:color w:val="auto"/>
        </w:rPr>
        <w:t xml:space="preserve"> </w:t>
      </w:r>
      <w:r w:rsidR="001A4584" w:rsidRPr="00B637CD">
        <w:rPr>
          <w:b/>
          <w:color w:val="auto"/>
        </w:rPr>
        <w:t xml:space="preserve">AT </w:t>
      </w:r>
      <w:r w:rsidR="00D35FB3">
        <w:rPr>
          <w:b/>
          <w:color w:val="auto"/>
        </w:rPr>
        <w:t>9</w:t>
      </w:r>
      <w:r w:rsidR="005B4697">
        <w:rPr>
          <w:b/>
          <w:color w:val="auto"/>
        </w:rPr>
        <w:t>.3</w:t>
      </w:r>
      <w:r w:rsidR="008F24F3">
        <w:rPr>
          <w:b/>
          <w:color w:val="auto"/>
        </w:rPr>
        <w:t>0</w:t>
      </w:r>
      <w:r w:rsidR="0025129F" w:rsidRPr="00B637CD">
        <w:rPr>
          <w:b/>
          <w:color w:val="auto"/>
        </w:rPr>
        <w:t xml:space="preserve"> A.M</w:t>
      </w:r>
      <w:r w:rsidR="00B53B5E" w:rsidRPr="00B637CD">
        <w:rPr>
          <w:b/>
          <w:color w:val="auto"/>
        </w:rPr>
        <w:t>.</w:t>
      </w:r>
    </w:p>
    <w:p w:rsidR="0093480C" w:rsidRPr="00B637CD" w:rsidRDefault="0093480C" w:rsidP="00F907BF">
      <w:pPr>
        <w:spacing w:after="0" w:line="276" w:lineRule="auto"/>
        <w:ind w:left="0" w:firstLine="0"/>
        <w:rPr>
          <w:color w:val="auto"/>
        </w:rPr>
      </w:pPr>
    </w:p>
    <w:p w:rsidR="007F7177" w:rsidRPr="00B637CD" w:rsidRDefault="001A4584" w:rsidP="00F907BF">
      <w:pPr>
        <w:spacing w:after="0" w:line="276" w:lineRule="auto"/>
        <w:ind w:left="-5" w:right="-15" w:hanging="10"/>
        <w:rPr>
          <w:color w:val="auto"/>
        </w:rPr>
      </w:pPr>
      <w:r w:rsidRPr="00B637CD">
        <w:rPr>
          <w:b/>
          <w:color w:val="auto"/>
        </w:rPr>
        <w:t>Present:</w:t>
      </w:r>
    </w:p>
    <w:p w:rsidR="00DE7802" w:rsidRPr="00B637CD" w:rsidRDefault="00BA72A1" w:rsidP="00F907BF">
      <w:pPr>
        <w:spacing w:line="276" w:lineRule="auto"/>
        <w:ind w:left="-15" w:firstLine="0"/>
        <w:rPr>
          <w:color w:val="auto"/>
        </w:rPr>
      </w:pPr>
      <w:r>
        <w:rPr>
          <w:color w:val="auto"/>
        </w:rPr>
        <w:t>Bill</w:t>
      </w:r>
      <w:r w:rsidR="00266662">
        <w:rPr>
          <w:color w:val="auto"/>
        </w:rPr>
        <w:t> </w:t>
      </w:r>
      <w:r>
        <w:rPr>
          <w:color w:val="auto"/>
        </w:rPr>
        <w:t xml:space="preserve">Emery (Chairman), </w:t>
      </w:r>
      <w:r w:rsidR="002A6085">
        <w:rPr>
          <w:color w:val="auto"/>
        </w:rPr>
        <w:t>John</w:t>
      </w:r>
      <w:r w:rsidR="00D95A89">
        <w:rPr>
          <w:color w:val="auto"/>
        </w:rPr>
        <w:t> </w:t>
      </w:r>
      <w:r w:rsidR="002A6085">
        <w:rPr>
          <w:color w:val="auto"/>
        </w:rPr>
        <w:t>French</w:t>
      </w:r>
      <w:r w:rsidR="00DE7802" w:rsidRPr="00B637CD">
        <w:rPr>
          <w:color w:val="auto"/>
        </w:rPr>
        <w:t xml:space="preserve"> (Chief Executive)</w:t>
      </w:r>
      <w:r w:rsidR="00DE7802">
        <w:rPr>
          <w:color w:val="auto"/>
        </w:rPr>
        <w:t xml:space="preserve">, </w:t>
      </w:r>
      <w:r w:rsidR="00FC6DAC">
        <w:rPr>
          <w:color w:val="auto"/>
        </w:rPr>
        <w:t xml:space="preserve">Alex Wiseman, </w:t>
      </w:r>
      <w:r w:rsidR="00B64CA1">
        <w:rPr>
          <w:color w:val="auto"/>
        </w:rPr>
        <w:t>Teresa</w:t>
      </w:r>
      <w:r w:rsidR="00034FED">
        <w:rPr>
          <w:color w:val="auto"/>
        </w:rPr>
        <w:t> </w:t>
      </w:r>
      <w:r w:rsidR="00B64CA1">
        <w:rPr>
          <w:color w:val="auto"/>
        </w:rPr>
        <w:t>Perchar</w:t>
      </w:r>
      <w:bookmarkStart w:id="0" w:name="_GoBack"/>
      <w:bookmarkEnd w:id="0"/>
      <w:r w:rsidR="00B64CA1">
        <w:rPr>
          <w:color w:val="auto"/>
        </w:rPr>
        <w:t>d, David</w:t>
      </w:r>
      <w:r w:rsidR="00034FED">
        <w:rPr>
          <w:color w:val="auto"/>
        </w:rPr>
        <w:t> </w:t>
      </w:r>
      <w:r w:rsidR="00B64CA1">
        <w:rPr>
          <w:color w:val="auto"/>
        </w:rPr>
        <w:t>de</w:t>
      </w:r>
      <w:r w:rsidR="00034FED">
        <w:rPr>
          <w:color w:val="auto"/>
        </w:rPr>
        <w:t> </w:t>
      </w:r>
      <w:r w:rsidR="00B64CA1">
        <w:rPr>
          <w:color w:val="auto"/>
        </w:rPr>
        <w:t>Casseres, Claire</w:t>
      </w:r>
      <w:r w:rsidR="00034FED">
        <w:rPr>
          <w:color w:val="auto"/>
        </w:rPr>
        <w:t> </w:t>
      </w:r>
      <w:r w:rsidR="00B64CA1">
        <w:rPr>
          <w:color w:val="auto"/>
        </w:rPr>
        <w:t>Williams</w:t>
      </w:r>
    </w:p>
    <w:p w:rsidR="007F7177" w:rsidRPr="00B637CD" w:rsidRDefault="007F7177" w:rsidP="00F907BF">
      <w:pPr>
        <w:spacing w:after="0" w:line="276" w:lineRule="auto"/>
        <w:ind w:hanging="422"/>
        <w:rPr>
          <w:color w:val="auto"/>
        </w:rPr>
      </w:pPr>
    </w:p>
    <w:p w:rsidR="007F7177" w:rsidRPr="00B637CD" w:rsidRDefault="001A4584" w:rsidP="00F907BF">
      <w:pPr>
        <w:spacing w:after="0" w:line="276" w:lineRule="auto"/>
        <w:ind w:left="-5" w:right="-15" w:hanging="10"/>
        <w:rPr>
          <w:color w:val="auto"/>
        </w:rPr>
      </w:pPr>
      <w:r w:rsidRPr="00B637CD">
        <w:rPr>
          <w:b/>
          <w:color w:val="auto"/>
        </w:rPr>
        <w:t>In attendance:</w:t>
      </w:r>
    </w:p>
    <w:p w:rsidR="0093480C" w:rsidRDefault="0066169C" w:rsidP="00F907BF">
      <w:pPr>
        <w:spacing w:line="276" w:lineRule="auto"/>
        <w:ind w:left="-15" w:firstLine="0"/>
        <w:rPr>
          <w:color w:val="auto"/>
        </w:rPr>
      </w:pPr>
      <w:r>
        <w:rPr>
          <w:color w:val="auto"/>
        </w:rPr>
        <w:t>SL</w:t>
      </w:r>
      <w:r w:rsidR="00FC4025" w:rsidRPr="00B637CD">
        <w:rPr>
          <w:color w:val="auto"/>
        </w:rPr>
        <w:t>T</w:t>
      </w:r>
      <w:r w:rsidR="00D56754">
        <w:rPr>
          <w:color w:val="auto"/>
        </w:rPr>
        <w:t> </w:t>
      </w:r>
      <w:r w:rsidR="009539DB">
        <w:rPr>
          <w:color w:val="auto"/>
        </w:rPr>
        <w:t>– Tanya</w:t>
      </w:r>
      <w:r w:rsidR="00C265BB">
        <w:rPr>
          <w:color w:val="auto"/>
        </w:rPr>
        <w:t> </w:t>
      </w:r>
      <w:r w:rsidR="009539DB">
        <w:rPr>
          <w:color w:val="auto"/>
        </w:rPr>
        <w:t xml:space="preserve">Hedley, </w:t>
      </w:r>
      <w:r w:rsidR="00BD5980" w:rsidRPr="00B637CD">
        <w:rPr>
          <w:color w:val="auto"/>
        </w:rPr>
        <w:t>Kevin</w:t>
      </w:r>
      <w:r w:rsidR="00595209" w:rsidRPr="00B637CD">
        <w:rPr>
          <w:color w:val="auto"/>
        </w:rPr>
        <w:t> </w:t>
      </w:r>
      <w:r w:rsidR="004D5C60">
        <w:rPr>
          <w:color w:val="auto"/>
        </w:rPr>
        <w:t>Shiels,</w:t>
      </w:r>
      <w:r w:rsidR="0041118E">
        <w:rPr>
          <w:color w:val="auto"/>
        </w:rPr>
        <w:t xml:space="preserve"> </w:t>
      </w:r>
      <w:r w:rsidR="00F64698">
        <w:rPr>
          <w:color w:val="auto"/>
        </w:rPr>
        <w:t>Donald</w:t>
      </w:r>
      <w:r w:rsidR="006D153B">
        <w:rPr>
          <w:color w:val="auto"/>
        </w:rPr>
        <w:t> </w:t>
      </w:r>
      <w:r w:rsidR="00F64698">
        <w:rPr>
          <w:color w:val="auto"/>
        </w:rPr>
        <w:t xml:space="preserve">Henry, </w:t>
      </w:r>
      <w:r w:rsidR="00726436">
        <w:rPr>
          <w:color w:val="auto"/>
        </w:rPr>
        <w:t>Roisin</w:t>
      </w:r>
      <w:r w:rsidR="00BD2E34">
        <w:rPr>
          <w:color w:val="auto"/>
        </w:rPr>
        <w:t> </w:t>
      </w:r>
      <w:r w:rsidR="00726436">
        <w:rPr>
          <w:color w:val="auto"/>
        </w:rPr>
        <w:t>McLaughlin</w:t>
      </w:r>
      <w:r w:rsidR="00BA39E3">
        <w:rPr>
          <w:color w:val="auto"/>
        </w:rPr>
        <w:t xml:space="preserve">, </w:t>
      </w:r>
      <w:r w:rsidR="00A84945">
        <w:rPr>
          <w:color w:val="auto"/>
        </w:rPr>
        <w:t>John</w:t>
      </w:r>
      <w:r w:rsidR="006D153B">
        <w:rPr>
          <w:color w:val="auto"/>
        </w:rPr>
        <w:t> </w:t>
      </w:r>
      <w:r w:rsidR="00A84945">
        <w:rPr>
          <w:color w:val="auto"/>
        </w:rPr>
        <w:t xml:space="preserve">Mills, </w:t>
      </w:r>
      <w:r w:rsidR="0041118E">
        <w:rPr>
          <w:color w:val="auto"/>
        </w:rPr>
        <w:t>Elaine</w:t>
      </w:r>
      <w:r w:rsidR="00034FED">
        <w:rPr>
          <w:color w:val="auto"/>
        </w:rPr>
        <w:t> </w:t>
      </w:r>
      <w:r w:rsidR="0041118E">
        <w:rPr>
          <w:color w:val="auto"/>
        </w:rPr>
        <w:t xml:space="preserve">Cassidy, </w:t>
      </w:r>
      <w:r w:rsidR="0093480C">
        <w:rPr>
          <w:color w:val="auto"/>
        </w:rPr>
        <w:t>Greg Irwin</w:t>
      </w:r>
    </w:p>
    <w:p w:rsidR="00687F10" w:rsidRDefault="00687F10" w:rsidP="00F907BF">
      <w:pPr>
        <w:spacing w:line="276" w:lineRule="auto"/>
        <w:ind w:left="-15" w:firstLine="0"/>
        <w:rPr>
          <w:color w:val="auto"/>
        </w:rPr>
      </w:pPr>
    </w:p>
    <w:p w:rsidR="00642FE9" w:rsidRDefault="00B91FAC" w:rsidP="00F907BF">
      <w:pPr>
        <w:spacing w:line="276" w:lineRule="auto"/>
        <w:ind w:left="-15" w:firstLine="0"/>
        <w:rPr>
          <w:color w:val="auto"/>
        </w:rPr>
      </w:pPr>
      <w:r>
        <w:rPr>
          <w:color w:val="auto"/>
        </w:rPr>
        <w:t>Caspar Swales, Alan Craig, Paul Stewart and Paul Harland</w:t>
      </w:r>
      <w:r w:rsidR="00F64698">
        <w:rPr>
          <w:color w:val="auto"/>
        </w:rPr>
        <w:t xml:space="preserve"> (agenda item 3)</w:t>
      </w:r>
      <w:r w:rsidR="00263BD2">
        <w:rPr>
          <w:color w:val="auto"/>
        </w:rPr>
        <w:t xml:space="preserve">, </w:t>
      </w:r>
      <w:r>
        <w:rPr>
          <w:color w:val="auto"/>
        </w:rPr>
        <w:t xml:space="preserve">Leigh Greer (agenda item 5), John Cooper and Paul Rodgers (agenda item 6), </w:t>
      </w:r>
      <w:r w:rsidR="00263BD2">
        <w:rPr>
          <w:color w:val="auto"/>
        </w:rPr>
        <w:t>Roisin</w:t>
      </w:r>
      <w:r w:rsidR="00D95A89">
        <w:rPr>
          <w:color w:val="auto"/>
        </w:rPr>
        <w:t> </w:t>
      </w:r>
      <w:r w:rsidR="00263BD2">
        <w:rPr>
          <w:color w:val="auto"/>
        </w:rPr>
        <w:t>Kelly</w:t>
      </w:r>
    </w:p>
    <w:p w:rsidR="00263BD2" w:rsidRDefault="00263BD2" w:rsidP="00F907BF">
      <w:pPr>
        <w:spacing w:line="276" w:lineRule="auto"/>
        <w:ind w:left="-15" w:firstLine="0"/>
        <w:rPr>
          <w:color w:val="auto"/>
        </w:rPr>
      </w:pPr>
    </w:p>
    <w:p w:rsidR="007F7177" w:rsidRPr="00B637CD" w:rsidRDefault="001A4584" w:rsidP="00F907BF">
      <w:pPr>
        <w:numPr>
          <w:ilvl w:val="0"/>
          <w:numId w:val="1"/>
        </w:numPr>
        <w:spacing w:after="0" w:line="276" w:lineRule="auto"/>
        <w:ind w:left="709" w:right="-15" w:hanging="709"/>
        <w:rPr>
          <w:color w:val="auto"/>
        </w:rPr>
      </w:pPr>
      <w:r w:rsidRPr="00B637CD">
        <w:rPr>
          <w:b/>
          <w:color w:val="auto"/>
        </w:rPr>
        <w:t>APOLOGIES FOR ABSENCE</w:t>
      </w:r>
    </w:p>
    <w:p w:rsidR="00D35FB3" w:rsidRDefault="004D789C" w:rsidP="00F907BF">
      <w:pPr>
        <w:spacing w:after="0" w:line="276" w:lineRule="auto"/>
        <w:ind w:left="709" w:hanging="709"/>
        <w:rPr>
          <w:color w:val="auto"/>
        </w:rPr>
      </w:pPr>
      <w:r>
        <w:rPr>
          <w:color w:val="auto"/>
        </w:rPr>
        <w:t>1.1</w:t>
      </w:r>
      <w:r w:rsidR="004030A3">
        <w:rPr>
          <w:color w:val="auto"/>
        </w:rPr>
        <w:tab/>
        <w:t xml:space="preserve">The </w:t>
      </w:r>
      <w:r w:rsidR="00263BD2">
        <w:rPr>
          <w:color w:val="auto"/>
        </w:rPr>
        <w:t>B</w:t>
      </w:r>
      <w:r w:rsidR="0093480C">
        <w:rPr>
          <w:color w:val="auto"/>
        </w:rPr>
        <w:t xml:space="preserve">oard convened </w:t>
      </w:r>
      <w:r w:rsidR="002A6085">
        <w:rPr>
          <w:color w:val="auto"/>
        </w:rPr>
        <w:t xml:space="preserve">in advance of the Board Advisory Forum </w:t>
      </w:r>
      <w:r w:rsidR="0093480C">
        <w:rPr>
          <w:color w:val="auto"/>
        </w:rPr>
        <w:t xml:space="preserve">to consider </w:t>
      </w:r>
      <w:r>
        <w:rPr>
          <w:color w:val="auto"/>
        </w:rPr>
        <w:t>several</w:t>
      </w:r>
      <w:r w:rsidR="00352F63">
        <w:rPr>
          <w:color w:val="auto"/>
        </w:rPr>
        <w:t xml:space="preserve"> </w:t>
      </w:r>
      <w:r w:rsidR="003B4E6F">
        <w:rPr>
          <w:color w:val="auto"/>
        </w:rPr>
        <w:t>item</w:t>
      </w:r>
      <w:r>
        <w:rPr>
          <w:color w:val="auto"/>
        </w:rPr>
        <w:t>s</w:t>
      </w:r>
      <w:r w:rsidR="0093480C">
        <w:rPr>
          <w:color w:val="auto"/>
        </w:rPr>
        <w:t>.</w:t>
      </w:r>
      <w:r w:rsidR="002A6085">
        <w:rPr>
          <w:color w:val="auto"/>
        </w:rPr>
        <w:t xml:space="preserve"> </w:t>
      </w:r>
      <w:r w:rsidR="00D95A89">
        <w:rPr>
          <w:color w:val="auto"/>
        </w:rPr>
        <w:t xml:space="preserve"> </w:t>
      </w:r>
    </w:p>
    <w:p w:rsidR="00A428C9" w:rsidRDefault="00A428C9" w:rsidP="00F907BF">
      <w:pPr>
        <w:spacing w:after="0" w:line="276" w:lineRule="auto"/>
        <w:ind w:left="709" w:hanging="709"/>
        <w:rPr>
          <w:color w:val="auto"/>
        </w:rPr>
      </w:pPr>
    </w:p>
    <w:p w:rsidR="007F7177" w:rsidRPr="00B637CD" w:rsidRDefault="001A4584" w:rsidP="00F907BF">
      <w:pPr>
        <w:numPr>
          <w:ilvl w:val="0"/>
          <w:numId w:val="1"/>
        </w:numPr>
        <w:spacing w:after="0" w:line="276" w:lineRule="auto"/>
        <w:ind w:left="709" w:right="-15" w:hanging="709"/>
        <w:rPr>
          <w:color w:val="auto"/>
        </w:rPr>
      </w:pPr>
      <w:r w:rsidRPr="00B637CD">
        <w:rPr>
          <w:b/>
          <w:color w:val="auto"/>
        </w:rPr>
        <w:t>DECLARATIONS OF INTEREST</w:t>
      </w:r>
    </w:p>
    <w:p w:rsidR="00B958F5" w:rsidRDefault="00F64698" w:rsidP="00F907BF">
      <w:pPr>
        <w:numPr>
          <w:ilvl w:val="1"/>
          <w:numId w:val="1"/>
        </w:numPr>
        <w:spacing w:after="0" w:line="276" w:lineRule="auto"/>
        <w:ind w:left="709" w:hanging="709"/>
      </w:pPr>
      <w:r>
        <w:t>None</w:t>
      </w:r>
      <w:r w:rsidR="00D35FB3">
        <w:t>.</w:t>
      </w:r>
    </w:p>
    <w:p w:rsidR="008E6ABC" w:rsidRPr="00B637CD" w:rsidRDefault="008E6ABC" w:rsidP="00F907BF">
      <w:pPr>
        <w:spacing w:after="0" w:line="276" w:lineRule="auto"/>
        <w:ind w:left="0" w:firstLine="0"/>
        <w:rPr>
          <w:color w:val="auto"/>
        </w:rPr>
      </w:pPr>
    </w:p>
    <w:p w:rsidR="00F64698" w:rsidRDefault="00203C8B" w:rsidP="00F907BF">
      <w:pPr>
        <w:pStyle w:val="ListParagraph"/>
        <w:numPr>
          <w:ilvl w:val="0"/>
          <w:numId w:val="1"/>
        </w:numPr>
        <w:spacing w:line="276" w:lineRule="auto"/>
        <w:ind w:left="709" w:hanging="719"/>
        <w:rPr>
          <w:szCs w:val="24"/>
        </w:rPr>
      </w:pPr>
      <w:r>
        <w:rPr>
          <w:b/>
          <w:szCs w:val="24"/>
        </w:rPr>
        <w:t>PC21 FINAL DETERMINATION</w:t>
      </w:r>
    </w:p>
    <w:p w:rsidR="00CA045A" w:rsidRDefault="00E84672" w:rsidP="00F907BF">
      <w:pPr>
        <w:pStyle w:val="ListParagraph"/>
        <w:numPr>
          <w:ilvl w:val="1"/>
          <w:numId w:val="1"/>
        </w:numPr>
        <w:spacing w:line="276" w:lineRule="auto"/>
        <w:ind w:left="709" w:hanging="709"/>
        <w:rPr>
          <w:szCs w:val="24"/>
        </w:rPr>
      </w:pPr>
      <w:r>
        <w:rPr>
          <w:szCs w:val="24"/>
        </w:rPr>
        <w:t>John Mills</w:t>
      </w:r>
      <w:r w:rsidR="005B4697" w:rsidRPr="00F64698">
        <w:rPr>
          <w:szCs w:val="24"/>
        </w:rPr>
        <w:t xml:space="preserve"> introduced this item which </w:t>
      </w:r>
      <w:r w:rsidR="00D35FB3" w:rsidRPr="00F64698">
        <w:rPr>
          <w:szCs w:val="24"/>
        </w:rPr>
        <w:t xml:space="preserve">sought the Board’s </w:t>
      </w:r>
      <w:r w:rsidR="00D976E6">
        <w:rPr>
          <w:szCs w:val="24"/>
        </w:rPr>
        <w:t xml:space="preserve">approval </w:t>
      </w:r>
      <w:r w:rsidR="00C82ED1">
        <w:rPr>
          <w:szCs w:val="24"/>
        </w:rPr>
        <w:t>on</w:t>
      </w:r>
      <w:r w:rsidR="00D976E6">
        <w:rPr>
          <w:szCs w:val="24"/>
        </w:rPr>
        <w:t xml:space="preserve"> the </w:t>
      </w:r>
      <w:r>
        <w:rPr>
          <w:szCs w:val="24"/>
        </w:rPr>
        <w:t xml:space="preserve">overall approach and direction for the NI Water price control review (called PC21).  He provided an overview of the process for the price control review and provided an update </w:t>
      </w:r>
      <w:r w:rsidR="00B91FAC">
        <w:rPr>
          <w:szCs w:val="24"/>
        </w:rPr>
        <w:t xml:space="preserve">on </w:t>
      </w:r>
      <w:r>
        <w:rPr>
          <w:szCs w:val="24"/>
        </w:rPr>
        <w:t>developments since the Board’s last discussion on PC21.  Other members of the Networks team briefed the Board on the key elements of the price control.</w:t>
      </w:r>
    </w:p>
    <w:p w:rsidR="00CA045A" w:rsidRDefault="00CA045A" w:rsidP="00F907BF">
      <w:pPr>
        <w:pStyle w:val="ListParagraph"/>
        <w:spacing w:line="276" w:lineRule="auto"/>
        <w:ind w:left="709" w:firstLine="0"/>
        <w:rPr>
          <w:szCs w:val="24"/>
        </w:rPr>
      </w:pPr>
    </w:p>
    <w:p w:rsidR="00CA045A" w:rsidRDefault="00E84672" w:rsidP="00F907BF">
      <w:pPr>
        <w:pStyle w:val="ListParagraph"/>
        <w:numPr>
          <w:ilvl w:val="1"/>
          <w:numId w:val="1"/>
        </w:numPr>
        <w:spacing w:line="276" w:lineRule="auto"/>
        <w:ind w:left="709" w:hanging="709"/>
        <w:rPr>
          <w:szCs w:val="24"/>
        </w:rPr>
      </w:pPr>
      <w:r w:rsidRPr="00876CC5">
        <w:rPr>
          <w:szCs w:val="24"/>
        </w:rPr>
        <w:t xml:space="preserve">There was a discussion on the </w:t>
      </w:r>
      <w:r w:rsidR="0058055F">
        <w:rPr>
          <w:szCs w:val="24"/>
        </w:rPr>
        <w:t xml:space="preserve">proposed </w:t>
      </w:r>
      <w:r w:rsidRPr="00876CC5">
        <w:rPr>
          <w:szCs w:val="24"/>
        </w:rPr>
        <w:t xml:space="preserve">consumer metrics and outputs.  </w:t>
      </w:r>
      <w:r w:rsidR="00876CC5">
        <w:rPr>
          <w:szCs w:val="24"/>
        </w:rPr>
        <w:t xml:space="preserve">Board members explored the purpose of metrics proposed and considered the data that was being changed, revised or set aside.  The </w:t>
      </w:r>
      <w:r w:rsidR="0058055F">
        <w:rPr>
          <w:szCs w:val="24"/>
        </w:rPr>
        <w:t xml:space="preserve">engagement with NI Water on the consumer metrics and data was also discussed. </w:t>
      </w:r>
    </w:p>
    <w:p w:rsidR="00876CC5" w:rsidRPr="00876CC5" w:rsidRDefault="00876CC5" w:rsidP="00F907BF">
      <w:pPr>
        <w:spacing w:line="276" w:lineRule="auto"/>
        <w:ind w:left="0" w:firstLine="0"/>
        <w:rPr>
          <w:szCs w:val="24"/>
        </w:rPr>
      </w:pPr>
    </w:p>
    <w:p w:rsidR="004D789C" w:rsidRPr="004D789C" w:rsidRDefault="0058055F" w:rsidP="00F907BF">
      <w:pPr>
        <w:pStyle w:val="ListParagraph"/>
        <w:numPr>
          <w:ilvl w:val="1"/>
          <w:numId w:val="1"/>
        </w:numPr>
        <w:spacing w:line="276" w:lineRule="auto"/>
        <w:ind w:left="709" w:hanging="709"/>
        <w:rPr>
          <w:szCs w:val="24"/>
        </w:rPr>
      </w:pPr>
      <w:r>
        <w:rPr>
          <w:szCs w:val="24"/>
        </w:rPr>
        <w:t>The Board also reviewed the proposed customer service and water quality outputs</w:t>
      </w:r>
      <w:r w:rsidR="00BE43E1">
        <w:rPr>
          <w:rFonts w:eastAsia="Times New Roman"/>
          <w:szCs w:val="24"/>
        </w:rPr>
        <w:t>.</w:t>
      </w:r>
      <w:r>
        <w:rPr>
          <w:rFonts w:eastAsia="Times New Roman"/>
          <w:szCs w:val="24"/>
        </w:rPr>
        <w:t xml:space="preserve">  The targets set for several of the outputs was clarified.  </w:t>
      </w:r>
    </w:p>
    <w:p w:rsidR="004D789C" w:rsidRPr="004D789C" w:rsidRDefault="004D789C" w:rsidP="00F907BF">
      <w:pPr>
        <w:pStyle w:val="ListParagraph"/>
        <w:spacing w:line="276" w:lineRule="auto"/>
        <w:rPr>
          <w:szCs w:val="24"/>
        </w:rPr>
      </w:pPr>
    </w:p>
    <w:p w:rsidR="004D789C" w:rsidRDefault="00C82ED1" w:rsidP="00F907BF">
      <w:pPr>
        <w:pStyle w:val="ListParagraph"/>
        <w:numPr>
          <w:ilvl w:val="1"/>
          <w:numId w:val="1"/>
        </w:numPr>
        <w:spacing w:line="276" w:lineRule="auto"/>
        <w:ind w:left="709" w:hanging="709"/>
        <w:rPr>
          <w:szCs w:val="24"/>
        </w:rPr>
      </w:pPr>
      <w:r>
        <w:rPr>
          <w:szCs w:val="24"/>
        </w:rPr>
        <w:t>Aspects of the proposed Operational Expenditure (Opex) allocation were considered.  NI Water’s historic performance in the context of the proposed Opex allowance was discussed.  The proposed position on pensions</w:t>
      </w:r>
      <w:r w:rsidR="00A5745C">
        <w:rPr>
          <w:szCs w:val="24"/>
        </w:rPr>
        <w:t xml:space="preserve"> and the scope of PPP arrangements</w:t>
      </w:r>
      <w:r>
        <w:rPr>
          <w:szCs w:val="24"/>
        </w:rPr>
        <w:t xml:space="preserve"> was clarified.  </w:t>
      </w:r>
      <w:r w:rsidR="00A5745C">
        <w:rPr>
          <w:szCs w:val="24"/>
        </w:rPr>
        <w:t>The Board also discussed presentation of the proposed operational expenditure allowance</w:t>
      </w:r>
      <w:r w:rsidR="00965F26">
        <w:rPr>
          <w:szCs w:val="24"/>
        </w:rPr>
        <w:t xml:space="preserve"> </w:t>
      </w:r>
      <w:r w:rsidR="00A5745C">
        <w:rPr>
          <w:szCs w:val="24"/>
        </w:rPr>
        <w:t>in the context of NI Water’s public funding arrangements.</w:t>
      </w:r>
    </w:p>
    <w:p w:rsidR="00A5745C" w:rsidRPr="00A5745C" w:rsidRDefault="00A5745C" w:rsidP="00F907BF">
      <w:pPr>
        <w:pStyle w:val="ListParagraph"/>
        <w:spacing w:line="276" w:lineRule="auto"/>
        <w:rPr>
          <w:szCs w:val="24"/>
        </w:rPr>
      </w:pPr>
    </w:p>
    <w:p w:rsidR="00965F26" w:rsidRDefault="00A428C9" w:rsidP="00F907BF">
      <w:pPr>
        <w:pStyle w:val="ListParagraph"/>
        <w:numPr>
          <w:ilvl w:val="1"/>
          <w:numId w:val="1"/>
        </w:numPr>
        <w:spacing w:line="276" w:lineRule="auto"/>
        <w:ind w:left="709" w:hanging="709"/>
        <w:rPr>
          <w:szCs w:val="24"/>
        </w:rPr>
      </w:pPr>
      <w:r>
        <w:rPr>
          <w:szCs w:val="24"/>
        </w:rPr>
        <w:t>There was a</w:t>
      </w:r>
      <w:r w:rsidR="00A5745C">
        <w:rPr>
          <w:szCs w:val="24"/>
        </w:rPr>
        <w:t xml:space="preserve"> discussion on the proposed capital expenditure allowance.  The Board discussion focused on delivery risks to the </w:t>
      </w:r>
      <w:r w:rsidR="00965F26">
        <w:rPr>
          <w:szCs w:val="24"/>
        </w:rPr>
        <w:t xml:space="preserve">significant capital programme proposed.  Given the potential </w:t>
      </w:r>
      <w:r w:rsidR="00965F26">
        <w:rPr>
          <w:szCs w:val="24"/>
        </w:rPr>
        <w:lastRenderedPageBreak/>
        <w:t xml:space="preserve">level of </w:t>
      </w:r>
      <w:r w:rsidR="00B91FAC">
        <w:rPr>
          <w:szCs w:val="24"/>
        </w:rPr>
        <w:t>uncertainty,</w:t>
      </w:r>
      <w:r w:rsidR="00965F26">
        <w:rPr>
          <w:szCs w:val="24"/>
        </w:rPr>
        <w:t xml:space="preserve"> the Board explored the potential to mitigate the delivery risks in the context of the </w:t>
      </w:r>
      <w:r>
        <w:rPr>
          <w:szCs w:val="24"/>
        </w:rPr>
        <w:t>length of the</w:t>
      </w:r>
      <w:r w:rsidR="00965F26">
        <w:rPr>
          <w:szCs w:val="24"/>
        </w:rPr>
        <w:t xml:space="preserve"> price control period.  The purpose and scope of the Medium Term Review was considered and clarified. </w:t>
      </w:r>
    </w:p>
    <w:p w:rsidR="00965F26" w:rsidRPr="00965F26" w:rsidRDefault="00965F26" w:rsidP="00F907BF">
      <w:pPr>
        <w:pStyle w:val="ListParagraph"/>
        <w:spacing w:line="276" w:lineRule="auto"/>
        <w:rPr>
          <w:szCs w:val="24"/>
        </w:rPr>
      </w:pPr>
    </w:p>
    <w:p w:rsidR="00A5745C" w:rsidRDefault="00965F26" w:rsidP="00F907BF">
      <w:pPr>
        <w:pStyle w:val="ListParagraph"/>
        <w:numPr>
          <w:ilvl w:val="1"/>
          <w:numId w:val="1"/>
        </w:numPr>
        <w:spacing w:line="276" w:lineRule="auto"/>
        <w:ind w:left="709" w:hanging="709"/>
        <w:rPr>
          <w:szCs w:val="24"/>
        </w:rPr>
      </w:pPr>
      <w:r>
        <w:rPr>
          <w:szCs w:val="24"/>
        </w:rPr>
        <w:t xml:space="preserve">The finance and tariffs aspect of the proposed price control determination was also briefly considered.  Board members commented on presentational aspects of the proposed tariffs and the impact of certain categories of customers. </w:t>
      </w:r>
    </w:p>
    <w:p w:rsidR="00965F26" w:rsidRPr="00965F26" w:rsidRDefault="00965F26" w:rsidP="00F907BF">
      <w:pPr>
        <w:pStyle w:val="ListParagraph"/>
        <w:spacing w:line="276" w:lineRule="auto"/>
        <w:rPr>
          <w:szCs w:val="24"/>
        </w:rPr>
      </w:pPr>
    </w:p>
    <w:p w:rsidR="00965F26" w:rsidRPr="004D789C" w:rsidRDefault="00965F26" w:rsidP="00F907BF">
      <w:pPr>
        <w:pStyle w:val="ListParagraph"/>
        <w:numPr>
          <w:ilvl w:val="1"/>
          <w:numId w:val="1"/>
        </w:numPr>
        <w:spacing w:line="276" w:lineRule="auto"/>
        <w:ind w:left="709" w:hanging="709"/>
        <w:rPr>
          <w:szCs w:val="24"/>
        </w:rPr>
      </w:pPr>
      <w:r>
        <w:rPr>
          <w:szCs w:val="24"/>
        </w:rPr>
        <w:t xml:space="preserve">At the conclusion of the discussion, the Board approved </w:t>
      </w:r>
      <w:r w:rsidR="00D316D3">
        <w:rPr>
          <w:szCs w:val="24"/>
        </w:rPr>
        <w:t xml:space="preserve">the approach and direction for the PC21 final determination as presented.  It was noted that </w:t>
      </w:r>
      <w:r w:rsidR="00D316D3">
        <w:t xml:space="preserve">a final update of the key decisions for the price determination in relation to outputs, levels of funding and price limits would be circulated to the Board for approval on 6 May. </w:t>
      </w:r>
    </w:p>
    <w:p w:rsidR="00CA045A" w:rsidRDefault="00CA045A" w:rsidP="00F907BF">
      <w:pPr>
        <w:pStyle w:val="ListParagraph"/>
        <w:spacing w:line="276" w:lineRule="auto"/>
        <w:ind w:left="709" w:firstLine="0"/>
        <w:rPr>
          <w:szCs w:val="24"/>
        </w:rPr>
      </w:pPr>
    </w:p>
    <w:p w:rsidR="00203C8B" w:rsidRDefault="00CA045A" w:rsidP="00F907BF">
      <w:pPr>
        <w:pStyle w:val="ListParagraph"/>
        <w:spacing w:line="276" w:lineRule="auto"/>
        <w:ind w:left="709" w:hanging="709"/>
        <w:rPr>
          <w:b/>
          <w:color w:val="auto"/>
          <w:szCs w:val="24"/>
        </w:rPr>
      </w:pPr>
      <w:r>
        <w:rPr>
          <w:b/>
          <w:color w:val="auto"/>
          <w:szCs w:val="24"/>
        </w:rPr>
        <w:t>4</w:t>
      </w:r>
      <w:r w:rsidR="00CE6C4D" w:rsidRPr="00CE6C4D">
        <w:rPr>
          <w:b/>
          <w:color w:val="auto"/>
          <w:szCs w:val="24"/>
        </w:rPr>
        <w:t>.</w:t>
      </w:r>
      <w:r w:rsidR="00CE6C4D" w:rsidRPr="00CE6C4D">
        <w:rPr>
          <w:b/>
          <w:color w:val="auto"/>
          <w:szCs w:val="24"/>
        </w:rPr>
        <w:tab/>
      </w:r>
      <w:r w:rsidR="00203C8B" w:rsidRPr="00203C8B">
        <w:rPr>
          <w:b/>
          <w:color w:val="auto"/>
          <w:szCs w:val="24"/>
        </w:rPr>
        <w:t>REINFORCEMENT OF GAS SUPPLY TO BUSHMILLS</w:t>
      </w:r>
    </w:p>
    <w:p w:rsidR="00063FB4" w:rsidRDefault="00063FB4" w:rsidP="00F907BF">
      <w:pPr>
        <w:pStyle w:val="URExSumbullet"/>
        <w:numPr>
          <w:ilvl w:val="1"/>
          <w:numId w:val="41"/>
        </w:numPr>
        <w:ind w:left="709" w:hanging="709"/>
        <w:contextualSpacing w:val="0"/>
      </w:pPr>
      <w:r>
        <w:t xml:space="preserve">John Mills introduced this </w:t>
      </w:r>
      <w:r w:rsidR="00B91FAC">
        <w:t>item, which</w:t>
      </w:r>
      <w:r>
        <w:t xml:space="preserve"> related </w:t>
      </w:r>
      <w:r w:rsidR="00E772DE">
        <w:t xml:space="preserve">to </w:t>
      </w:r>
      <w:r>
        <w:t xml:space="preserve">a proposal for </w:t>
      </w:r>
      <w:r w:rsidR="00E772DE">
        <w:t>the</w:t>
      </w:r>
      <w:r>
        <w:t xml:space="preserve"> reinforcement of the gas supply to Bushmills by firmus energy.  </w:t>
      </w:r>
    </w:p>
    <w:p w:rsidR="00063FB4" w:rsidRDefault="00063FB4" w:rsidP="00F907BF">
      <w:pPr>
        <w:pStyle w:val="URExSumbullet"/>
        <w:numPr>
          <w:ilvl w:val="1"/>
          <w:numId w:val="41"/>
        </w:numPr>
        <w:ind w:left="709" w:hanging="709"/>
        <w:contextualSpacing w:val="0"/>
      </w:pPr>
      <w:r>
        <w:t xml:space="preserve">The Board discussed the proposal against the wider strategic context and the future of the natural gas network in Northern Ireland.  </w:t>
      </w:r>
      <w:r w:rsidR="00E772DE">
        <w:t>It</w:t>
      </w:r>
      <w:r>
        <w:t xml:space="preserve"> was recognised that the Department for the Economy’s energy strategy would be significant in determining the future of natural gas in Northern Ireland.</w:t>
      </w:r>
    </w:p>
    <w:p w:rsidR="00063FB4" w:rsidRDefault="00063FB4" w:rsidP="00F907BF">
      <w:pPr>
        <w:pStyle w:val="URExSumbullet"/>
        <w:numPr>
          <w:ilvl w:val="1"/>
          <w:numId w:val="41"/>
        </w:numPr>
        <w:ind w:left="709" w:hanging="709"/>
        <w:contextualSpacing w:val="0"/>
      </w:pPr>
      <w:r>
        <w:t xml:space="preserve">A board member query about </w:t>
      </w:r>
      <w:r w:rsidR="00E772DE">
        <w:t>the</w:t>
      </w:r>
      <w:r>
        <w:t xml:space="preserve"> additional development plan</w:t>
      </w:r>
      <w:r w:rsidR="00E772DE">
        <w:t xml:space="preserve">, relating to the Benvardin ward, </w:t>
      </w:r>
      <w:r>
        <w:t xml:space="preserve">was clarified. </w:t>
      </w:r>
    </w:p>
    <w:p w:rsidR="0033140A" w:rsidRDefault="00063FB4" w:rsidP="00F907BF">
      <w:pPr>
        <w:pStyle w:val="URExSumbullet"/>
        <w:numPr>
          <w:ilvl w:val="1"/>
          <w:numId w:val="41"/>
        </w:numPr>
        <w:ind w:left="709" w:hanging="709"/>
        <w:contextualSpacing w:val="0"/>
      </w:pPr>
      <w:r>
        <w:t xml:space="preserve">The Board approved </w:t>
      </w:r>
      <w:r w:rsidRPr="007013D4">
        <w:t xml:space="preserve">the </w:t>
      </w:r>
      <w:r>
        <w:t>proposal for the</w:t>
      </w:r>
      <w:r w:rsidRPr="007013D4">
        <w:t xml:space="preserve"> extension of the gas network to Bushmills </w:t>
      </w:r>
      <w:r>
        <w:t xml:space="preserve">as presented and the </w:t>
      </w:r>
      <w:r w:rsidR="0086361A">
        <w:t xml:space="preserve">associated development plan </w:t>
      </w:r>
      <w:r w:rsidR="00E772DE">
        <w:t>for Benvardin</w:t>
      </w:r>
      <w:r w:rsidR="0086361A">
        <w:t xml:space="preserve">.  </w:t>
      </w:r>
    </w:p>
    <w:p w:rsidR="00203C8B" w:rsidRDefault="00203C8B" w:rsidP="00F907BF">
      <w:pPr>
        <w:pStyle w:val="ListParagraph"/>
        <w:spacing w:line="276" w:lineRule="auto"/>
        <w:ind w:left="709" w:hanging="709"/>
        <w:rPr>
          <w:b/>
          <w:color w:val="000000" w:themeColor="text1"/>
        </w:rPr>
      </w:pPr>
      <w:r>
        <w:rPr>
          <w:b/>
          <w:color w:val="auto"/>
          <w:szCs w:val="24"/>
        </w:rPr>
        <w:t>5.</w:t>
      </w:r>
      <w:r>
        <w:rPr>
          <w:b/>
          <w:color w:val="auto"/>
          <w:szCs w:val="24"/>
        </w:rPr>
        <w:tab/>
      </w:r>
      <w:r w:rsidRPr="00203C8B">
        <w:rPr>
          <w:b/>
          <w:color w:val="000000" w:themeColor="text1"/>
        </w:rPr>
        <w:t>BATTERY STORAGE: NEXT STEPS</w:t>
      </w:r>
    </w:p>
    <w:p w:rsidR="00AF6D0E" w:rsidRDefault="00AF6D0E" w:rsidP="00F907BF">
      <w:pPr>
        <w:pStyle w:val="ListParagraph"/>
        <w:spacing w:line="276" w:lineRule="auto"/>
        <w:ind w:left="709" w:hanging="709"/>
      </w:pPr>
      <w:r w:rsidRPr="00E772DE">
        <w:rPr>
          <w:color w:val="auto"/>
          <w:szCs w:val="24"/>
        </w:rPr>
        <w:t>5.1</w:t>
      </w:r>
      <w:r>
        <w:rPr>
          <w:b/>
          <w:color w:val="auto"/>
          <w:szCs w:val="24"/>
        </w:rPr>
        <w:tab/>
      </w:r>
      <w:r w:rsidRPr="00AF6D0E">
        <w:rPr>
          <w:color w:val="auto"/>
          <w:szCs w:val="24"/>
        </w:rPr>
        <w:t xml:space="preserve">Leigh Greer briefed the Board </w:t>
      </w:r>
      <w:r w:rsidRPr="0016702E">
        <w:t>on the</w:t>
      </w:r>
      <w:r w:rsidR="00E772DE">
        <w:t xml:space="preserve"> next steps in relation to the regulatory approach to battery storage.</w:t>
      </w:r>
    </w:p>
    <w:p w:rsidR="00E772DE" w:rsidRDefault="00E772DE" w:rsidP="00F907BF">
      <w:pPr>
        <w:pStyle w:val="ListParagraph"/>
        <w:spacing w:line="276" w:lineRule="auto"/>
        <w:ind w:left="709" w:hanging="709"/>
      </w:pPr>
    </w:p>
    <w:p w:rsidR="00E772DE" w:rsidRDefault="00E772DE" w:rsidP="00F907BF">
      <w:pPr>
        <w:pStyle w:val="ListParagraph"/>
        <w:spacing w:line="276" w:lineRule="auto"/>
        <w:ind w:left="709" w:hanging="709"/>
        <w:rPr>
          <w:color w:val="auto"/>
          <w:szCs w:val="24"/>
        </w:rPr>
      </w:pPr>
      <w:r w:rsidRPr="00E772DE">
        <w:rPr>
          <w:color w:val="auto"/>
          <w:szCs w:val="24"/>
        </w:rPr>
        <w:t>5.2</w:t>
      </w:r>
      <w:r w:rsidRPr="00E772DE">
        <w:rPr>
          <w:color w:val="auto"/>
          <w:szCs w:val="24"/>
        </w:rPr>
        <w:tab/>
      </w:r>
      <w:r>
        <w:rPr>
          <w:color w:val="auto"/>
          <w:szCs w:val="24"/>
        </w:rPr>
        <w:t xml:space="preserve">The Board </w:t>
      </w:r>
      <w:r w:rsidR="0033140A">
        <w:rPr>
          <w:color w:val="auto"/>
          <w:szCs w:val="24"/>
        </w:rPr>
        <w:t>considered the</w:t>
      </w:r>
      <w:r>
        <w:rPr>
          <w:color w:val="auto"/>
          <w:szCs w:val="24"/>
        </w:rPr>
        <w:t xml:space="preserve"> licensing arrangements, the regulatory </w:t>
      </w:r>
      <w:r w:rsidR="0033140A">
        <w:rPr>
          <w:color w:val="auto"/>
          <w:szCs w:val="24"/>
        </w:rPr>
        <w:t>approach</w:t>
      </w:r>
      <w:r>
        <w:rPr>
          <w:color w:val="auto"/>
          <w:szCs w:val="24"/>
        </w:rPr>
        <w:t xml:space="preserve"> </w:t>
      </w:r>
      <w:r w:rsidR="0033140A">
        <w:rPr>
          <w:color w:val="auto"/>
          <w:szCs w:val="24"/>
        </w:rPr>
        <w:t>to</w:t>
      </w:r>
      <w:r>
        <w:rPr>
          <w:color w:val="auto"/>
          <w:szCs w:val="24"/>
        </w:rPr>
        <w:t xml:space="preserve"> battery storage in Great Britain</w:t>
      </w:r>
      <w:r w:rsidR="0033140A">
        <w:rPr>
          <w:color w:val="auto"/>
          <w:szCs w:val="24"/>
        </w:rPr>
        <w:t xml:space="preserve"> and the issue of charging for battery storage.</w:t>
      </w:r>
    </w:p>
    <w:p w:rsidR="0033140A" w:rsidRDefault="0033140A" w:rsidP="00F907BF">
      <w:pPr>
        <w:pStyle w:val="ListParagraph"/>
        <w:spacing w:line="276" w:lineRule="auto"/>
        <w:ind w:left="709" w:hanging="709"/>
        <w:rPr>
          <w:color w:val="auto"/>
          <w:szCs w:val="24"/>
        </w:rPr>
      </w:pPr>
    </w:p>
    <w:p w:rsidR="0033140A" w:rsidRPr="00E772DE" w:rsidRDefault="0033140A" w:rsidP="00F907BF">
      <w:pPr>
        <w:pStyle w:val="ListParagraph"/>
        <w:spacing w:line="276" w:lineRule="auto"/>
        <w:ind w:left="709" w:hanging="709"/>
        <w:rPr>
          <w:color w:val="auto"/>
          <w:szCs w:val="24"/>
        </w:rPr>
      </w:pPr>
      <w:r>
        <w:rPr>
          <w:color w:val="auto"/>
          <w:szCs w:val="24"/>
        </w:rPr>
        <w:t>5.3</w:t>
      </w:r>
      <w:r>
        <w:rPr>
          <w:color w:val="auto"/>
          <w:szCs w:val="24"/>
        </w:rPr>
        <w:tab/>
        <w:t>The Board noted the update and endorsed the approach to battery storage charging as outlined in the paper.</w:t>
      </w:r>
    </w:p>
    <w:p w:rsidR="00203C8B" w:rsidRDefault="00203C8B" w:rsidP="00F907BF">
      <w:pPr>
        <w:pStyle w:val="ListParagraph"/>
        <w:spacing w:line="276" w:lineRule="auto"/>
        <w:ind w:left="709" w:hanging="709"/>
        <w:rPr>
          <w:b/>
          <w:color w:val="auto"/>
          <w:szCs w:val="24"/>
        </w:rPr>
      </w:pPr>
    </w:p>
    <w:p w:rsidR="00203C8B" w:rsidRDefault="00203C8B" w:rsidP="00F907BF">
      <w:pPr>
        <w:pStyle w:val="ListParagraph"/>
        <w:spacing w:line="276" w:lineRule="auto"/>
        <w:ind w:left="709" w:hanging="709"/>
        <w:rPr>
          <w:b/>
          <w:color w:val="000000" w:themeColor="text1"/>
        </w:rPr>
      </w:pPr>
      <w:r>
        <w:rPr>
          <w:b/>
          <w:color w:val="auto"/>
          <w:szCs w:val="24"/>
        </w:rPr>
        <w:t>6.</w:t>
      </w:r>
      <w:r>
        <w:rPr>
          <w:b/>
          <w:color w:val="auto"/>
          <w:szCs w:val="24"/>
        </w:rPr>
        <w:tab/>
      </w:r>
      <w:r w:rsidRPr="00203C8B">
        <w:rPr>
          <w:b/>
          <w:color w:val="000000" w:themeColor="text1"/>
        </w:rPr>
        <w:t>NIEN CONSENTS APPLICATION – LAND BANK</w:t>
      </w:r>
    </w:p>
    <w:p w:rsidR="0033140A" w:rsidRPr="00947362" w:rsidRDefault="0033140A" w:rsidP="00F907BF">
      <w:pPr>
        <w:pStyle w:val="ListParagraph"/>
        <w:spacing w:line="276" w:lineRule="auto"/>
        <w:ind w:left="709" w:hanging="709"/>
        <w:rPr>
          <w:color w:val="auto"/>
          <w:szCs w:val="24"/>
        </w:rPr>
      </w:pPr>
      <w:r w:rsidRPr="00947362">
        <w:rPr>
          <w:color w:val="auto"/>
          <w:szCs w:val="24"/>
        </w:rPr>
        <w:t>6.1</w:t>
      </w:r>
      <w:r w:rsidRPr="00947362">
        <w:rPr>
          <w:color w:val="auto"/>
          <w:szCs w:val="24"/>
        </w:rPr>
        <w:tab/>
        <w:t xml:space="preserve">Roisin McLaughlin introduced this item </w:t>
      </w:r>
      <w:r w:rsidR="00D9742C">
        <w:rPr>
          <w:color w:val="auto"/>
          <w:szCs w:val="24"/>
        </w:rPr>
        <w:t xml:space="preserve">which was </w:t>
      </w:r>
      <w:r w:rsidR="00947362" w:rsidRPr="00947362">
        <w:rPr>
          <w:color w:val="auto"/>
          <w:szCs w:val="24"/>
        </w:rPr>
        <w:t>an application from NIE Networks</w:t>
      </w:r>
      <w:r w:rsidR="00827CBB">
        <w:rPr>
          <w:color w:val="auto"/>
          <w:szCs w:val="24"/>
        </w:rPr>
        <w:t xml:space="preserve"> (NIEN)</w:t>
      </w:r>
      <w:r w:rsidR="00947362" w:rsidRPr="00947362">
        <w:rPr>
          <w:color w:val="auto"/>
          <w:szCs w:val="24"/>
        </w:rPr>
        <w:t xml:space="preserve"> for a direction </w:t>
      </w:r>
      <w:r w:rsidR="00D9742C">
        <w:rPr>
          <w:color w:val="auto"/>
          <w:szCs w:val="24"/>
        </w:rPr>
        <w:t>in respect of lease renewal for the</w:t>
      </w:r>
      <w:r w:rsidR="00947362" w:rsidRPr="00947362">
        <w:rPr>
          <w:color w:val="auto"/>
          <w:szCs w:val="24"/>
        </w:rPr>
        <w:t xml:space="preserve"> Kilroot </w:t>
      </w:r>
      <w:r w:rsidR="00D9742C">
        <w:rPr>
          <w:color w:val="auto"/>
          <w:szCs w:val="24"/>
        </w:rPr>
        <w:t xml:space="preserve">foreshore </w:t>
      </w:r>
      <w:r w:rsidR="00947362" w:rsidRPr="00947362">
        <w:rPr>
          <w:color w:val="auto"/>
          <w:szCs w:val="24"/>
        </w:rPr>
        <w:t>land bank site.</w:t>
      </w:r>
      <w:r w:rsidR="00947362">
        <w:rPr>
          <w:color w:val="auto"/>
          <w:szCs w:val="24"/>
        </w:rPr>
        <w:t xml:space="preserve">  </w:t>
      </w:r>
    </w:p>
    <w:p w:rsidR="00947362" w:rsidRDefault="00947362" w:rsidP="00F907BF">
      <w:pPr>
        <w:pStyle w:val="ListParagraph"/>
        <w:spacing w:line="276" w:lineRule="auto"/>
        <w:ind w:left="709" w:hanging="709"/>
        <w:rPr>
          <w:b/>
          <w:color w:val="auto"/>
          <w:szCs w:val="24"/>
        </w:rPr>
      </w:pPr>
    </w:p>
    <w:p w:rsidR="00D9742C" w:rsidRDefault="00947362" w:rsidP="00F907BF">
      <w:pPr>
        <w:pStyle w:val="ListParagraph"/>
        <w:spacing w:line="276" w:lineRule="auto"/>
        <w:ind w:left="709" w:hanging="709"/>
        <w:rPr>
          <w:color w:val="auto"/>
          <w:szCs w:val="24"/>
        </w:rPr>
      </w:pPr>
      <w:r w:rsidRPr="00947362">
        <w:rPr>
          <w:color w:val="auto"/>
          <w:szCs w:val="24"/>
        </w:rPr>
        <w:t>6.2</w:t>
      </w:r>
      <w:r w:rsidRPr="00947362">
        <w:rPr>
          <w:color w:val="auto"/>
          <w:szCs w:val="24"/>
        </w:rPr>
        <w:tab/>
      </w:r>
      <w:r>
        <w:rPr>
          <w:color w:val="auto"/>
          <w:szCs w:val="24"/>
        </w:rPr>
        <w:t xml:space="preserve">An extended discussion ensued on the </w:t>
      </w:r>
      <w:r w:rsidR="00827CBB">
        <w:rPr>
          <w:color w:val="auto"/>
          <w:szCs w:val="24"/>
        </w:rPr>
        <w:t>NIEN</w:t>
      </w:r>
      <w:r>
        <w:rPr>
          <w:color w:val="auto"/>
          <w:szCs w:val="24"/>
        </w:rPr>
        <w:t xml:space="preserve"> application</w:t>
      </w:r>
      <w:r w:rsidR="00AB6230">
        <w:rPr>
          <w:color w:val="auto"/>
          <w:szCs w:val="24"/>
        </w:rPr>
        <w:t>, with the Board having to re-convene briefly on the following day (22 January) to conclude its deliberations on this item</w:t>
      </w:r>
      <w:r>
        <w:rPr>
          <w:color w:val="auto"/>
          <w:szCs w:val="24"/>
        </w:rPr>
        <w:t xml:space="preserve">.  </w:t>
      </w:r>
    </w:p>
    <w:p w:rsidR="00D9742C" w:rsidRDefault="00D9742C" w:rsidP="00F907BF">
      <w:pPr>
        <w:pStyle w:val="ListParagraph"/>
        <w:spacing w:line="276" w:lineRule="auto"/>
        <w:ind w:left="709" w:hanging="709"/>
        <w:rPr>
          <w:color w:val="auto"/>
          <w:szCs w:val="24"/>
        </w:rPr>
      </w:pPr>
    </w:p>
    <w:p w:rsidR="00D9742C" w:rsidRDefault="00D9742C" w:rsidP="00F907BF">
      <w:pPr>
        <w:pStyle w:val="ListParagraph"/>
        <w:spacing w:line="276" w:lineRule="auto"/>
        <w:ind w:left="709" w:hanging="709"/>
        <w:rPr>
          <w:color w:val="auto"/>
          <w:szCs w:val="24"/>
        </w:rPr>
      </w:pPr>
      <w:r>
        <w:rPr>
          <w:color w:val="auto"/>
          <w:szCs w:val="24"/>
        </w:rPr>
        <w:lastRenderedPageBreak/>
        <w:t>6.3</w:t>
      </w:r>
      <w:r>
        <w:rPr>
          <w:color w:val="auto"/>
          <w:szCs w:val="24"/>
        </w:rPr>
        <w:tab/>
      </w:r>
      <w:r w:rsidR="00947362">
        <w:rPr>
          <w:color w:val="auto"/>
          <w:szCs w:val="24"/>
        </w:rPr>
        <w:t xml:space="preserve">The Board was briefed on, and clarified and discussed, the legal advice provided.  </w:t>
      </w:r>
      <w:r w:rsidR="00AB6230">
        <w:rPr>
          <w:color w:val="auto"/>
          <w:szCs w:val="24"/>
        </w:rPr>
        <w:t>The Board fully explored</w:t>
      </w:r>
      <w:r w:rsidR="00947362">
        <w:rPr>
          <w:color w:val="auto"/>
          <w:szCs w:val="24"/>
        </w:rPr>
        <w:t xml:space="preserve"> and co</w:t>
      </w:r>
      <w:r w:rsidR="00AB6230">
        <w:rPr>
          <w:color w:val="auto"/>
          <w:szCs w:val="24"/>
        </w:rPr>
        <w:t>nsidered</w:t>
      </w:r>
      <w:r w:rsidR="00947362">
        <w:rPr>
          <w:color w:val="auto"/>
          <w:szCs w:val="24"/>
        </w:rPr>
        <w:t xml:space="preserve"> the options available in respect of the </w:t>
      </w:r>
      <w:r w:rsidR="00AB6230">
        <w:rPr>
          <w:color w:val="auto"/>
          <w:szCs w:val="24"/>
        </w:rPr>
        <w:t xml:space="preserve">decision on the </w:t>
      </w:r>
      <w:r w:rsidR="00947362">
        <w:rPr>
          <w:color w:val="auto"/>
          <w:szCs w:val="24"/>
        </w:rPr>
        <w:t>NIE</w:t>
      </w:r>
      <w:r w:rsidR="00827CBB">
        <w:rPr>
          <w:color w:val="auto"/>
          <w:szCs w:val="24"/>
        </w:rPr>
        <w:t>N</w:t>
      </w:r>
      <w:r w:rsidR="00947362">
        <w:rPr>
          <w:color w:val="auto"/>
          <w:szCs w:val="24"/>
        </w:rPr>
        <w:t xml:space="preserve"> application</w:t>
      </w:r>
      <w:r w:rsidR="00AB6230">
        <w:rPr>
          <w:color w:val="auto"/>
          <w:szCs w:val="24"/>
        </w:rPr>
        <w:t xml:space="preserve"> and the consequent </w:t>
      </w:r>
      <w:r>
        <w:rPr>
          <w:color w:val="auto"/>
          <w:szCs w:val="24"/>
        </w:rPr>
        <w:t xml:space="preserve">current and future </w:t>
      </w:r>
      <w:r w:rsidR="00AB6230">
        <w:rPr>
          <w:color w:val="auto"/>
          <w:szCs w:val="24"/>
        </w:rPr>
        <w:t>implications of each option</w:t>
      </w:r>
      <w:r w:rsidR="00947362">
        <w:rPr>
          <w:color w:val="auto"/>
          <w:szCs w:val="24"/>
        </w:rPr>
        <w:t xml:space="preserve">. </w:t>
      </w:r>
      <w:r w:rsidR="00AB6230">
        <w:rPr>
          <w:color w:val="auto"/>
          <w:szCs w:val="24"/>
        </w:rPr>
        <w:t xml:space="preserve"> </w:t>
      </w:r>
      <w:r>
        <w:rPr>
          <w:color w:val="auto"/>
          <w:szCs w:val="24"/>
        </w:rPr>
        <w:t xml:space="preserve">In considering the decision-making </w:t>
      </w:r>
      <w:r w:rsidR="00B91FAC">
        <w:rPr>
          <w:color w:val="auto"/>
          <w:szCs w:val="24"/>
        </w:rPr>
        <w:t>options,</w:t>
      </w:r>
      <w:r>
        <w:rPr>
          <w:color w:val="auto"/>
          <w:szCs w:val="24"/>
        </w:rPr>
        <w:t xml:space="preserve"> the Board was mindful of the need to protect the interests of consumers. </w:t>
      </w:r>
    </w:p>
    <w:p w:rsidR="00D9742C" w:rsidRDefault="00D9742C" w:rsidP="00F907BF">
      <w:pPr>
        <w:pStyle w:val="ListParagraph"/>
        <w:spacing w:line="276" w:lineRule="auto"/>
        <w:ind w:left="709" w:hanging="709"/>
        <w:rPr>
          <w:color w:val="auto"/>
          <w:szCs w:val="24"/>
        </w:rPr>
      </w:pPr>
    </w:p>
    <w:p w:rsidR="00947362" w:rsidRDefault="00D9742C" w:rsidP="00F907BF">
      <w:pPr>
        <w:pStyle w:val="ListParagraph"/>
        <w:spacing w:line="276" w:lineRule="auto"/>
        <w:ind w:left="709" w:hanging="709"/>
        <w:rPr>
          <w:color w:val="auto"/>
          <w:szCs w:val="24"/>
        </w:rPr>
      </w:pPr>
      <w:r>
        <w:rPr>
          <w:color w:val="auto"/>
          <w:szCs w:val="24"/>
        </w:rPr>
        <w:t>6.4</w:t>
      </w:r>
      <w:r>
        <w:rPr>
          <w:color w:val="auto"/>
          <w:szCs w:val="24"/>
        </w:rPr>
        <w:tab/>
      </w:r>
      <w:r w:rsidR="00C73808">
        <w:rPr>
          <w:color w:val="auto"/>
          <w:szCs w:val="24"/>
        </w:rPr>
        <w:t>A series of board member queries were addressed</w:t>
      </w:r>
      <w:r w:rsidR="00827CBB">
        <w:rPr>
          <w:color w:val="auto"/>
          <w:szCs w:val="24"/>
        </w:rPr>
        <w:t xml:space="preserve">, predominantly related to leasing arrangements, </w:t>
      </w:r>
      <w:r w:rsidR="00C73808">
        <w:rPr>
          <w:color w:val="auto"/>
          <w:szCs w:val="24"/>
        </w:rPr>
        <w:t>and f</w:t>
      </w:r>
      <w:r w:rsidR="00AB6230">
        <w:rPr>
          <w:color w:val="auto"/>
          <w:szCs w:val="24"/>
        </w:rPr>
        <w:t xml:space="preserve">urther information was provided to the Board in respect of </w:t>
      </w:r>
      <w:r w:rsidR="00C73808">
        <w:rPr>
          <w:color w:val="auto"/>
          <w:szCs w:val="24"/>
        </w:rPr>
        <w:t>one of the options</w:t>
      </w:r>
      <w:r w:rsidR="00827CBB">
        <w:rPr>
          <w:color w:val="auto"/>
          <w:szCs w:val="24"/>
        </w:rPr>
        <w:t xml:space="preserve"> for a decision</w:t>
      </w:r>
      <w:r w:rsidR="00C73808">
        <w:rPr>
          <w:color w:val="auto"/>
          <w:szCs w:val="24"/>
        </w:rPr>
        <w:t xml:space="preserve">. </w:t>
      </w:r>
    </w:p>
    <w:p w:rsidR="00947362" w:rsidRDefault="00947362" w:rsidP="00F907BF">
      <w:pPr>
        <w:pStyle w:val="ListParagraph"/>
        <w:spacing w:line="276" w:lineRule="auto"/>
        <w:ind w:left="709" w:hanging="709"/>
        <w:rPr>
          <w:color w:val="auto"/>
          <w:szCs w:val="24"/>
        </w:rPr>
      </w:pPr>
    </w:p>
    <w:p w:rsidR="00FC4903" w:rsidRDefault="00827CBB" w:rsidP="00F907BF">
      <w:pPr>
        <w:spacing w:line="276" w:lineRule="auto"/>
        <w:ind w:left="709" w:hanging="724"/>
        <w:rPr>
          <w:rFonts w:eastAsiaTheme="minorHAnsi"/>
          <w:color w:val="1F497D"/>
          <w:sz w:val="22"/>
        </w:rPr>
      </w:pPr>
      <w:r>
        <w:rPr>
          <w:color w:val="auto"/>
          <w:szCs w:val="24"/>
        </w:rPr>
        <w:t>6.5</w:t>
      </w:r>
      <w:r>
        <w:rPr>
          <w:color w:val="auto"/>
          <w:szCs w:val="24"/>
        </w:rPr>
        <w:tab/>
      </w:r>
      <w:r w:rsidR="001572E5">
        <w:rPr>
          <w:color w:val="auto"/>
          <w:szCs w:val="24"/>
        </w:rPr>
        <w:tab/>
      </w:r>
      <w:r w:rsidR="00C73808" w:rsidRPr="001572E5">
        <w:rPr>
          <w:color w:val="auto"/>
          <w:szCs w:val="24"/>
        </w:rPr>
        <w:t xml:space="preserve">At the conclusion of the discussion, the Board </w:t>
      </w:r>
      <w:r w:rsidR="00FC4903" w:rsidRPr="001572E5">
        <w:rPr>
          <w:color w:val="auto"/>
          <w:szCs w:val="24"/>
        </w:rPr>
        <w:t xml:space="preserve">agreed that </w:t>
      </w:r>
      <w:r w:rsidR="00FC4903" w:rsidRPr="001572E5">
        <w:rPr>
          <w:color w:val="auto"/>
        </w:rPr>
        <w:t xml:space="preserve">consent be given to NIE under the </w:t>
      </w:r>
      <w:r w:rsidR="001572E5" w:rsidRPr="001572E5">
        <w:rPr>
          <w:color w:val="auto"/>
        </w:rPr>
        <w:t xml:space="preserve">General Direction (1993) </w:t>
      </w:r>
      <w:r w:rsidR="00FC4903" w:rsidRPr="001572E5">
        <w:rPr>
          <w:color w:val="auto"/>
        </w:rPr>
        <w:t xml:space="preserve">to enter into new leases for the </w:t>
      </w:r>
      <w:r w:rsidR="001572E5">
        <w:rPr>
          <w:color w:val="auto"/>
        </w:rPr>
        <w:t xml:space="preserve">Kilroot </w:t>
      </w:r>
      <w:r w:rsidR="00FC4903" w:rsidRPr="001572E5">
        <w:rPr>
          <w:color w:val="auto"/>
        </w:rPr>
        <w:t>foreshore in the general form outlined in the NIE Application</w:t>
      </w:r>
      <w:r w:rsidR="001572E5" w:rsidRPr="001572E5">
        <w:rPr>
          <w:color w:val="auto"/>
        </w:rPr>
        <w:t xml:space="preserve">.  </w:t>
      </w:r>
    </w:p>
    <w:p w:rsidR="001572E5" w:rsidRDefault="001572E5" w:rsidP="00F907BF">
      <w:pPr>
        <w:pStyle w:val="ListParagraph"/>
        <w:spacing w:line="276" w:lineRule="auto"/>
        <w:ind w:left="709" w:hanging="709"/>
        <w:rPr>
          <w:szCs w:val="24"/>
        </w:rPr>
      </w:pPr>
    </w:p>
    <w:p w:rsidR="00977515" w:rsidRDefault="00977515" w:rsidP="00F907BF">
      <w:pPr>
        <w:pStyle w:val="ListParagraph"/>
        <w:spacing w:line="276" w:lineRule="auto"/>
        <w:ind w:left="709" w:hanging="709"/>
        <w:rPr>
          <w:sz w:val="20"/>
          <w:szCs w:val="20"/>
        </w:rPr>
      </w:pPr>
      <w:r>
        <w:rPr>
          <w:szCs w:val="24"/>
        </w:rPr>
        <w:t>6.6.</w:t>
      </w:r>
      <w:r>
        <w:rPr>
          <w:szCs w:val="24"/>
        </w:rPr>
        <w:tab/>
        <w:t>The Board briefly discussed and agreed arrangements for the communication of the decision on the NIEN application.</w:t>
      </w:r>
    </w:p>
    <w:p w:rsidR="00977515" w:rsidRDefault="00977515" w:rsidP="00F907BF">
      <w:pPr>
        <w:pStyle w:val="ListParagraph"/>
        <w:spacing w:line="276" w:lineRule="auto"/>
        <w:ind w:left="709" w:hanging="709"/>
        <w:rPr>
          <w:b/>
          <w:color w:val="auto"/>
          <w:szCs w:val="24"/>
        </w:rPr>
      </w:pPr>
    </w:p>
    <w:p w:rsidR="00CE6C4D" w:rsidRPr="00CE6C4D" w:rsidRDefault="00977515" w:rsidP="00F907BF">
      <w:pPr>
        <w:pStyle w:val="ListParagraph"/>
        <w:spacing w:line="276" w:lineRule="auto"/>
        <w:ind w:left="709" w:hanging="709"/>
        <w:rPr>
          <w:b/>
          <w:color w:val="auto"/>
          <w:szCs w:val="24"/>
        </w:rPr>
      </w:pPr>
      <w:r>
        <w:rPr>
          <w:b/>
          <w:color w:val="auto"/>
          <w:szCs w:val="24"/>
        </w:rPr>
        <w:t>7</w:t>
      </w:r>
      <w:r>
        <w:rPr>
          <w:b/>
          <w:color w:val="auto"/>
          <w:szCs w:val="24"/>
        </w:rPr>
        <w:tab/>
      </w:r>
      <w:r w:rsidR="00CE6C4D" w:rsidRPr="00CE6C4D">
        <w:rPr>
          <w:b/>
          <w:color w:val="auto"/>
          <w:szCs w:val="24"/>
        </w:rPr>
        <w:t>ANY OTHER BUSINESS</w:t>
      </w:r>
    </w:p>
    <w:p w:rsidR="00CE6C4D" w:rsidRDefault="00977515" w:rsidP="00F907BF">
      <w:pPr>
        <w:pStyle w:val="ListParagraph"/>
        <w:spacing w:line="276" w:lineRule="auto"/>
        <w:ind w:left="709" w:hanging="709"/>
        <w:rPr>
          <w:color w:val="auto"/>
          <w:szCs w:val="24"/>
        </w:rPr>
      </w:pPr>
      <w:r>
        <w:rPr>
          <w:color w:val="auto"/>
          <w:szCs w:val="24"/>
        </w:rPr>
        <w:t>7</w:t>
      </w:r>
      <w:r w:rsidR="00CE6C4D">
        <w:rPr>
          <w:color w:val="auto"/>
          <w:szCs w:val="24"/>
        </w:rPr>
        <w:t>.1</w:t>
      </w:r>
      <w:r w:rsidR="00CE6C4D">
        <w:rPr>
          <w:color w:val="auto"/>
          <w:szCs w:val="24"/>
        </w:rPr>
        <w:tab/>
      </w:r>
      <w:r w:rsidR="006462C2">
        <w:rPr>
          <w:color w:val="auto"/>
          <w:szCs w:val="24"/>
        </w:rPr>
        <w:t>Colin Broomfield provided an update on the development of a Memorandum of Understanding with the Ofgem and ACER</w:t>
      </w:r>
      <w:r w:rsidR="00CA045A">
        <w:rPr>
          <w:color w:val="auto"/>
          <w:szCs w:val="24"/>
        </w:rPr>
        <w:t>.</w:t>
      </w:r>
    </w:p>
    <w:p w:rsidR="006462C2" w:rsidRDefault="006462C2" w:rsidP="00F907BF">
      <w:pPr>
        <w:pStyle w:val="ListParagraph"/>
        <w:spacing w:line="276" w:lineRule="auto"/>
        <w:ind w:left="709" w:hanging="709"/>
        <w:rPr>
          <w:color w:val="auto"/>
          <w:szCs w:val="24"/>
        </w:rPr>
      </w:pPr>
    </w:p>
    <w:p w:rsidR="006462C2" w:rsidRDefault="006462C2" w:rsidP="00F907BF">
      <w:pPr>
        <w:pStyle w:val="ListParagraph"/>
        <w:spacing w:line="276" w:lineRule="auto"/>
        <w:ind w:left="709" w:hanging="709"/>
        <w:rPr>
          <w:color w:val="auto"/>
          <w:szCs w:val="24"/>
        </w:rPr>
      </w:pPr>
      <w:r>
        <w:rPr>
          <w:color w:val="auto"/>
          <w:szCs w:val="24"/>
        </w:rPr>
        <w:t>7.2</w:t>
      </w:r>
      <w:r>
        <w:rPr>
          <w:color w:val="auto"/>
          <w:szCs w:val="24"/>
        </w:rPr>
        <w:tab/>
        <w:t>The Board agreed to delegate the signing of the NISEP accedence agreement to relevant Directors and for the Chief Executive to sign the associated Heads of Agreement.</w:t>
      </w:r>
    </w:p>
    <w:p w:rsidR="006462C2" w:rsidRDefault="006462C2" w:rsidP="00F907BF">
      <w:pPr>
        <w:pStyle w:val="ListParagraph"/>
        <w:spacing w:line="276" w:lineRule="auto"/>
        <w:ind w:left="709" w:hanging="709"/>
        <w:rPr>
          <w:color w:val="auto"/>
          <w:szCs w:val="24"/>
        </w:rPr>
      </w:pPr>
    </w:p>
    <w:p w:rsidR="006462C2" w:rsidRDefault="006462C2" w:rsidP="00F907BF">
      <w:pPr>
        <w:pStyle w:val="ListParagraph"/>
        <w:spacing w:line="276" w:lineRule="auto"/>
        <w:ind w:left="709" w:hanging="709"/>
        <w:rPr>
          <w:color w:val="auto"/>
          <w:szCs w:val="24"/>
        </w:rPr>
      </w:pPr>
      <w:r>
        <w:rPr>
          <w:color w:val="auto"/>
          <w:szCs w:val="24"/>
        </w:rPr>
        <w:t>7.3</w:t>
      </w:r>
      <w:r>
        <w:rPr>
          <w:color w:val="auto"/>
          <w:szCs w:val="24"/>
        </w:rPr>
        <w:tab/>
        <w:t>Tanya Hedley updated the Board on the proposed engineering consultancy requirements and noted that there was no longer a requirement for Board approval for this item.</w:t>
      </w:r>
    </w:p>
    <w:p w:rsidR="006462C2" w:rsidRDefault="006462C2" w:rsidP="00F907BF">
      <w:pPr>
        <w:pStyle w:val="ListParagraph"/>
        <w:spacing w:line="276" w:lineRule="auto"/>
        <w:ind w:left="709" w:hanging="709"/>
        <w:rPr>
          <w:color w:val="auto"/>
          <w:szCs w:val="24"/>
        </w:rPr>
      </w:pPr>
    </w:p>
    <w:p w:rsidR="006462C2" w:rsidRDefault="006462C2" w:rsidP="00F907BF">
      <w:pPr>
        <w:pStyle w:val="ListParagraph"/>
        <w:spacing w:line="276" w:lineRule="auto"/>
        <w:ind w:left="709" w:hanging="709"/>
        <w:rPr>
          <w:color w:val="auto"/>
          <w:szCs w:val="24"/>
        </w:rPr>
      </w:pPr>
      <w:r>
        <w:rPr>
          <w:color w:val="auto"/>
          <w:szCs w:val="24"/>
        </w:rPr>
        <w:t>7.4</w:t>
      </w:r>
      <w:r>
        <w:rPr>
          <w:color w:val="auto"/>
          <w:szCs w:val="24"/>
        </w:rPr>
        <w:tab/>
        <w:t xml:space="preserve">The Board confirmed the appointment of Jon Carlton and Ciaran Mac Cann as decision makers on the Smugeldon dispute. </w:t>
      </w:r>
    </w:p>
    <w:p w:rsidR="00CE6C4D" w:rsidRDefault="00CE6C4D" w:rsidP="00F907BF">
      <w:pPr>
        <w:pStyle w:val="ListParagraph"/>
        <w:spacing w:line="276" w:lineRule="auto"/>
        <w:ind w:left="709" w:hanging="709"/>
        <w:rPr>
          <w:color w:val="auto"/>
          <w:szCs w:val="24"/>
        </w:rPr>
      </w:pPr>
    </w:p>
    <w:p w:rsidR="006A4C28" w:rsidRDefault="006A4C28" w:rsidP="00F907BF">
      <w:pPr>
        <w:pStyle w:val="ListParagraph"/>
        <w:spacing w:line="276" w:lineRule="auto"/>
        <w:ind w:left="709" w:hanging="709"/>
        <w:rPr>
          <w:color w:val="auto"/>
          <w:szCs w:val="24"/>
        </w:rPr>
      </w:pPr>
      <w:r>
        <w:rPr>
          <w:color w:val="auto"/>
          <w:szCs w:val="24"/>
        </w:rPr>
        <w:t>T</w:t>
      </w:r>
      <w:r w:rsidR="00CE6C4D">
        <w:rPr>
          <w:color w:val="auto"/>
          <w:szCs w:val="24"/>
        </w:rPr>
        <w:t>here b</w:t>
      </w:r>
      <w:r w:rsidRPr="004C5092">
        <w:rPr>
          <w:color w:val="auto"/>
          <w:szCs w:val="24"/>
        </w:rPr>
        <w:t>eing no other</w:t>
      </w:r>
      <w:r w:rsidR="00767091">
        <w:rPr>
          <w:color w:val="auto"/>
          <w:szCs w:val="24"/>
        </w:rPr>
        <w:t xml:space="preserve"> business, the B</w:t>
      </w:r>
      <w:r>
        <w:rPr>
          <w:color w:val="auto"/>
          <w:szCs w:val="24"/>
        </w:rPr>
        <w:t xml:space="preserve">oard meeting concluded </w:t>
      </w:r>
      <w:r w:rsidR="006462C2">
        <w:rPr>
          <w:color w:val="auto"/>
          <w:szCs w:val="24"/>
        </w:rPr>
        <w:t xml:space="preserve">on Friday 23 April at 10.15 </w:t>
      </w:r>
      <w:r w:rsidR="00CA045A">
        <w:rPr>
          <w:color w:val="auto"/>
          <w:szCs w:val="24"/>
        </w:rPr>
        <w:t>a.m.</w:t>
      </w:r>
    </w:p>
    <w:sectPr w:rsidR="006A4C28" w:rsidSect="00D56754">
      <w:footerReference w:type="even" r:id="rId8"/>
      <w:footerReference w:type="default" r:id="rId9"/>
      <w:footerReference w:type="first" r:id="rId10"/>
      <w:pgSz w:w="12240" w:h="15840"/>
      <w:pgMar w:top="567" w:right="567"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05" w:rsidRDefault="00945705">
      <w:pPr>
        <w:spacing w:after="0" w:line="240" w:lineRule="auto"/>
      </w:pPr>
      <w:r>
        <w:separator/>
      </w:r>
    </w:p>
  </w:endnote>
  <w:endnote w:type="continuationSeparator" w:id="0">
    <w:p w:rsidR="00945705" w:rsidRDefault="0094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B2" w:rsidRDefault="00500912">
    <w:pPr>
      <w:spacing w:after="0" w:line="240" w:lineRule="auto"/>
      <w:ind w:left="0" w:firstLine="0"/>
      <w:jc w:val="center"/>
    </w:pPr>
    <w:r>
      <w:fldChar w:fldCharType="begin"/>
    </w:r>
    <w:r>
      <w:instrText xml:space="preserve"> PAGE   \* MERGEFORMAT </w:instrText>
    </w:r>
    <w:r>
      <w:fldChar w:fldCharType="separate"/>
    </w:r>
    <w:r w:rsidR="006D10B2">
      <w:t>1</w:t>
    </w:r>
    <w:r>
      <w:fldChar w:fldCharType="end"/>
    </w:r>
    <w:r w:rsidR="006D10B2">
      <w:t xml:space="preserve"> </w:t>
    </w:r>
  </w:p>
  <w:p w:rsidR="006D10B2" w:rsidRDefault="006D10B2">
    <w:pPr>
      <w:spacing w:after="0" w:line="240"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018"/>
      <w:docPartObj>
        <w:docPartGallery w:val="Page Numbers (Bottom of Page)"/>
        <w:docPartUnique/>
      </w:docPartObj>
    </w:sdtPr>
    <w:sdtEndPr>
      <w:rPr>
        <w:rFonts w:ascii="Arial" w:hAnsi="Arial" w:cs="Arial"/>
        <w:sz w:val="24"/>
        <w:szCs w:val="24"/>
      </w:rPr>
    </w:sdtEndPr>
    <w:sdtContent>
      <w:p w:rsidR="006D10B2" w:rsidRDefault="006D10B2" w:rsidP="00C95C06">
        <w:pPr>
          <w:pStyle w:val="Footer"/>
          <w:jc w:val="center"/>
        </w:pPr>
        <w:r w:rsidRPr="00D55F1B">
          <w:rPr>
            <w:rFonts w:ascii="Arial" w:hAnsi="Arial" w:cs="Arial"/>
            <w:sz w:val="24"/>
            <w:szCs w:val="24"/>
          </w:rPr>
          <w:fldChar w:fldCharType="begin"/>
        </w:r>
        <w:r w:rsidRPr="00D55F1B">
          <w:rPr>
            <w:rFonts w:ascii="Arial" w:hAnsi="Arial" w:cs="Arial"/>
            <w:sz w:val="24"/>
            <w:szCs w:val="24"/>
          </w:rPr>
          <w:instrText xml:space="preserve"> PAGE   \* MERGEFORMAT </w:instrText>
        </w:r>
        <w:r w:rsidRPr="00D55F1B">
          <w:rPr>
            <w:rFonts w:ascii="Arial" w:hAnsi="Arial" w:cs="Arial"/>
            <w:sz w:val="24"/>
            <w:szCs w:val="24"/>
          </w:rPr>
          <w:fldChar w:fldCharType="separate"/>
        </w:r>
        <w:r w:rsidR="000C4DFE">
          <w:rPr>
            <w:rFonts w:ascii="Arial" w:hAnsi="Arial" w:cs="Arial"/>
            <w:noProof/>
            <w:sz w:val="24"/>
            <w:szCs w:val="24"/>
          </w:rPr>
          <w:t>3</w:t>
        </w:r>
        <w:r w:rsidRPr="00D55F1B">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B2" w:rsidRDefault="00500912">
    <w:pPr>
      <w:spacing w:after="0" w:line="240" w:lineRule="auto"/>
      <w:ind w:left="0" w:firstLine="0"/>
      <w:jc w:val="center"/>
    </w:pPr>
    <w:r>
      <w:fldChar w:fldCharType="begin"/>
    </w:r>
    <w:r>
      <w:instrText xml:space="preserve"> PAGE   \* MERGEFORMAT </w:instrText>
    </w:r>
    <w:r>
      <w:fldChar w:fldCharType="separate"/>
    </w:r>
    <w:r w:rsidR="006D10B2">
      <w:t>1</w:t>
    </w:r>
    <w:r>
      <w:fldChar w:fldCharType="end"/>
    </w:r>
    <w:r w:rsidR="006D10B2">
      <w:t xml:space="preserve"> </w:t>
    </w:r>
  </w:p>
  <w:p w:rsidR="006D10B2" w:rsidRDefault="006D10B2">
    <w:pPr>
      <w:spacing w:after="0" w:line="240"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05" w:rsidRDefault="00945705">
      <w:pPr>
        <w:spacing w:after="0" w:line="240" w:lineRule="auto"/>
      </w:pPr>
      <w:r>
        <w:separator/>
      </w:r>
    </w:p>
  </w:footnote>
  <w:footnote w:type="continuationSeparator" w:id="0">
    <w:p w:rsidR="00945705" w:rsidRDefault="00945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E1E"/>
    <w:multiLevelType w:val="multilevel"/>
    <w:tmpl w:val="CE2ACE2E"/>
    <w:lvl w:ilvl="0">
      <w:start w:val="18"/>
      <w:numFmt w:val="decimal"/>
      <w:lvlText w:val="%1"/>
      <w:lvlJc w:val="left"/>
      <w:pPr>
        <w:ind w:left="465" w:hanging="465"/>
      </w:pPr>
      <w:rPr>
        <w:rFonts w:hint="default"/>
      </w:rPr>
    </w:lvl>
    <w:lvl w:ilvl="1">
      <w:start w:val="2"/>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5623ACC"/>
    <w:multiLevelType w:val="multilevel"/>
    <w:tmpl w:val="AA9E229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976D2"/>
    <w:multiLevelType w:val="multilevel"/>
    <w:tmpl w:val="53484F62"/>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7BF6106"/>
    <w:multiLevelType w:val="multilevel"/>
    <w:tmpl w:val="C936A1EA"/>
    <w:lvl w:ilvl="0">
      <w:start w:val="13"/>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0E601D6A"/>
    <w:multiLevelType w:val="multilevel"/>
    <w:tmpl w:val="1F28958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28E72F8"/>
    <w:multiLevelType w:val="multilevel"/>
    <w:tmpl w:val="BC9C44C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B309B"/>
    <w:multiLevelType w:val="multilevel"/>
    <w:tmpl w:val="C5029860"/>
    <w:lvl w:ilvl="0">
      <w:start w:val="10"/>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91EE3"/>
    <w:multiLevelType w:val="hybridMultilevel"/>
    <w:tmpl w:val="3A6A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334A6"/>
    <w:multiLevelType w:val="hybridMultilevel"/>
    <w:tmpl w:val="E306E6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1335EAB"/>
    <w:multiLevelType w:val="multilevel"/>
    <w:tmpl w:val="44F001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F1CD0"/>
    <w:multiLevelType w:val="multilevel"/>
    <w:tmpl w:val="21B8FD06"/>
    <w:lvl w:ilvl="0">
      <w:start w:val="10"/>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E62E96"/>
    <w:multiLevelType w:val="hybridMultilevel"/>
    <w:tmpl w:val="D10C5CA4"/>
    <w:lvl w:ilvl="0" w:tplc="9116A3DA">
      <w:start w:val="1"/>
      <w:numFmt w:val="bullet"/>
      <w:pStyle w:val="URExSum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E2ED8"/>
    <w:multiLevelType w:val="multilevel"/>
    <w:tmpl w:val="730E4E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8205FB"/>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FA6142"/>
    <w:multiLevelType w:val="multilevel"/>
    <w:tmpl w:val="D2CA179C"/>
    <w:lvl w:ilvl="0">
      <w:start w:val="15"/>
      <w:numFmt w:val="decimal"/>
      <w:lvlText w:val="%1"/>
      <w:lvlJc w:val="left"/>
      <w:pPr>
        <w:ind w:left="465" w:hanging="465"/>
      </w:pPr>
      <w:rPr>
        <w:rFonts w:hint="default"/>
      </w:rPr>
    </w:lvl>
    <w:lvl w:ilvl="1">
      <w:start w:val="8"/>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6" w15:restartNumberingAfterBreak="0">
    <w:nsid w:val="3AE7754C"/>
    <w:multiLevelType w:val="multilevel"/>
    <w:tmpl w:val="ABF0814E"/>
    <w:lvl w:ilvl="0">
      <w:start w:val="12"/>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6D2019"/>
    <w:multiLevelType w:val="hybridMultilevel"/>
    <w:tmpl w:val="4B22BD32"/>
    <w:lvl w:ilvl="0" w:tplc="C2ACC528">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27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1AE0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909C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14A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1A5D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BE2E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EC0A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4A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9278FC"/>
    <w:multiLevelType w:val="multilevel"/>
    <w:tmpl w:val="730E4E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1244E3"/>
    <w:multiLevelType w:val="multilevel"/>
    <w:tmpl w:val="730E4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D564C"/>
    <w:multiLevelType w:val="hybridMultilevel"/>
    <w:tmpl w:val="C2FCCB44"/>
    <w:lvl w:ilvl="0" w:tplc="84507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2E4">
      <w:start w:val="1"/>
      <w:numFmt w:val="bullet"/>
      <w:lvlRestart w:val="0"/>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0EA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7E1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6577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41FB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ACB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CC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2A2D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A52F61"/>
    <w:multiLevelType w:val="multilevel"/>
    <w:tmpl w:val="CFC41B66"/>
    <w:lvl w:ilvl="0">
      <w:start w:val="14"/>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2" w15:restartNumberingAfterBreak="0">
    <w:nsid w:val="553B0E4F"/>
    <w:multiLevelType w:val="multilevel"/>
    <w:tmpl w:val="5CCA3CB0"/>
    <w:lvl w:ilvl="0">
      <w:start w:val="4"/>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3" w15:restartNumberingAfterBreak="0">
    <w:nsid w:val="58272908"/>
    <w:multiLevelType w:val="multilevel"/>
    <w:tmpl w:val="8244E01A"/>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4" w15:restartNumberingAfterBreak="0">
    <w:nsid w:val="589B026F"/>
    <w:multiLevelType w:val="hybridMultilevel"/>
    <w:tmpl w:val="D2242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A261C"/>
    <w:multiLevelType w:val="multilevel"/>
    <w:tmpl w:val="79EA9268"/>
    <w:lvl w:ilvl="0">
      <w:start w:val="10"/>
      <w:numFmt w:val="decimal"/>
      <w:lvlText w:val="%1"/>
      <w:lvlJc w:val="left"/>
      <w:pPr>
        <w:ind w:left="465" w:hanging="465"/>
      </w:pPr>
      <w:rPr>
        <w:rFonts w:hint="default"/>
      </w:rPr>
    </w:lvl>
    <w:lvl w:ilvl="1">
      <w:start w:val="8"/>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6" w15:restartNumberingAfterBreak="0">
    <w:nsid w:val="5B0755AE"/>
    <w:multiLevelType w:val="multilevel"/>
    <w:tmpl w:val="92486D12"/>
    <w:lvl w:ilvl="0">
      <w:start w:val="18"/>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7" w15:restartNumberingAfterBreak="0">
    <w:nsid w:val="5CDF1520"/>
    <w:multiLevelType w:val="multilevel"/>
    <w:tmpl w:val="2E5CDC5C"/>
    <w:lvl w:ilvl="0">
      <w:start w:val="12"/>
      <w:numFmt w:val="decimal"/>
      <w:lvlText w:val="%1"/>
      <w:lvlJc w:val="left"/>
      <w:pPr>
        <w:ind w:left="465" w:hanging="465"/>
      </w:pPr>
      <w:rPr>
        <w:rFonts w:hint="default"/>
      </w:rPr>
    </w:lvl>
    <w:lvl w:ilvl="1">
      <w:start w:val="2"/>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5E3264EF"/>
    <w:multiLevelType w:val="multilevel"/>
    <w:tmpl w:val="E9088D40"/>
    <w:lvl w:ilvl="0">
      <w:start w:val="15"/>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9" w15:restartNumberingAfterBreak="0">
    <w:nsid w:val="5F2C682D"/>
    <w:multiLevelType w:val="multilevel"/>
    <w:tmpl w:val="C4B25546"/>
    <w:lvl w:ilvl="0">
      <w:start w:val="9"/>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30" w15:restartNumberingAfterBreak="0">
    <w:nsid w:val="605315E2"/>
    <w:multiLevelType w:val="multilevel"/>
    <w:tmpl w:val="4C6C4BC8"/>
    <w:lvl w:ilvl="0">
      <w:start w:val="14"/>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1" w15:restartNumberingAfterBreak="0">
    <w:nsid w:val="63230FBE"/>
    <w:multiLevelType w:val="multilevel"/>
    <w:tmpl w:val="5532BD02"/>
    <w:lvl w:ilvl="0">
      <w:start w:val="15"/>
      <w:numFmt w:val="decimal"/>
      <w:lvlText w:val="%1"/>
      <w:lvlJc w:val="left"/>
      <w:pPr>
        <w:ind w:left="465" w:hanging="465"/>
      </w:pPr>
      <w:rPr>
        <w:rFonts w:hint="default"/>
      </w:rPr>
    </w:lvl>
    <w:lvl w:ilvl="1">
      <w:start w:val="4"/>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2" w15:restartNumberingAfterBreak="0">
    <w:nsid w:val="659A0989"/>
    <w:multiLevelType w:val="multilevel"/>
    <w:tmpl w:val="DE7614B0"/>
    <w:lvl w:ilvl="0">
      <w:start w:val="12"/>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3" w15:restartNumberingAfterBreak="0">
    <w:nsid w:val="6AA50636"/>
    <w:multiLevelType w:val="multilevel"/>
    <w:tmpl w:val="F856A7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742B62"/>
    <w:multiLevelType w:val="multilevel"/>
    <w:tmpl w:val="16C62548"/>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5" w15:restartNumberingAfterBreak="0">
    <w:nsid w:val="6FC77A63"/>
    <w:multiLevelType w:val="multilevel"/>
    <w:tmpl w:val="070CA24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523BB2"/>
    <w:multiLevelType w:val="multilevel"/>
    <w:tmpl w:val="AFFCDA86"/>
    <w:lvl w:ilvl="0">
      <w:start w:val="15"/>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7" w15:restartNumberingAfterBreak="0">
    <w:nsid w:val="707F0FFF"/>
    <w:multiLevelType w:val="hybridMultilevel"/>
    <w:tmpl w:val="9A5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63EBD"/>
    <w:multiLevelType w:val="multilevel"/>
    <w:tmpl w:val="3260EE04"/>
    <w:lvl w:ilvl="0">
      <w:start w:val="10"/>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abstractNumId w:val="11"/>
  </w:num>
  <w:num w:numId="2">
    <w:abstractNumId w:val="17"/>
  </w:num>
  <w:num w:numId="3">
    <w:abstractNumId w:val="20"/>
  </w:num>
  <w:num w:numId="4">
    <w:abstractNumId w:val="16"/>
  </w:num>
  <w:num w:numId="5">
    <w:abstractNumId w:val="33"/>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5"/>
  </w:num>
  <w:num w:numId="10">
    <w:abstractNumId w:val="10"/>
  </w:num>
  <w:num w:numId="11">
    <w:abstractNumId w:val="8"/>
  </w:num>
  <w:num w:numId="12">
    <w:abstractNumId w:val="29"/>
  </w:num>
  <w:num w:numId="13">
    <w:abstractNumId w:val="3"/>
  </w:num>
  <w:num w:numId="14">
    <w:abstractNumId w:val="30"/>
  </w:num>
  <w:num w:numId="15">
    <w:abstractNumId w:val="21"/>
  </w:num>
  <w:num w:numId="16">
    <w:abstractNumId w:val="9"/>
  </w:num>
  <w:num w:numId="17">
    <w:abstractNumId w:val="5"/>
  </w:num>
  <w:num w:numId="18">
    <w:abstractNumId w:val="0"/>
  </w:num>
  <w:num w:numId="19">
    <w:abstractNumId w:val="26"/>
  </w:num>
  <w:num w:numId="20">
    <w:abstractNumId w:val="18"/>
  </w:num>
  <w:num w:numId="21">
    <w:abstractNumId w:val="32"/>
  </w:num>
  <w:num w:numId="22">
    <w:abstractNumId w:val="27"/>
  </w:num>
  <w:num w:numId="23">
    <w:abstractNumId w:val="13"/>
  </w:num>
  <w:num w:numId="24">
    <w:abstractNumId w:val="19"/>
  </w:num>
  <w:num w:numId="25">
    <w:abstractNumId w:val="36"/>
  </w:num>
  <w:num w:numId="26">
    <w:abstractNumId w:val="31"/>
  </w:num>
  <w:num w:numId="27">
    <w:abstractNumId w:val="28"/>
  </w:num>
  <w:num w:numId="28">
    <w:abstractNumId w:val="15"/>
  </w:num>
  <w:num w:numId="29">
    <w:abstractNumId w:val="2"/>
  </w:num>
  <w:num w:numId="30">
    <w:abstractNumId w:val="23"/>
  </w:num>
  <w:num w:numId="31">
    <w:abstractNumId w:val="38"/>
  </w:num>
  <w:num w:numId="32">
    <w:abstractNumId w:val="25"/>
  </w:num>
  <w:num w:numId="33">
    <w:abstractNumId w:val="6"/>
  </w:num>
  <w:num w:numId="34">
    <w:abstractNumId w:val="34"/>
  </w:num>
  <w:num w:numId="35">
    <w:abstractNumId w:val="38"/>
  </w:num>
  <w:num w:numId="36">
    <w:abstractNumId w:val="14"/>
  </w:num>
  <w:num w:numId="37">
    <w:abstractNumId w:val="7"/>
  </w:num>
  <w:num w:numId="38">
    <w:abstractNumId w:val="24"/>
  </w:num>
  <w:num w:numId="39">
    <w:abstractNumId w:val="22"/>
  </w:num>
  <w:num w:numId="40">
    <w:abstractNumId w:val="1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7"/>
    <w:rsid w:val="00000602"/>
    <w:rsid w:val="00001E26"/>
    <w:rsid w:val="00003757"/>
    <w:rsid w:val="00003AFB"/>
    <w:rsid w:val="00005768"/>
    <w:rsid w:val="00012DD2"/>
    <w:rsid w:val="00013EDC"/>
    <w:rsid w:val="00014936"/>
    <w:rsid w:val="00014F1A"/>
    <w:rsid w:val="00017EB0"/>
    <w:rsid w:val="000220D8"/>
    <w:rsid w:val="000224D8"/>
    <w:rsid w:val="00022C98"/>
    <w:rsid w:val="00023F94"/>
    <w:rsid w:val="000248B2"/>
    <w:rsid w:val="000252B3"/>
    <w:rsid w:val="00031E3D"/>
    <w:rsid w:val="00033438"/>
    <w:rsid w:val="00034FED"/>
    <w:rsid w:val="00035569"/>
    <w:rsid w:val="00036583"/>
    <w:rsid w:val="00036D81"/>
    <w:rsid w:val="00043D4A"/>
    <w:rsid w:val="00043E3F"/>
    <w:rsid w:val="00043E4D"/>
    <w:rsid w:val="00045260"/>
    <w:rsid w:val="00045293"/>
    <w:rsid w:val="000456B3"/>
    <w:rsid w:val="000470F9"/>
    <w:rsid w:val="00053A2F"/>
    <w:rsid w:val="00053C0D"/>
    <w:rsid w:val="00061CE4"/>
    <w:rsid w:val="00061D69"/>
    <w:rsid w:val="00063461"/>
    <w:rsid w:val="00063FB4"/>
    <w:rsid w:val="000653EA"/>
    <w:rsid w:val="00067135"/>
    <w:rsid w:val="000745AC"/>
    <w:rsid w:val="00076D6E"/>
    <w:rsid w:val="00080E1B"/>
    <w:rsid w:val="00080FBD"/>
    <w:rsid w:val="0008292E"/>
    <w:rsid w:val="000844B8"/>
    <w:rsid w:val="00090326"/>
    <w:rsid w:val="00093D26"/>
    <w:rsid w:val="000A003D"/>
    <w:rsid w:val="000A1A4B"/>
    <w:rsid w:val="000A2A56"/>
    <w:rsid w:val="000A4A1F"/>
    <w:rsid w:val="000A69A0"/>
    <w:rsid w:val="000B1273"/>
    <w:rsid w:val="000B4B6E"/>
    <w:rsid w:val="000B54DC"/>
    <w:rsid w:val="000C2188"/>
    <w:rsid w:val="000C27D2"/>
    <w:rsid w:val="000C2AF0"/>
    <w:rsid w:val="000C4DFE"/>
    <w:rsid w:val="000C6B77"/>
    <w:rsid w:val="000C72D6"/>
    <w:rsid w:val="000D20EC"/>
    <w:rsid w:val="000D2202"/>
    <w:rsid w:val="000D2D6D"/>
    <w:rsid w:val="000D2FD8"/>
    <w:rsid w:val="000D307A"/>
    <w:rsid w:val="000E06C2"/>
    <w:rsid w:val="000E1407"/>
    <w:rsid w:val="000F04F7"/>
    <w:rsid w:val="000F42DD"/>
    <w:rsid w:val="000F77B0"/>
    <w:rsid w:val="000F7B1E"/>
    <w:rsid w:val="00101161"/>
    <w:rsid w:val="00101461"/>
    <w:rsid w:val="00101EC2"/>
    <w:rsid w:val="00103AD2"/>
    <w:rsid w:val="00111542"/>
    <w:rsid w:val="00113B43"/>
    <w:rsid w:val="001205AF"/>
    <w:rsid w:val="00121AA3"/>
    <w:rsid w:val="001252DD"/>
    <w:rsid w:val="00130B26"/>
    <w:rsid w:val="00133FCD"/>
    <w:rsid w:val="0013565D"/>
    <w:rsid w:val="00136352"/>
    <w:rsid w:val="0013698A"/>
    <w:rsid w:val="00136EE7"/>
    <w:rsid w:val="00141C61"/>
    <w:rsid w:val="00142AE1"/>
    <w:rsid w:val="001432AF"/>
    <w:rsid w:val="00145899"/>
    <w:rsid w:val="00147851"/>
    <w:rsid w:val="00147D2D"/>
    <w:rsid w:val="001546EC"/>
    <w:rsid w:val="00156E80"/>
    <w:rsid w:val="001572E5"/>
    <w:rsid w:val="001573A1"/>
    <w:rsid w:val="00157DA0"/>
    <w:rsid w:val="001607AE"/>
    <w:rsid w:val="00162240"/>
    <w:rsid w:val="001630E4"/>
    <w:rsid w:val="00163811"/>
    <w:rsid w:val="001650AC"/>
    <w:rsid w:val="0017077D"/>
    <w:rsid w:val="00172547"/>
    <w:rsid w:val="001744C3"/>
    <w:rsid w:val="00181AAB"/>
    <w:rsid w:val="0018291E"/>
    <w:rsid w:val="00182DB2"/>
    <w:rsid w:val="00186763"/>
    <w:rsid w:val="001879F6"/>
    <w:rsid w:val="001920F3"/>
    <w:rsid w:val="00194521"/>
    <w:rsid w:val="001A35EB"/>
    <w:rsid w:val="001A4528"/>
    <w:rsid w:val="001A4584"/>
    <w:rsid w:val="001A508C"/>
    <w:rsid w:val="001B02AD"/>
    <w:rsid w:val="001B1CAB"/>
    <w:rsid w:val="001B68F7"/>
    <w:rsid w:val="001C0D46"/>
    <w:rsid w:val="001C1700"/>
    <w:rsid w:val="001C1ECB"/>
    <w:rsid w:val="001C2255"/>
    <w:rsid w:val="001C22A4"/>
    <w:rsid w:val="001C3BE0"/>
    <w:rsid w:val="001C466E"/>
    <w:rsid w:val="001C4A7F"/>
    <w:rsid w:val="001C56C8"/>
    <w:rsid w:val="001C6AD8"/>
    <w:rsid w:val="001C77FF"/>
    <w:rsid w:val="001D0B7B"/>
    <w:rsid w:val="001D0FF9"/>
    <w:rsid w:val="001D1240"/>
    <w:rsid w:val="001D1F87"/>
    <w:rsid w:val="001D2F51"/>
    <w:rsid w:val="001D3609"/>
    <w:rsid w:val="001D3B4D"/>
    <w:rsid w:val="001D3E8D"/>
    <w:rsid w:val="001D4C1F"/>
    <w:rsid w:val="001D576E"/>
    <w:rsid w:val="001D5B53"/>
    <w:rsid w:val="001D6752"/>
    <w:rsid w:val="001D6919"/>
    <w:rsid w:val="001E0382"/>
    <w:rsid w:val="001E0A75"/>
    <w:rsid w:val="001F0166"/>
    <w:rsid w:val="001F0A4B"/>
    <w:rsid w:val="001F1E04"/>
    <w:rsid w:val="001F2C5F"/>
    <w:rsid w:val="001F5389"/>
    <w:rsid w:val="00201AB6"/>
    <w:rsid w:val="00203C8B"/>
    <w:rsid w:val="0020727E"/>
    <w:rsid w:val="00210E90"/>
    <w:rsid w:val="00210ED9"/>
    <w:rsid w:val="0021250D"/>
    <w:rsid w:val="002132D7"/>
    <w:rsid w:val="00213763"/>
    <w:rsid w:val="0021515B"/>
    <w:rsid w:val="00215434"/>
    <w:rsid w:val="0021766A"/>
    <w:rsid w:val="00217E83"/>
    <w:rsid w:val="00220CE8"/>
    <w:rsid w:val="0022233E"/>
    <w:rsid w:val="002232D2"/>
    <w:rsid w:val="00223F0D"/>
    <w:rsid w:val="00224230"/>
    <w:rsid w:val="00226D5E"/>
    <w:rsid w:val="002301D3"/>
    <w:rsid w:val="00232777"/>
    <w:rsid w:val="00232F83"/>
    <w:rsid w:val="0023422B"/>
    <w:rsid w:val="002358E3"/>
    <w:rsid w:val="0023688F"/>
    <w:rsid w:val="00240336"/>
    <w:rsid w:val="002442CA"/>
    <w:rsid w:val="002443AA"/>
    <w:rsid w:val="00246885"/>
    <w:rsid w:val="0025129F"/>
    <w:rsid w:val="00253273"/>
    <w:rsid w:val="0025407E"/>
    <w:rsid w:val="00254AA9"/>
    <w:rsid w:val="00257BC7"/>
    <w:rsid w:val="00260D77"/>
    <w:rsid w:val="00263BD2"/>
    <w:rsid w:val="002658FB"/>
    <w:rsid w:val="00266662"/>
    <w:rsid w:val="00267CA7"/>
    <w:rsid w:val="002709F6"/>
    <w:rsid w:val="00270A23"/>
    <w:rsid w:val="002711E7"/>
    <w:rsid w:val="00282348"/>
    <w:rsid w:val="0028288C"/>
    <w:rsid w:val="00283961"/>
    <w:rsid w:val="00284977"/>
    <w:rsid w:val="00286250"/>
    <w:rsid w:val="00286C83"/>
    <w:rsid w:val="002911C5"/>
    <w:rsid w:val="0029213E"/>
    <w:rsid w:val="00292D52"/>
    <w:rsid w:val="002A0905"/>
    <w:rsid w:val="002A103C"/>
    <w:rsid w:val="002A3FA4"/>
    <w:rsid w:val="002A6085"/>
    <w:rsid w:val="002B04BB"/>
    <w:rsid w:val="002B1CBB"/>
    <w:rsid w:val="002B2AB6"/>
    <w:rsid w:val="002B2D96"/>
    <w:rsid w:val="002B3BAF"/>
    <w:rsid w:val="002B3F31"/>
    <w:rsid w:val="002B7341"/>
    <w:rsid w:val="002C2A74"/>
    <w:rsid w:val="002C5157"/>
    <w:rsid w:val="002D16BE"/>
    <w:rsid w:val="002E21EB"/>
    <w:rsid w:val="002E39B0"/>
    <w:rsid w:val="002E459A"/>
    <w:rsid w:val="002E7EF0"/>
    <w:rsid w:val="002F058F"/>
    <w:rsid w:val="002F3560"/>
    <w:rsid w:val="002F5036"/>
    <w:rsid w:val="002F5439"/>
    <w:rsid w:val="002F615C"/>
    <w:rsid w:val="002F652B"/>
    <w:rsid w:val="002F68B0"/>
    <w:rsid w:val="00300FFF"/>
    <w:rsid w:val="0030331B"/>
    <w:rsid w:val="00303451"/>
    <w:rsid w:val="003044BE"/>
    <w:rsid w:val="00304660"/>
    <w:rsid w:val="00305F1D"/>
    <w:rsid w:val="00310465"/>
    <w:rsid w:val="0031320B"/>
    <w:rsid w:val="00315830"/>
    <w:rsid w:val="00316552"/>
    <w:rsid w:val="003165B3"/>
    <w:rsid w:val="00317C19"/>
    <w:rsid w:val="00320589"/>
    <w:rsid w:val="00322765"/>
    <w:rsid w:val="0032298E"/>
    <w:rsid w:val="0033140A"/>
    <w:rsid w:val="003326DA"/>
    <w:rsid w:val="00332B19"/>
    <w:rsid w:val="00337D78"/>
    <w:rsid w:val="003412FB"/>
    <w:rsid w:val="00345E70"/>
    <w:rsid w:val="00346AA3"/>
    <w:rsid w:val="00352F63"/>
    <w:rsid w:val="00353B17"/>
    <w:rsid w:val="00357562"/>
    <w:rsid w:val="00357A28"/>
    <w:rsid w:val="00357D83"/>
    <w:rsid w:val="00360662"/>
    <w:rsid w:val="00364A6B"/>
    <w:rsid w:val="00366441"/>
    <w:rsid w:val="003670B4"/>
    <w:rsid w:val="003671C3"/>
    <w:rsid w:val="003700DD"/>
    <w:rsid w:val="00372CB7"/>
    <w:rsid w:val="0037532B"/>
    <w:rsid w:val="0037596A"/>
    <w:rsid w:val="00375CE1"/>
    <w:rsid w:val="0038019A"/>
    <w:rsid w:val="003807AA"/>
    <w:rsid w:val="0038563D"/>
    <w:rsid w:val="0038587E"/>
    <w:rsid w:val="003904E0"/>
    <w:rsid w:val="00390C7B"/>
    <w:rsid w:val="00391D9E"/>
    <w:rsid w:val="00393F10"/>
    <w:rsid w:val="00397DA1"/>
    <w:rsid w:val="003A1A19"/>
    <w:rsid w:val="003A4B8E"/>
    <w:rsid w:val="003A4F0D"/>
    <w:rsid w:val="003A68E2"/>
    <w:rsid w:val="003A7E76"/>
    <w:rsid w:val="003B4891"/>
    <w:rsid w:val="003B4D2B"/>
    <w:rsid w:val="003B4E6F"/>
    <w:rsid w:val="003B6D4A"/>
    <w:rsid w:val="003B7B10"/>
    <w:rsid w:val="003C0D5F"/>
    <w:rsid w:val="003C16D9"/>
    <w:rsid w:val="003C21A5"/>
    <w:rsid w:val="003C32C2"/>
    <w:rsid w:val="003C36C5"/>
    <w:rsid w:val="003C3D5F"/>
    <w:rsid w:val="003D3593"/>
    <w:rsid w:val="003D59C2"/>
    <w:rsid w:val="003D60C1"/>
    <w:rsid w:val="003D644D"/>
    <w:rsid w:val="003D6AD9"/>
    <w:rsid w:val="003E0814"/>
    <w:rsid w:val="003E215C"/>
    <w:rsid w:val="003F01CF"/>
    <w:rsid w:val="003F2155"/>
    <w:rsid w:val="003F3949"/>
    <w:rsid w:val="003F47F3"/>
    <w:rsid w:val="003F4D3D"/>
    <w:rsid w:val="003F5F0D"/>
    <w:rsid w:val="004030A3"/>
    <w:rsid w:val="00403544"/>
    <w:rsid w:val="00403566"/>
    <w:rsid w:val="00404578"/>
    <w:rsid w:val="0040606E"/>
    <w:rsid w:val="0041118E"/>
    <w:rsid w:val="00411785"/>
    <w:rsid w:val="0041269F"/>
    <w:rsid w:val="00415911"/>
    <w:rsid w:val="00416336"/>
    <w:rsid w:val="0041674C"/>
    <w:rsid w:val="00416CCB"/>
    <w:rsid w:val="00420781"/>
    <w:rsid w:val="00420837"/>
    <w:rsid w:val="00420EE2"/>
    <w:rsid w:val="004229ED"/>
    <w:rsid w:val="00425A66"/>
    <w:rsid w:val="004277FB"/>
    <w:rsid w:val="004321C6"/>
    <w:rsid w:val="004347E1"/>
    <w:rsid w:val="00436FC1"/>
    <w:rsid w:val="004374EB"/>
    <w:rsid w:val="00437969"/>
    <w:rsid w:val="00445017"/>
    <w:rsid w:val="0045015C"/>
    <w:rsid w:val="0045068A"/>
    <w:rsid w:val="0045214B"/>
    <w:rsid w:val="00454EEA"/>
    <w:rsid w:val="0046095B"/>
    <w:rsid w:val="00461C1C"/>
    <w:rsid w:val="0046239C"/>
    <w:rsid w:val="00463C50"/>
    <w:rsid w:val="0046619F"/>
    <w:rsid w:val="00466513"/>
    <w:rsid w:val="00474CE6"/>
    <w:rsid w:val="0047631D"/>
    <w:rsid w:val="00476EB0"/>
    <w:rsid w:val="004779AB"/>
    <w:rsid w:val="00482593"/>
    <w:rsid w:val="00484706"/>
    <w:rsid w:val="00484DA7"/>
    <w:rsid w:val="004874F3"/>
    <w:rsid w:val="0049342F"/>
    <w:rsid w:val="00497508"/>
    <w:rsid w:val="00497834"/>
    <w:rsid w:val="004A21CE"/>
    <w:rsid w:val="004A238A"/>
    <w:rsid w:val="004A2912"/>
    <w:rsid w:val="004A5F2D"/>
    <w:rsid w:val="004A7A9B"/>
    <w:rsid w:val="004B191C"/>
    <w:rsid w:val="004B2BB5"/>
    <w:rsid w:val="004B4BC7"/>
    <w:rsid w:val="004B5EA1"/>
    <w:rsid w:val="004B6138"/>
    <w:rsid w:val="004B6EE4"/>
    <w:rsid w:val="004B7D02"/>
    <w:rsid w:val="004C1C11"/>
    <w:rsid w:val="004C3642"/>
    <w:rsid w:val="004C5092"/>
    <w:rsid w:val="004C52A2"/>
    <w:rsid w:val="004C7776"/>
    <w:rsid w:val="004D1BAA"/>
    <w:rsid w:val="004D2A47"/>
    <w:rsid w:val="004D46E2"/>
    <w:rsid w:val="004D4AC1"/>
    <w:rsid w:val="004D5C60"/>
    <w:rsid w:val="004D789C"/>
    <w:rsid w:val="004E09E0"/>
    <w:rsid w:val="004E1D31"/>
    <w:rsid w:val="004E2469"/>
    <w:rsid w:val="004E2972"/>
    <w:rsid w:val="004E3585"/>
    <w:rsid w:val="004E4757"/>
    <w:rsid w:val="004E61EE"/>
    <w:rsid w:val="004E6929"/>
    <w:rsid w:val="004F0B94"/>
    <w:rsid w:val="004F5119"/>
    <w:rsid w:val="0050007A"/>
    <w:rsid w:val="00500912"/>
    <w:rsid w:val="00502A8F"/>
    <w:rsid w:val="005031AB"/>
    <w:rsid w:val="005034D9"/>
    <w:rsid w:val="00511CA3"/>
    <w:rsid w:val="00512D51"/>
    <w:rsid w:val="00514CB2"/>
    <w:rsid w:val="005218DD"/>
    <w:rsid w:val="00521D82"/>
    <w:rsid w:val="005222F7"/>
    <w:rsid w:val="00522AE8"/>
    <w:rsid w:val="0052396B"/>
    <w:rsid w:val="00523B7C"/>
    <w:rsid w:val="00525E34"/>
    <w:rsid w:val="00531FD7"/>
    <w:rsid w:val="00537E72"/>
    <w:rsid w:val="0054128D"/>
    <w:rsid w:val="00541920"/>
    <w:rsid w:val="0054214F"/>
    <w:rsid w:val="005427E6"/>
    <w:rsid w:val="00544BDF"/>
    <w:rsid w:val="0055302F"/>
    <w:rsid w:val="00554D54"/>
    <w:rsid w:val="005563BF"/>
    <w:rsid w:val="00557A79"/>
    <w:rsid w:val="005632AC"/>
    <w:rsid w:val="00566465"/>
    <w:rsid w:val="00566FDB"/>
    <w:rsid w:val="0056709D"/>
    <w:rsid w:val="00575222"/>
    <w:rsid w:val="00580537"/>
    <w:rsid w:val="0058055F"/>
    <w:rsid w:val="0058098F"/>
    <w:rsid w:val="00582DD1"/>
    <w:rsid w:val="00583225"/>
    <w:rsid w:val="00586911"/>
    <w:rsid w:val="00586935"/>
    <w:rsid w:val="00594407"/>
    <w:rsid w:val="00594662"/>
    <w:rsid w:val="00595209"/>
    <w:rsid w:val="00596C0A"/>
    <w:rsid w:val="00597445"/>
    <w:rsid w:val="005A170E"/>
    <w:rsid w:val="005A290D"/>
    <w:rsid w:val="005A38C2"/>
    <w:rsid w:val="005A4183"/>
    <w:rsid w:val="005A4EFF"/>
    <w:rsid w:val="005A589B"/>
    <w:rsid w:val="005A62E4"/>
    <w:rsid w:val="005A6572"/>
    <w:rsid w:val="005B2904"/>
    <w:rsid w:val="005B4697"/>
    <w:rsid w:val="005C0539"/>
    <w:rsid w:val="005C2D73"/>
    <w:rsid w:val="005C2FE9"/>
    <w:rsid w:val="005C3088"/>
    <w:rsid w:val="005C6209"/>
    <w:rsid w:val="005C785D"/>
    <w:rsid w:val="005D128B"/>
    <w:rsid w:val="005D4012"/>
    <w:rsid w:val="005D4116"/>
    <w:rsid w:val="005D54E4"/>
    <w:rsid w:val="005E1EE3"/>
    <w:rsid w:val="005F2042"/>
    <w:rsid w:val="005F22D1"/>
    <w:rsid w:val="005F3900"/>
    <w:rsid w:val="005F42BF"/>
    <w:rsid w:val="005F51E8"/>
    <w:rsid w:val="005F6117"/>
    <w:rsid w:val="005F622B"/>
    <w:rsid w:val="005F6CCD"/>
    <w:rsid w:val="005F6DE5"/>
    <w:rsid w:val="006029F3"/>
    <w:rsid w:val="0060377E"/>
    <w:rsid w:val="00603E34"/>
    <w:rsid w:val="006041F2"/>
    <w:rsid w:val="0061240D"/>
    <w:rsid w:val="0061269D"/>
    <w:rsid w:val="006148B5"/>
    <w:rsid w:val="0061545D"/>
    <w:rsid w:val="00616314"/>
    <w:rsid w:val="00620B6E"/>
    <w:rsid w:val="0062415D"/>
    <w:rsid w:val="0062435B"/>
    <w:rsid w:val="00624E73"/>
    <w:rsid w:val="006303E5"/>
    <w:rsid w:val="00630C1B"/>
    <w:rsid w:val="00631B9F"/>
    <w:rsid w:val="00632510"/>
    <w:rsid w:val="006353F2"/>
    <w:rsid w:val="00636EE3"/>
    <w:rsid w:val="006416DD"/>
    <w:rsid w:val="00642171"/>
    <w:rsid w:val="00642FE9"/>
    <w:rsid w:val="006462C2"/>
    <w:rsid w:val="006479B3"/>
    <w:rsid w:val="00650CA9"/>
    <w:rsid w:val="00651510"/>
    <w:rsid w:val="006535F6"/>
    <w:rsid w:val="006536B1"/>
    <w:rsid w:val="00654D4C"/>
    <w:rsid w:val="00655F59"/>
    <w:rsid w:val="00655F9E"/>
    <w:rsid w:val="0066169C"/>
    <w:rsid w:val="00661B8D"/>
    <w:rsid w:val="00663946"/>
    <w:rsid w:val="0067123E"/>
    <w:rsid w:val="00671F18"/>
    <w:rsid w:val="00672CF8"/>
    <w:rsid w:val="00672F80"/>
    <w:rsid w:val="00672FBA"/>
    <w:rsid w:val="006740C6"/>
    <w:rsid w:val="006778F5"/>
    <w:rsid w:val="00682AF6"/>
    <w:rsid w:val="00683E20"/>
    <w:rsid w:val="006866BB"/>
    <w:rsid w:val="00686876"/>
    <w:rsid w:val="00686884"/>
    <w:rsid w:val="006879B1"/>
    <w:rsid w:val="00687F10"/>
    <w:rsid w:val="00690010"/>
    <w:rsid w:val="00693C4A"/>
    <w:rsid w:val="00694914"/>
    <w:rsid w:val="00695834"/>
    <w:rsid w:val="00695839"/>
    <w:rsid w:val="00695DC2"/>
    <w:rsid w:val="00696296"/>
    <w:rsid w:val="006966A7"/>
    <w:rsid w:val="00697087"/>
    <w:rsid w:val="006A4BBD"/>
    <w:rsid w:val="006A4C28"/>
    <w:rsid w:val="006B01D1"/>
    <w:rsid w:val="006B0A84"/>
    <w:rsid w:val="006B251A"/>
    <w:rsid w:val="006B6D94"/>
    <w:rsid w:val="006C3898"/>
    <w:rsid w:val="006C4FE5"/>
    <w:rsid w:val="006C62CB"/>
    <w:rsid w:val="006C7154"/>
    <w:rsid w:val="006C7406"/>
    <w:rsid w:val="006D10B2"/>
    <w:rsid w:val="006D153B"/>
    <w:rsid w:val="006D3396"/>
    <w:rsid w:val="006D6684"/>
    <w:rsid w:val="006D7B66"/>
    <w:rsid w:val="006E002F"/>
    <w:rsid w:val="006E3438"/>
    <w:rsid w:val="006E3FBE"/>
    <w:rsid w:val="006E527C"/>
    <w:rsid w:val="006E569E"/>
    <w:rsid w:val="006E6866"/>
    <w:rsid w:val="006E79FA"/>
    <w:rsid w:val="006E7C6C"/>
    <w:rsid w:val="006F04C4"/>
    <w:rsid w:val="006F1AB8"/>
    <w:rsid w:val="006F431D"/>
    <w:rsid w:val="006F4A26"/>
    <w:rsid w:val="006F4FD1"/>
    <w:rsid w:val="006F7925"/>
    <w:rsid w:val="00701157"/>
    <w:rsid w:val="007056DA"/>
    <w:rsid w:val="00713DFF"/>
    <w:rsid w:val="00713E5D"/>
    <w:rsid w:val="00716299"/>
    <w:rsid w:val="00722594"/>
    <w:rsid w:val="007248C4"/>
    <w:rsid w:val="00725A42"/>
    <w:rsid w:val="00726436"/>
    <w:rsid w:val="007265ED"/>
    <w:rsid w:val="00726700"/>
    <w:rsid w:val="007269B0"/>
    <w:rsid w:val="00727130"/>
    <w:rsid w:val="00730959"/>
    <w:rsid w:val="00733C34"/>
    <w:rsid w:val="00734140"/>
    <w:rsid w:val="00736492"/>
    <w:rsid w:val="00737DDB"/>
    <w:rsid w:val="00740285"/>
    <w:rsid w:val="007417AA"/>
    <w:rsid w:val="00750A45"/>
    <w:rsid w:val="00751064"/>
    <w:rsid w:val="007528D6"/>
    <w:rsid w:val="00752A36"/>
    <w:rsid w:val="00753370"/>
    <w:rsid w:val="00753BE5"/>
    <w:rsid w:val="0075663B"/>
    <w:rsid w:val="00757F85"/>
    <w:rsid w:val="0076323C"/>
    <w:rsid w:val="0076432A"/>
    <w:rsid w:val="00767091"/>
    <w:rsid w:val="00770309"/>
    <w:rsid w:val="0077181F"/>
    <w:rsid w:val="0077254F"/>
    <w:rsid w:val="007732F7"/>
    <w:rsid w:val="00775030"/>
    <w:rsid w:val="00775526"/>
    <w:rsid w:val="00777382"/>
    <w:rsid w:val="0078019C"/>
    <w:rsid w:val="007808A7"/>
    <w:rsid w:val="00782890"/>
    <w:rsid w:val="007834C3"/>
    <w:rsid w:val="007864F2"/>
    <w:rsid w:val="00787AB5"/>
    <w:rsid w:val="00792C31"/>
    <w:rsid w:val="00793351"/>
    <w:rsid w:val="007943FC"/>
    <w:rsid w:val="00796FDB"/>
    <w:rsid w:val="007A2516"/>
    <w:rsid w:val="007A4A03"/>
    <w:rsid w:val="007B0AEA"/>
    <w:rsid w:val="007B41E9"/>
    <w:rsid w:val="007B5E4B"/>
    <w:rsid w:val="007B7445"/>
    <w:rsid w:val="007B761E"/>
    <w:rsid w:val="007B79EE"/>
    <w:rsid w:val="007C3A48"/>
    <w:rsid w:val="007C3D21"/>
    <w:rsid w:val="007C4022"/>
    <w:rsid w:val="007C612A"/>
    <w:rsid w:val="007C74BC"/>
    <w:rsid w:val="007C74F7"/>
    <w:rsid w:val="007D05ED"/>
    <w:rsid w:val="007D0743"/>
    <w:rsid w:val="007D1078"/>
    <w:rsid w:val="007D1BE3"/>
    <w:rsid w:val="007E396C"/>
    <w:rsid w:val="007F0001"/>
    <w:rsid w:val="007F07C7"/>
    <w:rsid w:val="007F2042"/>
    <w:rsid w:val="007F29B2"/>
    <w:rsid w:val="007F2D46"/>
    <w:rsid w:val="007F33D7"/>
    <w:rsid w:val="007F7177"/>
    <w:rsid w:val="007F7D8F"/>
    <w:rsid w:val="007F7FC4"/>
    <w:rsid w:val="008011CE"/>
    <w:rsid w:val="008039E1"/>
    <w:rsid w:val="00804823"/>
    <w:rsid w:val="00804C70"/>
    <w:rsid w:val="008055DA"/>
    <w:rsid w:val="00805794"/>
    <w:rsid w:val="00805E57"/>
    <w:rsid w:val="00806993"/>
    <w:rsid w:val="00806A2C"/>
    <w:rsid w:val="00813143"/>
    <w:rsid w:val="00816314"/>
    <w:rsid w:val="00817349"/>
    <w:rsid w:val="00817922"/>
    <w:rsid w:val="0082506A"/>
    <w:rsid w:val="00827CBB"/>
    <w:rsid w:val="00827CE9"/>
    <w:rsid w:val="00830BD1"/>
    <w:rsid w:val="00831653"/>
    <w:rsid w:val="00833236"/>
    <w:rsid w:val="00835C14"/>
    <w:rsid w:val="00837132"/>
    <w:rsid w:val="00837888"/>
    <w:rsid w:val="00837896"/>
    <w:rsid w:val="0084047A"/>
    <w:rsid w:val="008410D0"/>
    <w:rsid w:val="00841355"/>
    <w:rsid w:val="008425D4"/>
    <w:rsid w:val="00842756"/>
    <w:rsid w:val="00844048"/>
    <w:rsid w:val="00844E1D"/>
    <w:rsid w:val="008522C1"/>
    <w:rsid w:val="00852406"/>
    <w:rsid w:val="008542AA"/>
    <w:rsid w:val="008545F5"/>
    <w:rsid w:val="00855A9F"/>
    <w:rsid w:val="00855FCC"/>
    <w:rsid w:val="00861359"/>
    <w:rsid w:val="0086158F"/>
    <w:rsid w:val="00862B77"/>
    <w:rsid w:val="0086361A"/>
    <w:rsid w:val="00863F5B"/>
    <w:rsid w:val="00865AAF"/>
    <w:rsid w:val="00867681"/>
    <w:rsid w:val="00870758"/>
    <w:rsid w:val="00872B08"/>
    <w:rsid w:val="00873906"/>
    <w:rsid w:val="008753D9"/>
    <w:rsid w:val="008757F0"/>
    <w:rsid w:val="00876CC5"/>
    <w:rsid w:val="008811FF"/>
    <w:rsid w:val="008823E5"/>
    <w:rsid w:val="008829B8"/>
    <w:rsid w:val="00884A8F"/>
    <w:rsid w:val="00885726"/>
    <w:rsid w:val="00887460"/>
    <w:rsid w:val="008909B3"/>
    <w:rsid w:val="00890A2C"/>
    <w:rsid w:val="00894AE0"/>
    <w:rsid w:val="008A1995"/>
    <w:rsid w:val="008A3352"/>
    <w:rsid w:val="008B0164"/>
    <w:rsid w:val="008B102B"/>
    <w:rsid w:val="008B28C5"/>
    <w:rsid w:val="008B36BE"/>
    <w:rsid w:val="008B4D7A"/>
    <w:rsid w:val="008B64F2"/>
    <w:rsid w:val="008B6A60"/>
    <w:rsid w:val="008C0034"/>
    <w:rsid w:val="008C0A6B"/>
    <w:rsid w:val="008C4814"/>
    <w:rsid w:val="008D45E9"/>
    <w:rsid w:val="008D46F2"/>
    <w:rsid w:val="008D5F30"/>
    <w:rsid w:val="008E27CA"/>
    <w:rsid w:val="008E3F8D"/>
    <w:rsid w:val="008E403A"/>
    <w:rsid w:val="008E5087"/>
    <w:rsid w:val="008E6ABC"/>
    <w:rsid w:val="008F24F3"/>
    <w:rsid w:val="008F55BD"/>
    <w:rsid w:val="00900BFF"/>
    <w:rsid w:val="009017A9"/>
    <w:rsid w:val="00901BE6"/>
    <w:rsid w:val="009029B8"/>
    <w:rsid w:val="00904529"/>
    <w:rsid w:val="00904B08"/>
    <w:rsid w:val="009052E2"/>
    <w:rsid w:val="00906557"/>
    <w:rsid w:val="00906D6F"/>
    <w:rsid w:val="00907B2B"/>
    <w:rsid w:val="00914305"/>
    <w:rsid w:val="0091573D"/>
    <w:rsid w:val="009169D1"/>
    <w:rsid w:val="00917B1A"/>
    <w:rsid w:val="00921FF6"/>
    <w:rsid w:val="0092402B"/>
    <w:rsid w:val="00924CCA"/>
    <w:rsid w:val="009258AA"/>
    <w:rsid w:val="0093023D"/>
    <w:rsid w:val="00932B8A"/>
    <w:rsid w:val="0093480C"/>
    <w:rsid w:val="009360EC"/>
    <w:rsid w:val="00936B79"/>
    <w:rsid w:val="009370C8"/>
    <w:rsid w:val="00942241"/>
    <w:rsid w:val="0094251F"/>
    <w:rsid w:val="00942A23"/>
    <w:rsid w:val="00944420"/>
    <w:rsid w:val="00944517"/>
    <w:rsid w:val="0094493F"/>
    <w:rsid w:val="00945705"/>
    <w:rsid w:val="00946302"/>
    <w:rsid w:val="00946E5B"/>
    <w:rsid w:val="00947362"/>
    <w:rsid w:val="009539DB"/>
    <w:rsid w:val="009539F7"/>
    <w:rsid w:val="00953F0C"/>
    <w:rsid w:val="009574DD"/>
    <w:rsid w:val="00960F09"/>
    <w:rsid w:val="00961B9B"/>
    <w:rsid w:val="00961DB2"/>
    <w:rsid w:val="00962215"/>
    <w:rsid w:val="00965F26"/>
    <w:rsid w:val="00971EDD"/>
    <w:rsid w:val="00975B9D"/>
    <w:rsid w:val="00977515"/>
    <w:rsid w:val="00984D97"/>
    <w:rsid w:val="009859D6"/>
    <w:rsid w:val="00985E86"/>
    <w:rsid w:val="00986CE0"/>
    <w:rsid w:val="0099031F"/>
    <w:rsid w:val="00992007"/>
    <w:rsid w:val="00993462"/>
    <w:rsid w:val="00994508"/>
    <w:rsid w:val="009A1473"/>
    <w:rsid w:val="009A262E"/>
    <w:rsid w:val="009A266D"/>
    <w:rsid w:val="009B139B"/>
    <w:rsid w:val="009B36BE"/>
    <w:rsid w:val="009B4091"/>
    <w:rsid w:val="009B6743"/>
    <w:rsid w:val="009C18C8"/>
    <w:rsid w:val="009C2291"/>
    <w:rsid w:val="009C2C6A"/>
    <w:rsid w:val="009C428E"/>
    <w:rsid w:val="009C5FE9"/>
    <w:rsid w:val="009D1A50"/>
    <w:rsid w:val="009D2BFD"/>
    <w:rsid w:val="009D6393"/>
    <w:rsid w:val="009E352B"/>
    <w:rsid w:val="009E3971"/>
    <w:rsid w:val="009E6FD3"/>
    <w:rsid w:val="009F1DAF"/>
    <w:rsid w:val="009F2170"/>
    <w:rsid w:val="009F6292"/>
    <w:rsid w:val="00A030A9"/>
    <w:rsid w:val="00A04CCF"/>
    <w:rsid w:val="00A06B20"/>
    <w:rsid w:val="00A113F1"/>
    <w:rsid w:val="00A131CB"/>
    <w:rsid w:val="00A13B99"/>
    <w:rsid w:val="00A13D18"/>
    <w:rsid w:val="00A1614F"/>
    <w:rsid w:val="00A165C9"/>
    <w:rsid w:val="00A21A2E"/>
    <w:rsid w:val="00A23D42"/>
    <w:rsid w:val="00A24791"/>
    <w:rsid w:val="00A30309"/>
    <w:rsid w:val="00A30464"/>
    <w:rsid w:val="00A31726"/>
    <w:rsid w:val="00A31BA6"/>
    <w:rsid w:val="00A31FB1"/>
    <w:rsid w:val="00A4042C"/>
    <w:rsid w:val="00A40DBA"/>
    <w:rsid w:val="00A41E72"/>
    <w:rsid w:val="00A428C9"/>
    <w:rsid w:val="00A42B91"/>
    <w:rsid w:val="00A4586C"/>
    <w:rsid w:val="00A4792E"/>
    <w:rsid w:val="00A5021C"/>
    <w:rsid w:val="00A51CEC"/>
    <w:rsid w:val="00A52510"/>
    <w:rsid w:val="00A5745C"/>
    <w:rsid w:val="00A574DE"/>
    <w:rsid w:val="00A600D3"/>
    <w:rsid w:val="00A6569C"/>
    <w:rsid w:val="00A660F9"/>
    <w:rsid w:val="00A66A62"/>
    <w:rsid w:val="00A674F2"/>
    <w:rsid w:val="00A719A5"/>
    <w:rsid w:val="00A73715"/>
    <w:rsid w:val="00A7525B"/>
    <w:rsid w:val="00A76C86"/>
    <w:rsid w:val="00A76E1D"/>
    <w:rsid w:val="00A815D9"/>
    <w:rsid w:val="00A84945"/>
    <w:rsid w:val="00A85D0B"/>
    <w:rsid w:val="00A86180"/>
    <w:rsid w:val="00A86383"/>
    <w:rsid w:val="00A863CE"/>
    <w:rsid w:val="00A87F80"/>
    <w:rsid w:val="00A91409"/>
    <w:rsid w:val="00A929B3"/>
    <w:rsid w:val="00A95BD5"/>
    <w:rsid w:val="00A961BF"/>
    <w:rsid w:val="00A9648D"/>
    <w:rsid w:val="00A970A5"/>
    <w:rsid w:val="00AA0865"/>
    <w:rsid w:val="00AA5BA8"/>
    <w:rsid w:val="00AA6222"/>
    <w:rsid w:val="00AA6700"/>
    <w:rsid w:val="00AA7FA3"/>
    <w:rsid w:val="00AB5490"/>
    <w:rsid w:val="00AB5C26"/>
    <w:rsid w:val="00AB6230"/>
    <w:rsid w:val="00AB7868"/>
    <w:rsid w:val="00AC4B3A"/>
    <w:rsid w:val="00AC50D2"/>
    <w:rsid w:val="00AC577A"/>
    <w:rsid w:val="00AC7240"/>
    <w:rsid w:val="00AD0EF2"/>
    <w:rsid w:val="00AD3417"/>
    <w:rsid w:val="00AD34DD"/>
    <w:rsid w:val="00AD384A"/>
    <w:rsid w:val="00AD5D05"/>
    <w:rsid w:val="00AD6E0E"/>
    <w:rsid w:val="00AD7DE5"/>
    <w:rsid w:val="00AE5594"/>
    <w:rsid w:val="00AE5657"/>
    <w:rsid w:val="00AE63A1"/>
    <w:rsid w:val="00AE74F2"/>
    <w:rsid w:val="00AF139B"/>
    <w:rsid w:val="00AF1447"/>
    <w:rsid w:val="00AF1FF2"/>
    <w:rsid w:val="00AF2F92"/>
    <w:rsid w:val="00AF5F9B"/>
    <w:rsid w:val="00AF638E"/>
    <w:rsid w:val="00AF6D0E"/>
    <w:rsid w:val="00AF705B"/>
    <w:rsid w:val="00AF7573"/>
    <w:rsid w:val="00AF7581"/>
    <w:rsid w:val="00B00944"/>
    <w:rsid w:val="00B02C90"/>
    <w:rsid w:val="00B12C82"/>
    <w:rsid w:val="00B21DC1"/>
    <w:rsid w:val="00B2238E"/>
    <w:rsid w:val="00B2315B"/>
    <w:rsid w:val="00B23307"/>
    <w:rsid w:val="00B272F8"/>
    <w:rsid w:val="00B2756A"/>
    <w:rsid w:val="00B3799D"/>
    <w:rsid w:val="00B51F9B"/>
    <w:rsid w:val="00B523AC"/>
    <w:rsid w:val="00B53B5E"/>
    <w:rsid w:val="00B560D3"/>
    <w:rsid w:val="00B561E4"/>
    <w:rsid w:val="00B63231"/>
    <w:rsid w:val="00B633EE"/>
    <w:rsid w:val="00B637CD"/>
    <w:rsid w:val="00B644CE"/>
    <w:rsid w:val="00B64CA1"/>
    <w:rsid w:val="00B669E1"/>
    <w:rsid w:val="00B70EAC"/>
    <w:rsid w:val="00B76D70"/>
    <w:rsid w:val="00B76D7A"/>
    <w:rsid w:val="00B77BA7"/>
    <w:rsid w:val="00B865F0"/>
    <w:rsid w:val="00B86CFE"/>
    <w:rsid w:val="00B87A16"/>
    <w:rsid w:val="00B91C2A"/>
    <w:rsid w:val="00B91FAC"/>
    <w:rsid w:val="00B925B7"/>
    <w:rsid w:val="00B9365F"/>
    <w:rsid w:val="00B958F5"/>
    <w:rsid w:val="00B9685B"/>
    <w:rsid w:val="00B97F9A"/>
    <w:rsid w:val="00BA0175"/>
    <w:rsid w:val="00BA39E3"/>
    <w:rsid w:val="00BA72A1"/>
    <w:rsid w:val="00BB0E27"/>
    <w:rsid w:val="00BB12AB"/>
    <w:rsid w:val="00BB3B59"/>
    <w:rsid w:val="00BB3CF9"/>
    <w:rsid w:val="00BB5B12"/>
    <w:rsid w:val="00BB5CF9"/>
    <w:rsid w:val="00BC0393"/>
    <w:rsid w:val="00BC109C"/>
    <w:rsid w:val="00BC2359"/>
    <w:rsid w:val="00BC2979"/>
    <w:rsid w:val="00BC419A"/>
    <w:rsid w:val="00BD219C"/>
    <w:rsid w:val="00BD2E34"/>
    <w:rsid w:val="00BD2E92"/>
    <w:rsid w:val="00BD3464"/>
    <w:rsid w:val="00BD4A3B"/>
    <w:rsid w:val="00BD5695"/>
    <w:rsid w:val="00BD5980"/>
    <w:rsid w:val="00BD685B"/>
    <w:rsid w:val="00BD7AA7"/>
    <w:rsid w:val="00BE09CA"/>
    <w:rsid w:val="00BE358C"/>
    <w:rsid w:val="00BE3C8C"/>
    <w:rsid w:val="00BE43E1"/>
    <w:rsid w:val="00BE74AF"/>
    <w:rsid w:val="00BE7DBA"/>
    <w:rsid w:val="00BF14D0"/>
    <w:rsid w:val="00BF3BB3"/>
    <w:rsid w:val="00BF5398"/>
    <w:rsid w:val="00BF6557"/>
    <w:rsid w:val="00C01021"/>
    <w:rsid w:val="00C01B69"/>
    <w:rsid w:val="00C02457"/>
    <w:rsid w:val="00C033F0"/>
    <w:rsid w:val="00C06FE7"/>
    <w:rsid w:val="00C20004"/>
    <w:rsid w:val="00C21467"/>
    <w:rsid w:val="00C215BF"/>
    <w:rsid w:val="00C23C1B"/>
    <w:rsid w:val="00C265BB"/>
    <w:rsid w:val="00C31AAB"/>
    <w:rsid w:val="00C33666"/>
    <w:rsid w:val="00C33792"/>
    <w:rsid w:val="00C337B0"/>
    <w:rsid w:val="00C346AF"/>
    <w:rsid w:val="00C363E2"/>
    <w:rsid w:val="00C3772B"/>
    <w:rsid w:val="00C42C31"/>
    <w:rsid w:val="00C44E8D"/>
    <w:rsid w:val="00C4577C"/>
    <w:rsid w:val="00C466CF"/>
    <w:rsid w:val="00C50C4E"/>
    <w:rsid w:val="00C52F81"/>
    <w:rsid w:val="00C5480E"/>
    <w:rsid w:val="00C54F3E"/>
    <w:rsid w:val="00C55DD6"/>
    <w:rsid w:val="00C56C9B"/>
    <w:rsid w:val="00C61987"/>
    <w:rsid w:val="00C62A2B"/>
    <w:rsid w:val="00C64FEB"/>
    <w:rsid w:val="00C65EEC"/>
    <w:rsid w:val="00C663FB"/>
    <w:rsid w:val="00C66EE9"/>
    <w:rsid w:val="00C67600"/>
    <w:rsid w:val="00C67CFA"/>
    <w:rsid w:val="00C730B8"/>
    <w:rsid w:val="00C7337D"/>
    <w:rsid w:val="00C73808"/>
    <w:rsid w:val="00C73B6E"/>
    <w:rsid w:val="00C74785"/>
    <w:rsid w:val="00C752B1"/>
    <w:rsid w:val="00C82ED1"/>
    <w:rsid w:val="00C830E7"/>
    <w:rsid w:val="00C845B3"/>
    <w:rsid w:val="00C865F8"/>
    <w:rsid w:val="00C90C84"/>
    <w:rsid w:val="00C91D38"/>
    <w:rsid w:val="00C91F88"/>
    <w:rsid w:val="00C9252D"/>
    <w:rsid w:val="00C93E08"/>
    <w:rsid w:val="00C93E10"/>
    <w:rsid w:val="00C9432E"/>
    <w:rsid w:val="00C95C06"/>
    <w:rsid w:val="00C95CAB"/>
    <w:rsid w:val="00C96077"/>
    <w:rsid w:val="00C97178"/>
    <w:rsid w:val="00CA045A"/>
    <w:rsid w:val="00CA27B6"/>
    <w:rsid w:val="00CA2E0C"/>
    <w:rsid w:val="00CA417F"/>
    <w:rsid w:val="00CA54CA"/>
    <w:rsid w:val="00CA5F15"/>
    <w:rsid w:val="00CB480E"/>
    <w:rsid w:val="00CB52E4"/>
    <w:rsid w:val="00CB6ABF"/>
    <w:rsid w:val="00CB6F45"/>
    <w:rsid w:val="00CB778F"/>
    <w:rsid w:val="00CC1686"/>
    <w:rsid w:val="00CC214B"/>
    <w:rsid w:val="00CC419C"/>
    <w:rsid w:val="00CC7448"/>
    <w:rsid w:val="00CD2A1E"/>
    <w:rsid w:val="00CD7755"/>
    <w:rsid w:val="00CE30E7"/>
    <w:rsid w:val="00CE6C4D"/>
    <w:rsid w:val="00CF3B98"/>
    <w:rsid w:val="00D00061"/>
    <w:rsid w:val="00D00C0F"/>
    <w:rsid w:val="00D01431"/>
    <w:rsid w:val="00D01B15"/>
    <w:rsid w:val="00D02E3F"/>
    <w:rsid w:val="00D055AF"/>
    <w:rsid w:val="00D05B49"/>
    <w:rsid w:val="00D05E26"/>
    <w:rsid w:val="00D06801"/>
    <w:rsid w:val="00D06F6B"/>
    <w:rsid w:val="00D0734E"/>
    <w:rsid w:val="00D1053F"/>
    <w:rsid w:val="00D115A9"/>
    <w:rsid w:val="00D12120"/>
    <w:rsid w:val="00D14052"/>
    <w:rsid w:val="00D15F91"/>
    <w:rsid w:val="00D15F99"/>
    <w:rsid w:val="00D2034A"/>
    <w:rsid w:val="00D20968"/>
    <w:rsid w:val="00D25EF3"/>
    <w:rsid w:val="00D27C16"/>
    <w:rsid w:val="00D305F5"/>
    <w:rsid w:val="00D30927"/>
    <w:rsid w:val="00D316D3"/>
    <w:rsid w:val="00D33B6E"/>
    <w:rsid w:val="00D34FEE"/>
    <w:rsid w:val="00D35FB3"/>
    <w:rsid w:val="00D40A3A"/>
    <w:rsid w:val="00D40E1A"/>
    <w:rsid w:val="00D478CB"/>
    <w:rsid w:val="00D509A0"/>
    <w:rsid w:val="00D539F8"/>
    <w:rsid w:val="00D53DF6"/>
    <w:rsid w:val="00D55F1B"/>
    <w:rsid w:val="00D56754"/>
    <w:rsid w:val="00D61B27"/>
    <w:rsid w:val="00D65CF7"/>
    <w:rsid w:val="00D67E7E"/>
    <w:rsid w:val="00D704FB"/>
    <w:rsid w:val="00D715EA"/>
    <w:rsid w:val="00D72BAC"/>
    <w:rsid w:val="00D7440D"/>
    <w:rsid w:val="00D77CE8"/>
    <w:rsid w:val="00D84BBB"/>
    <w:rsid w:val="00D91BA7"/>
    <w:rsid w:val="00D94D4B"/>
    <w:rsid w:val="00D95A89"/>
    <w:rsid w:val="00D95B6B"/>
    <w:rsid w:val="00D9742C"/>
    <w:rsid w:val="00D976E6"/>
    <w:rsid w:val="00DA4F0A"/>
    <w:rsid w:val="00DA56B5"/>
    <w:rsid w:val="00DB139F"/>
    <w:rsid w:val="00DB2814"/>
    <w:rsid w:val="00DB5692"/>
    <w:rsid w:val="00DB6DB9"/>
    <w:rsid w:val="00DB7213"/>
    <w:rsid w:val="00DB7819"/>
    <w:rsid w:val="00DB7D2F"/>
    <w:rsid w:val="00DC1467"/>
    <w:rsid w:val="00DC696C"/>
    <w:rsid w:val="00DC7233"/>
    <w:rsid w:val="00DD2C6D"/>
    <w:rsid w:val="00DD2E27"/>
    <w:rsid w:val="00DD3892"/>
    <w:rsid w:val="00DD3A8E"/>
    <w:rsid w:val="00DD54B3"/>
    <w:rsid w:val="00DD7332"/>
    <w:rsid w:val="00DE2123"/>
    <w:rsid w:val="00DE37BE"/>
    <w:rsid w:val="00DE3EF5"/>
    <w:rsid w:val="00DE46C6"/>
    <w:rsid w:val="00DE75EA"/>
    <w:rsid w:val="00DE7802"/>
    <w:rsid w:val="00DF147E"/>
    <w:rsid w:val="00DF2DDE"/>
    <w:rsid w:val="00DF34A7"/>
    <w:rsid w:val="00DF4345"/>
    <w:rsid w:val="00DF5025"/>
    <w:rsid w:val="00DF6B0D"/>
    <w:rsid w:val="00E00FC5"/>
    <w:rsid w:val="00E01A43"/>
    <w:rsid w:val="00E061F1"/>
    <w:rsid w:val="00E106BB"/>
    <w:rsid w:val="00E11D25"/>
    <w:rsid w:val="00E1765A"/>
    <w:rsid w:val="00E2209B"/>
    <w:rsid w:val="00E30BC8"/>
    <w:rsid w:val="00E3743A"/>
    <w:rsid w:val="00E406E5"/>
    <w:rsid w:val="00E40E44"/>
    <w:rsid w:val="00E41428"/>
    <w:rsid w:val="00E424BD"/>
    <w:rsid w:val="00E4418B"/>
    <w:rsid w:val="00E4563D"/>
    <w:rsid w:val="00E466D9"/>
    <w:rsid w:val="00E50348"/>
    <w:rsid w:val="00E508D8"/>
    <w:rsid w:val="00E54425"/>
    <w:rsid w:val="00E552DE"/>
    <w:rsid w:val="00E553E5"/>
    <w:rsid w:val="00E55F81"/>
    <w:rsid w:val="00E561E9"/>
    <w:rsid w:val="00E565D4"/>
    <w:rsid w:val="00E63A84"/>
    <w:rsid w:val="00E63CFC"/>
    <w:rsid w:val="00E64639"/>
    <w:rsid w:val="00E70D78"/>
    <w:rsid w:val="00E70FE2"/>
    <w:rsid w:val="00E760ED"/>
    <w:rsid w:val="00E772DE"/>
    <w:rsid w:val="00E77583"/>
    <w:rsid w:val="00E77743"/>
    <w:rsid w:val="00E8074D"/>
    <w:rsid w:val="00E84672"/>
    <w:rsid w:val="00E85D28"/>
    <w:rsid w:val="00E85EEE"/>
    <w:rsid w:val="00E94F34"/>
    <w:rsid w:val="00E96416"/>
    <w:rsid w:val="00EA09A3"/>
    <w:rsid w:val="00EA674D"/>
    <w:rsid w:val="00EB066F"/>
    <w:rsid w:val="00EB15B4"/>
    <w:rsid w:val="00EB3105"/>
    <w:rsid w:val="00EB38CC"/>
    <w:rsid w:val="00EB4CC0"/>
    <w:rsid w:val="00EC1F69"/>
    <w:rsid w:val="00EC209B"/>
    <w:rsid w:val="00EC2E5B"/>
    <w:rsid w:val="00EC3039"/>
    <w:rsid w:val="00EC4DE7"/>
    <w:rsid w:val="00EC6DF4"/>
    <w:rsid w:val="00EC72AB"/>
    <w:rsid w:val="00ED01AD"/>
    <w:rsid w:val="00ED2506"/>
    <w:rsid w:val="00ED2D48"/>
    <w:rsid w:val="00ED3AAD"/>
    <w:rsid w:val="00ED55B7"/>
    <w:rsid w:val="00ED6B7D"/>
    <w:rsid w:val="00EE5DCA"/>
    <w:rsid w:val="00EE79C1"/>
    <w:rsid w:val="00EF1AC4"/>
    <w:rsid w:val="00F01091"/>
    <w:rsid w:val="00F06DA2"/>
    <w:rsid w:val="00F07186"/>
    <w:rsid w:val="00F101A5"/>
    <w:rsid w:val="00F11C65"/>
    <w:rsid w:val="00F12E77"/>
    <w:rsid w:val="00F1367C"/>
    <w:rsid w:val="00F1462C"/>
    <w:rsid w:val="00F16FF4"/>
    <w:rsid w:val="00F17BD5"/>
    <w:rsid w:val="00F21190"/>
    <w:rsid w:val="00F222B7"/>
    <w:rsid w:val="00F231E0"/>
    <w:rsid w:val="00F25381"/>
    <w:rsid w:val="00F302F1"/>
    <w:rsid w:val="00F31420"/>
    <w:rsid w:val="00F415E8"/>
    <w:rsid w:val="00F419CF"/>
    <w:rsid w:val="00F420FF"/>
    <w:rsid w:val="00F424D8"/>
    <w:rsid w:val="00F43F97"/>
    <w:rsid w:val="00F447A9"/>
    <w:rsid w:val="00F47E19"/>
    <w:rsid w:val="00F5264E"/>
    <w:rsid w:val="00F54007"/>
    <w:rsid w:val="00F54989"/>
    <w:rsid w:val="00F5544C"/>
    <w:rsid w:val="00F558EB"/>
    <w:rsid w:val="00F57227"/>
    <w:rsid w:val="00F60337"/>
    <w:rsid w:val="00F64698"/>
    <w:rsid w:val="00F64990"/>
    <w:rsid w:val="00F66DB0"/>
    <w:rsid w:val="00F6743D"/>
    <w:rsid w:val="00F75006"/>
    <w:rsid w:val="00F752D2"/>
    <w:rsid w:val="00F763CF"/>
    <w:rsid w:val="00F83B75"/>
    <w:rsid w:val="00F875F8"/>
    <w:rsid w:val="00F87AAB"/>
    <w:rsid w:val="00F907BF"/>
    <w:rsid w:val="00F91CBA"/>
    <w:rsid w:val="00F91DDF"/>
    <w:rsid w:val="00F93E04"/>
    <w:rsid w:val="00F94CAA"/>
    <w:rsid w:val="00FA1841"/>
    <w:rsid w:val="00FA1EA4"/>
    <w:rsid w:val="00FA32DC"/>
    <w:rsid w:val="00FA3B8A"/>
    <w:rsid w:val="00FA552D"/>
    <w:rsid w:val="00FA5CB1"/>
    <w:rsid w:val="00FB119F"/>
    <w:rsid w:val="00FB6AC4"/>
    <w:rsid w:val="00FC0D24"/>
    <w:rsid w:val="00FC1AA3"/>
    <w:rsid w:val="00FC32A1"/>
    <w:rsid w:val="00FC3D06"/>
    <w:rsid w:val="00FC4025"/>
    <w:rsid w:val="00FC4903"/>
    <w:rsid w:val="00FC5127"/>
    <w:rsid w:val="00FC57E8"/>
    <w:rsid w:val="00FC6DAC"/>
    <w:rsid w:val="00FD0794"/>
    <w:rsid w:val="00FD2F52"/>
    <w:rsid w:val="00FD369E"/>
    <w:rsid w:val="00FD4135"/>
    <w:rsid w:val="00FD4255"/>
    <w:rsid w:val="00FD46A8"/>
    <w:rsid w:val="00FE3D86"/>
    <w:rsid w:val="00FE4159"/>
    <w:rsid w:val="00FE5A48"/>
    <w:rsid w:val="00FE67E2"/>
    <w:rsid w:val="00FE7F9D"/>
    <w:rsid w:val="00FF15EC"/>
    <w:rsid w:val="00FF4511"/>
    <w:rsid w:val="00FF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96AEC"/>
  <w15:docId w15:val="{5170BA12-F36D-4F67-8CD0-65E279F2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83"/>
    <w:rPr>
      <w:rFonts w:ascii="Arial" w:eastAsia="Arial" w:hAnsi="Arial" w:cs="Arial"/>
      <w:color w:val="000000"/>
      <w:sz w:val="24"/>
      <w:szCs w:val="22"/>
    </w:rPr>
  </w:style>
  <w:style w:type="paragraph" w:styleId="Footer">
    <w:name w:val="footer"/>
    <w:basedOn w:val="Normal"/>
    <w:link w:val="FooterChar"/>
    <w:uiPriority w:val="99"/>
    <w:unhideWhenUsed/>
    <w:rsid w:val="001D0B7B"/>
    <w:pPr>
      <w:tabs>
        <w:tab w:val="center" w:pos="4320"/>
        <w:tab w:val="right" w:pos="8640"/>
      </w:tabs>
      <w:spacing w:after="200" w:line="276" w:lineRule="auto"/>
      <w:ind w:left="0" w:firstLine="0"/>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1D0B7B"/>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390C7B"/>
    <w:rPr>
      <w:sz w:val="16"/>
      <w:szCs w:val="16"/>
    </w:rPr>
  </w:style>
  <w:style w:type="paragraph" w:styleId="CommentText">
    <w:name w:val="annotation text"/>
    <w:basedOn w:val="Normal"/>
    <w:link w:val="CommentTextChar"/>
    <w:uiPriority w:val="99"/>
    <w:semiHidden/>
    <w:unhideWhenUsed/>
    <w:rsid w:val="00390C7B"/>
    <w:pPr>
      <w:spacing w:line="240" w:lineRule="auto"/>
    </w:pPr>
    <w:rPr>
      <w:sz w:val="20"/>
      <w:szCs w:val="20"/>
    </w:rPr>
  </w:style>
  <w:style w:type="character" w:customStyle="1" w:styleId="CommentTextChar">
    <w:name w:val="Comment Text Char"/>
    <w:basedOn w:val="DefaultParagraphFont"/>
    <w:link w:val="CommentText"/>
    <w:uiPriority w:val="99"/>
    <w:semiHidden/>
    <w:rsid w:val="00390C7B"/>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90C7B"/>
    <w:rPr>
      <w:b/>
      <w:bCs/>
    </w:rPr>
  </w:style>
  <w:style w:type="character" w:customStyle="1" w:styleId="CommentSubjectChar">
    <w:name w:val="Comment Subject Char"/>
    <w:basedOn w:val="CommentTextChar"/>
    <w:link w:val="CommentSubject"/>
    <w:uiPriority w:val="99"/>
    <w:semiHidden/>
    <w:rsid w:val="00390C7B"/>
    <w:rPr>
      <w:rFonts w:ascii="Arial" w:eastAsia="Arial" w:hAnsi="Arial" w:cs="Arial"/>
      <w:b/>
      <w:bCs/>
      <w:color w:val="000000"/>
    </w:rPr>
  </w:style>
  <w:style w:type="character" w:customStyle="1" w:styleId="apple-converted-space">
    <w:name w:val="apple-converted-space"/>
    <w:basedOn w:val="DefaultParagraphFont"/>
    <w:rsid w:val="00AF7573"/>
  </w:style>
  <w:style w:type="character" w:customStyle="1" w:styleId="st">
    <w:name w:val="st"/>
    <w:basedOn w:val="DefaultParagraphFont"/>
    <w:rsid w:val="006E569E"/>
  </w:style>
  <w:style w:type="character" w:styleId="Emphasis">
    <w:name w:val="Emphasis"/>
    <w:basedOn w:val="DefaultParagraphFont"/>
    <w:uiPriority w:val="20"/>
    <w:qFormat/>
    <w:rsid w:val="006E569E"/>
    <w:rPr>
      <w:i/>
      <w:iCs/>
    </w:rPr>
  </w:style>
  <w:style w:type="character" w:customStyle="1" w:styleId="ListParagraphChar">
    <w:name w:val="List Paragraph Char"/>
    <w:basedOn w:val="DefaultParagraphFont"/>
    <w:link w:val="ListParagraph"/>
    <w:uiPriority w:val="34"/>
    <w:locked/>
    <w:rsid w:val="00EC6DF4"/>
    <w:rPr>
      <w:rFonts w:ascii="Arial" w:eastAsia="Arial" w:hAnsi="Arial" w:cs="Arial"/>
      <w:color w:val="000000"/>
      <w:sz w:val="24"/>
      <w:szCs w:val="22"/>
    </w:rPr>
  </w:style>
  <w:style w:type="paragraph" w:customStyle="1" w:styleId="URExSumbullet">
    <w:name w:val="UR ExSum bullet"/>
    <w:link w:val="URExSumbulletChar"/>
    <w:uiPriority w:val="1"/>
    <w:qFormat/>
    <w:rsid w:val="00063FB4"/>
    <w:pPr>
      <w:widowControl w:val="0"/>
      <w:numPr>
        <w:numId w:val="40"/>
      </w:numPr>
      <w:autoSpaceDE w:val="0"/>
      <w:autoSpaceDN w:val="0"/>
      <w:spacing w:after="240" w:line="276" w:lineRule="auto"/>
      <w:ind w:left="737" w:hanging="397"/>
      <w:contextualSpacing/>
    </w:pPr>
    <w:rPr>
      <w:rFonts w:ascii="Arial" w:eastAsia="Arial" w:hAnsi="Arial" w:cs="Arial"/>
      <w:color w:val="000000"/>
      <w:sz w:val="24"/>
      <w:szCs w:val="24"/>
      <w:shd w:val="clear" w:color="auto" w:fill="FFFFFF"/>
      <w:lang w:bidi="en-GB"/>
    </w:rPr>
  </w:style>
  <w:style w:type="character" w:customStyle="1" w:styleId="URExSumbulletChar">
    <w:name w:val="UR ExSum bullet Char"/>
    <w:basedOn w:val="DefaultParagraphFont"/>
    <w:link w:val="URExSumbullet"/>
    <w:uiPriority w:val="1"/>
    <w:rsid w:val="00063FB4"/>
    <w:rPr>
      <w:rFonts w:ascii="Arial" w:eastAsia="Arial" w:hAnsi="Arial" w:cs="Arial"/>
      <w:color w:val="000000"/>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4226">
      <w:bodyDiv w:val="1"/>
      <w:marLeft w:val="0"/>
      <w:marRight w:val="0"/>
      <w:marTop w:val="0"/>
      <w:marBottom w:val="0"/>
      <w:divBdr>
        <w:top w:val="none" w:sz="0" w:space="0" w:color="auto"/>
        <w:left w:val="none" w:sz="0" w:space="0" w:color="auto"/>
        <w:bottom w:val="none" w:sz="0" w:space="0" w:color="auto"/>
        <w:right w:val="none" w:sz="0" w:space="0" w:color="auto"/>
      </w:divBdr>
    </w:div>
    <w:div w:id="561018920">
      <w:bodyDiv w:val="1"/>
      <w:marLeft w:val="0"/>
      <w:marRight w:val="0"/>
      <w:marTop w:val="0"/>
      <w:marBottom w:val="0"/>
      <w:divBdr>
        <w:top w:val="none" w:sz="0" w:space="0" w:color="auto"/>
        <w:left w:val="none" w:sz="0" w:space="0" w:color="auto"/>
        <w:bottom w:val="none" w:sz="0" w:space="0" w:color="auto"/>
        <w:right w:val="none" w:sz="0" w:space="0" w:color="auto"/>
      </w:divBdr>
    </w:div>
    <w:div w:id="859245095">
      <w:bodyDiv w:val="1"/>
      <w:marLeft w:val="0"/>
      <w:marRight w:val="0"/>
      <w:marTop w:val="0"/>
      <w:marBottom w:val="0"/>
      <w:divBdr>
        <w:top w:val="none" w:sz="0" w:space="0" w:color="auto"/>
        <w:left w:val="none" w:sz="0" w:space="0" w:color="auto"/>
        <w:bottom w:val="none" w:sz="0" w:space="0" w:color="auto"/>
        <w:right w:val="none" w:sz="0" w:space="0" w:color="auto"/>
      </w:divBdr>
    </w:div>
    <w:div w:id="1068303624">
      <w:bodyDiv w:val="1"/>
      <w:marLeft w:val="0"/>
      <w:marRight w:val="0"/>
      <w:marTop w:val="0"/>
      <w:marBottom w:val="0"/>
      <w:divBdr>
        <w:top w:val="none" w:sz="0" w:space="0" w:color="auto"/>
        <w:left w:val="none" w:sz="0" w:space="0" w:color="auto"/>
        <w:bottom w:val="none" w:sz="0" w:space="0" w:color="auto"/>
        <w:right w:val="none" w:sz="0" w:space="0" w:color="auto"/>
      </w:divBdr>
    </w:div>
    <w:div w:id="1073088546">
      <w:bodyDiv w:val="1"/>
      <w:marLeft w:val="0"/>
      <w:marRight w:val="0"/>
      <w:marTop w:val="0"/>
      <w:marBottom w:val="0"/>
      <w:divBdr>
        <w:top w:val="none" w:sz="0" w:space="0" w:color="auto"/>
        <w:left w:val="none" w:sz="0" w:space="0" w:color="auto"/>
        <w:bottom w:val="none" w:sz="0" w:space="0" w:color="auto"/>
        <w:right w:val="none" w:sz="0" w:space="0" w:color="auto"/>
      </w:divBdr>
    </w:div>
    <w:div w:id="1126702153">
      <w:bodyDiv w:val="1"/>
      <w:marLeft w:val="0"/>
      <w:marRight w:val="0"/>
      <w:marTop w:val="0"/>
      <w:marBottom w:val="0"/>
      <w:divBdr>
        <w:top w:val="none" w:sz="0" w:space="0" w:color="auto"/>
        <w:left w:val="none" w:sz="0" w:space="0" w:color="auto"/>
        <w:bottom w:val="none" w:sz="0" w:space="0" w:color="auto"/>
        <w:right w:val="none" w:sz="0" w:space="0" w:color="auto"/>
      </w:divBdr>
    </w:div>
    <w:div w:id="1481464657">
      <w:bodyDiv w:val="1"/>
      <w:marLeft w:val="0"/>
      <w:marRight w:val="0"/>
      <w:marTop w:val="0"/>
      <w:marBottom w:val="0"/>
      <w:divBdr>
        <w:top w:val="none" w:sz="0" w:space="0" w:color="auto"/>
        <w:left w:val="none" w:sz="0" w:space="0" w:color="auto"/>
        <w:bottom w:val="none" w:sz="0" w:space="0" w:color="auto"/>
        <w:right w:val="none" w:sz="0" w:space="0" w:color="auto"/>
      </w:divBdr>
    </w:div>
    <w:div w:id="1696030369">
      <w:bodyDiv w:val="1"/>
      <w:marLeft w:val="0"/>
      <w:marRight w:val="0"/>
      <w:marTop w:val="0"/>
      <w:marBottom w:val="0"/>
      <w:divBdr>
        <w:top w:val="none" w:sz="0" w:space="0" w:color="auto"/>
        <w:left w:val="none" w:sz="0" w:space="0" w:color="auto"/>
        <w:bottom w:val="none" w:sz="0" w:space="0" w:color="auto"/>
        <w:right w:val="none" w:sz="0" w:space="0" w:color="auto"/>
      </w:divBdr>
    </w:div>
    <w:div w:id="1910462635">
      <w:bodyDiv w:val="1"/>
      <w:marLeft w:val="0"/>
      <w:marRight w:val="0"/>
      <w:marTop w:val="0"/>
      <w:marBottom w:val="0"/>
      <w:divBdr>
        <w:top w:val="none" w:sz="0" w:space="0" w:color="auto"/>
        <w:left w:val="none" w:sz="0" w:space="0" w:color="auto"/>
        <w:bottom w:val="none" w:sz="0" w:space="0" w:color="auto"/>
        <w:right w:val="none" w:sz="0" w:space="0" w:color="auto"/>
      </w:divBdr>
    </w:div>
    <w:div w:id="1955165514">
      <w:bodyDiv w:val="1"/>
      <w:marLeft w:val="0"/>
      <w:marRight w:val="0"/>
      <w:marTop w:val="0"/>
      <w:marBottom w:val="0"/>
      <w:divBdr>
        <w:top w:val="none" w:sz="0" w:space="0" w:color="auto"/>
        <w:left w:val="none" w:sz="0" w:space="0" w:color="auto"/>
        <w:bottom w:val="none" w:sz="0" w:space="0" w:color="auto"/>
        <w:right w:val="none" w:sz="0" w:space="0" w:color="auto"/>
      </w:divBdr>
    </w:div>
    <w:div w:id="204127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66C7-26A0-45EE-AA2F-875001F1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Brown, Barbara</cp:lastModifiedBy>
  <cp:revision>5</cp:revision>
  <cp:lastPrinted>2020-01-30T15:39:00Z</cp:lastPrinted>
  <dcterms:created xsi:type="dcterms:W3CDTF">2021-05-14T06:17:00Z</dcterms:created>
  <dcterms:modified xsi:type="dcterms:W3CDTF">2021-05-14T12:12:00Z</dcterms:modified>
</cp:coreProperties>
</file>