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94" w:rsidRDefault="008527DD" w:rsidP="008527DD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8527D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>NI Authority for Utility Regulation – Board member appointment details, remuneration and workload</w:t>
      </w:r>
    </w:p>
    <w:p w:rsidR="008527DD" w:rsidRDefault="008527DD" w:rsidP="008527DD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527DD" w:rsidTr="008527DD">
        <w:tc>
          <w:tcPr>
            <w:tcW w:w="2122" w:type="dxa"/>
          </w:tcPr>
          <w:p w:rsidR="008527DD" w:rsidRPr="008527DD" w:rsidRDefault="008527DD" w:rsidP="008527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Length of each term of appointment</w:t>
            </w:r>
          </w:p>
        </w:tc>
        <w:tc>
          <w:tcPr>
            <w:tcW w:w="6894" w:type="dxa"/>
          </w:tcPr>
          <w:p w:rsidR="008527DD" w:rsidRPr="008527DD" w:rsidRDefault="008527DD" w:rsidP="008527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Chair – 5-7 years</w:t>
            </w:r>
          </w:p>
          <w:p w:rsidR="008527DD" w:rsidRPr="008527DD" w:rsidRDefault="008527DD" w:rsidP="008527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Members – 5-7 years</w:t>
            </w:r>
          </w:p>
          <w:p w:rsidR="008527DD" w:rsidRPr="008527DD" w:rsidRDefault="008527DD" w:rsidP="008527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5663D6">
              <w:rPr>
                <w:rFonts w:ascii="Arial" w:hAnsi="Arial" w:cs="Arial"/>
                <w:b/>
                <w:sz w:val="24"/>
                <w:szCs w:val="24"/>
              </w:rPr>
              <w:t>Executive</w:t>
            </w:r>
            <w:r w:rsidRPr="008527DD">
              <w:rPr>
                <w:rFonts w:ascii="Arial" w:hAnsi="Arial" w:cs="Arial"/>
                <w:b/>
                <w:sz w:val="24"/>
                <w:szCs w:val="24"/>
              </w:rPr>
              <w:t xml:space="preserve"> Member – </w:t>
            </w:r>
            <w:r w:rsidR="005663D6">
              <w:rPr>
                <w:rFonts w:ascii="Arial" w:hAnsi="Arial" w:cs="Arial"/>
                <w:b/>
                <w:sz w:val="24"/>
                <w:szCs w:val="24"/>
              </w:rPr>
              <w:t>the Chief Executive is a member of the board as long as he/she is employed as Chief Executive</w:t>
            </w:r>
            <w:r w:rsidRPr="008527DD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8527DD" w:rsidRPr="008527DD" w:rsidRDefault="008527DD" w:rsidP="008527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27DD" w:rsidRDefault="008527DD" w:rsidP="008527D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527DD" w:rsidTr="007659B3">
        <w:tc>
          <w:tcPr>
            <w:tcW w:w="2122" w:type="dxa"/>
          </w:tcPr>
          <w:p w:rsidR="008527DD" w:rsidRP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Remuneration (per annum)</w:t>
            </w:r>
          </w:p>
        </w:tc>
        <w:tc>
          <w:tcPr>
            <w:tcW w:w="6894" w:type="dxa"/>
          </w:tcPr>
          <w:p w:rsidR="008527DD" w:rsidRPr="008527DD" w:rsidRDefault="00BE54C6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 - £35,187</w:t>
            </w:r>
            <w:r w:rsidR="008527DD" w:rsidRPr="008527DD">
              <w:rPr>
                <w:rFonts w:ascii="Arial" w:hAnsi="Arial" w:cs="Arial"/>
                <w:b/>
                <w:sz w:val="24"/>
                <w:szCs w:val="24"/>
              </w:rPr>
              <w:t xml:space="preserve"> per annum</w:t>
            </w:r>
          </w:p>
          <w:p w:rsidR="008527DD" w:rsidRPr="008527DD" w:rsidRDefault="00BE54C6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- £10,031</w:t>
            </w:r>
            <w:r w:rsidR="008527DD" w:rsidRPr="008527DD">
              <w:rPr>
                <w:rFonts w:ascii="Arial" w:hAnsi="Arial" w:cs="Arial"/>
                <w:b/>
                <w:sz w:val="24"/>
                <w:szCs w:val="24"/>
              </w:rPr>
              <w:t xml:space="preserve"> per annum</w:t>
            </w:r>
          </w:p>
          <w:p w:rsidR="008527DD" w:rsidRPr="008527DD" w:rsidRDefault="005663D6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Executive Member – is remunerated as Chief Executive only</w:t>
            </w:r>
          </w:p>
          <w:p w:rsid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27DD" w:rsidRDefault="008527DD" w:rsidP="008527D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527DD" w:rsidTr="007659B3">
        <w:tc>
          <w:tcPr>
            <w:tcW w:w="2122" w:type="dxa"/>
          </w:tcPr>
          <w:p w:rsidR="008527DD" w:rsidRP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Workload</w:t>
            </w:r>
          </w:p>
        </w:tc>
        <w:tc>
          <w:tcPr>
            <w:tcW w:w="6894" w:type="dxa"/>
          </w:tcPr>
          <w:p w:rsidR="008527DD" w:rsidRP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Chair – approximately 1 day per week</w:t>
            </w:r>
          </w:p>
          <w:p w:rsidR="008527DD" w:rsidRP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27DD" w:rsidRP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27DD">
              <w:rPr>
                <w:rFonts w:ascii="Arial" w:hAnsi="Arial" w:cs="Arial"/>
                <w:b/>
                <w:sz w:val="24"/>
                <w:szCs w:val="24"/>
              </w:rPr>
              <w:t>Members – approximately 20 days per annum</w:t>
            </w:r>
          </w:p>
          <w:p w:rsidR="008527DD" w:rsidRDefault="008527DD" w:rsidP="007659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527DD" w:rsidRDefault="008527DD" w:rsidP="008527D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689"/>
        <w:gridCol w:w="2976"/>
        <w:gridCol w:w="3464"/>
      </w:tblGrid>
      <w:tr w:rsidR="005663D6" w:rsidRPr="00A15171" w:rsidTr="005663D6">
        <w:tc>
          <w:tcPr>
            <w:tcW w:w="2689" w:type="dxa"/>
          </w:tcPr>
          <w:p w:rsidR="005663D6" w:rsidRPr="00A15171" w:rsidRDefault="005663D6" w:rsidP="005663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2976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first appointment</w:t>
            </w:r>
          </w:p>
        </w:tc>
        <w:tc>
          <w:tcPr>
            <w:tcW w:w="3464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expiry of appointment</w:t>
            </w:r>
          </w:p>
        </w:tc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Bill Emery</w:t>
            </w:r>
          </w:p>
        </w:tc>
        <w:tc>
          <w:tcPr>
            <w:tcW w:w="2976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July 2012</w:t>
            </w:r>
          </w:p>
        </w:tc>
        <w:tc>
          <w:tcPr>
            <w:tcW w:w="3464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June 2023</w:t>
            </w:r>
          </w:p>
        </w:tc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Teresa Perchard</w:t>
            </w:r>
          </w:p>
        </w:tc>
        <w:tc>
          <w:tcPr>
            <w:tcW w:w="2976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September 2013</w:t>
            </w:r>
          </w:p>
        </w:tc>
        <w:tc>
          <w:tcPr>
            <w:tcW w:w="3464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September 2023</w:t>
            </w:r>
          </w:p>
        </w:tc>
        <w:bookmarkStart w:id="0" w:name="_GoBack"/>
        <w:bookmarkEnd w:id="0"/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Jon Carlton</w:t>
            </w:r>
          </w:p>
        </w:tc>
        <w:tc>
          <w:tcPr>
            <w:tcW w:w="2976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November 2015</w:t>
            </w:r>
          </w:p>
        </w:tc>
        <w:tc>
          <w:tcPr>
            <w:tcW w:w="3464" w:type="dxa"/>
          </w:tcPr>
          <w:p w:rsidR="005663D6" w:rsidRPr="00A15171" w:rsidRDefault="00DC5BD7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October 2025</w:t>
            </w:r>
          </w:p>
        </w:tc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Alex Wiseman</w:t>
            </w:r>
          </w:p>
        </w:tc>
        <w:tc>
          <w:tcPr>
            <w:tcW w:w="2976" w:type="dxa"/>
          </w:tcPr>
          <w:p w:rsidR="005663D6" w:rsidRPr="00A15171" w:rsidRDefault="005663D6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Novem</w:t>
            </w:r>
            <w:r w:rsidR="00607E2F">
              <w:rPr>
                <w:rFonts w:ascii="Arial" w:hAnsi="Arial" w:cs="Arial"/>
                <w:sz w:val="28"/>
                <w:szCs w:val="28"/>
              </w:rPr>
              <w:t>ber 2015</w:t>
            </w:r>
          </w:p>
        </w:tc>
        <w:tc>
          <w:tcPr>
            <w:tcW w:w="3464" w:type="dxa"/>
          </w:tcPr>
          <w:p w:rsidR="005663D6" w:rsidRPr="00A15171" w:rsidRDefault="00DC5BD7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 October 2025</w:t>
            </w:r>
          </w:p>
        </w:tc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Claire Williams</w:t>
            </w:r>
          </w:p>
        </w:tc>
        <w:tc>
          <w:tcPr>
            <w:tcW w:w="2976" w:type="dxa"/>
          </w:tcPr>
          <w:p w:rsidR="005663D6" w:rsidRPr="00A15171" w:rsidRDefault="00607E2F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May 2019</w:t>
            </w:r>
          </w:p>
        </w:tc>
        <w:tc>
          <w:tcPr>
            <w:tcW w:w="3464" w:type="dxa"/>
          </w:tcPr>
          <w:p w:rsidR="005663D6" w:rsidRPr="00A15171" w:rsidRDefault="00607E2F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April 2026</w:t>
            </w:r>
          </w:p>
        </w:tc>
      </w:tr>
      <w:tr w:rsidR="005663D6" w:rsidRPr="00A15171" w:rsidTr="005663D6">
        <w:tc>
          <w:tcPr>
            <w:tcW w:w="2689" w:type="dxa"/>
          </w:tcPr>
          <w:p w:rsidR="005663D6" w:rsidRPr="00A15171" w:rsidRDefault="005663D6" w:rsidP="007659B3">
            <w:pPr>
              <w:rPr>
                <w:rFonts w:ascii="Arial" w:hAnsi="Arial" w:cs="Arial"/>
                <w:sz w:val="28"/>
                <w:szCs w:val="28"/>
              </w:rPr>
            </w:pPr>
            <w:r w:rsidRPr="00A15171">
              <w:rPr>
                <w:rFonts w:ascii="Arial" w:hAnsi="Arial" w:cs="Arial"/>
                <w:sz w:val="28"/>
                <w:szCs w:val="28"/>
              </w:rPr>
              <w:t>David de Casseres</w:t>
            </w:r>
          </w:p>
        </w:tc>
        <w:tc>
          <w:tcPr>
            <w:tcW w:w="2976" w:type="dxa"/>
          </w:tcPr>
          <w:p w:rsidR="005663D6" w:rsidRPr="00A15171" w:rsidRDefault="00607E2F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May 2019</w:t>
            </w:r>
          </w:p>
        </w:tc>
        <w:tc>
          <w:tcPr>
            <w:tcW w:w="3464" w:type="dxa"/>
          </w:tcPr>
          <w:p w:rsidR="005663D6" w:rsidRPr="00A15171" w:rsidRDefault="00607E2F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April 2026</w:t>
            </w:r>
          </w:p>
        </w:tc>
      </w:tr>
      <w:tr w:rsidR="00607E2F" w:rsidRPr="00A15171" w:rsidTr="005663D6">
        <w:tc>
          <w:tcPr>
            <w:tcW w:w="2689" w:type="dxa"/>
          </w:tcPr>
          <w:p w:rsidR="00607E2F" w:rsidRPr="00A15171" w:rsidRDefault="00DC5BD7" w:rsidP="007659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 French</w:t>
            </w:r>
            <w:r w:rsidR="00607E2F">
              <w:rPr>
                <w:rFonts w:ascii="Arial" w:hAnsi="Arial" w:cs="Arial"/>
                <w:sz w:val="28"/>
                <w:szCs w:val="28"/>
              </w:rPr>
              <w:t xml:space="preserve"> (Executive member)</w:t>
            </w:r>
          </w:p>
        </w:tc>
        <w:tc>
          <w:tcPr>
            <w:tcW w:w="2976" w:type="dxa"/>
          </w:tcPr>
          <w:p w:rsidR="00607E2F" w:rsidRDefault="00BE54C6" w:rsidP="00DC5B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November </w:t>
            </w:r>
            <w:r w:rsidR="00DC5BD7">
              <w:rPr>
                <w:rFonts w:ascii="Arial" w:hAnsi="Arial" w:cs="Arial"/>
                <w:sz w:val="28"/>
                <w:szCs w:val="28"/>
              </w:rPr>
              <w:t>2021</w:t>
            </w:r>
          </w:p>
        </w:tc>
        <w:tc>
          <w:tcPr>
            <w:tcW w:w="3464" w:type="dxa"/>
          </w:tcPr>
          <w:p w:rsidR="00607E2F" w:rsidRDefault="00607E2F" w:rsidP="007659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27DD" w:rsidRPr="008527DD" w:rsidRDefault="008527DD" w:rsidP="008527DD">
      <w:pPr>
        <w:rPr>
          <w:rFonts w:ascii="Arial" w:hAnsi="Arial" w:cs="Arial"/>
          <w:b/>
          <w:sz w:val="24"/>
          <w:szCs w:val="24"/>
          <w:u w:val="single"/>
        </w:rPr>
      </w:pPr>
    </w:p>
    <w:sectPr w:rsidR="008527DD" w:rsidRPr="0085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D"/>
    <w:rsid w:val="00542D3A"/>
    <w:rsid w:val="005663D6"/>
    <w:rsid w:val="00607E2F"/>
    <w:rsid w:val="00795099"/>
    <w:rsid w:val="0083553F"/>
    <w:rsid w:val="008527DD"/>
    <w:rsid w:val="00BE54C6"/>
    <w:rsid w:val="00CE1544"/>
    <w:rsid w:val="00D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EF7"/>
  <w15:chartTrackingRefBased/>
  <w15:docId w15:val="{C0019DAF-E55D-4DCE-BD30-4B12E10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5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Irwin</dc:creator>
  <cp:keywords/>
  <dc:description/>
  <cp:lastModifiedBy>Greg Irwin</cp:lastModifiedBy>
  <cp:revision>2</cp:revision>
  <cp:lastPrinted>2020-02-26T11:40:00Z</cp:lastPrinted>
  <dcterms:created xsi:type="dcterms:W3CDTF">2022-04-18T22:33:00Z</dcterms:created>
  <dcterms:modified xsi:type="dcterms:W3CDTF">2022-04-18T22:33:00Z</dcterms:modified>
</cp:coreProperties>
</file>