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CE" w:rsidRDefault="00592076" w:rsidP="00BF3497">
      <w:pPr>
        <w:spacing w:after="120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5DBE">
        <w:rPr>
          <w:rFonts w:ascii="Arial" w:hAnsi="Arial" w:cs="Arial"/>
          <w:b/>
          <w:sz w:val="32"/>
          <w:szCs w:val="32"/>
        </w:rPr>
        <w:t xml:space="preserve">Pro Forma for </w:t>
      </w:r>
      <w:r w:rsidR="00734BB4" w:rsidRPr="00385DBE">
        <w:rPr>
          <w:rFonts w:ascii="Arial" w:hAnsi="Arial" w:cs="Arial"/>
          <w:b/>
          <w:sz w:val="32"/>
          <w:szCs w:val="32"/>
        </w:rPr>
        <w:t xml:space="preserve">Annual Reporting on </w:t>
      </w:r>
      <w:r w:rsidR="00BF3497" w:rsidRPr="00385DBE">
        <w:rPr>
          <w:rFonts w:ascii="Arial" w:hAnsi="Arial" w:cs="Arial"/>
          <w:b/>
          <w:sz w:val="32"/>
          <w:szCs w:val="32"/>
        </w:rPr>
        <w:t>TNPP</w:t>
      </w:r>
      <w:r w:rsidRPr="00385DBE">
        <w:rPr>
          <w:rFonts w:ascii="Arial" w:hAnsi="Arial" w:cs="Arial"/>
          <w:b/>
          <w:sz w:val="32"/>
          <w:szCs w:val="32"/>
        </w:rPr>
        <w:t>s</w:t>
      </w:r>
      <w:r w:rsidR="00385DBE">
        <w:rPr>
          <w:rFonts w:ascii="Arial" w:hAnsi="Arial" w:cs="Arial"/>
          <w:b/>
          <w:sz w:val="28"/>
          <w:szCs w:val="28"/>
        </w:rPr>
        <w:t xml:space="preserve"> </w:t>
      </w:r>
      <w:r w:rsidR="00BF3497">
        <w:rPr>
          <w:b/>
          <w:noProof/>
          <w:sz w:val="56"/>
          <w:szCs w:val="56"/>
        </w:rPr>
        <w:drawing>
          <wp:inline distT="0" distB="0" distL="0" distR="0" wp14:anchorId="67FF21A7" wp14:editId="41BAF39C">
            <wp:extent cx="989330" cy="498279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82" cy="527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497" w:rsidRPr="00B94D1F" w:rsidRDefault="00BF3497" w:rsidP="00BF3497">
      <w:pPr>
        <w:spacing w:after="120"/>
        <w:jc w:val="right"/>
        <w:rPr>
          <w:rFonts w:ascii="Arial" w:hAnsi="Arial" w:cs="Arial"/>
          <w:b/>
          <w:sz w:val="28"/>
          <w:szCs w:val="28"/>
        </w:rPr>
      </w:pPr>
    </w:p>
    <w:p w:rsidR="00A62DCE" w:rsidRPr="00B94D1F" w:rsidRDefault="00385DBE" w:rsidP="00A62DCE">
      <w:pPr>
        <w:jc w:val="center"/>
        <w:rPr>
          <w:rFonts w:ascii="Arial" w:hAnsi="Arial" w:cs="Arial"/>
          <w:b/>
        </w:rPr>
      </w:pPr>
      <w:bookmarkStart w:id="1" w:name="OLE_LINK1"/>
      <w:bookmarkStart w:id="2" w:name="OLE_LINK2"/>
      <w:r>
        <w:rPr>
          <w:rFonts w:ascii="Arial" w:hAnsi="Arial" w:cs="Arial"/>
          <w:b/>
        </w:rPr>
        <w:pict>
          <v:rect id="_x0000_i1025" style="width:0;height:1.5pt" o:hralign="center" o:hrstd="t" o:hr="t" fillcolor="#aca899" stroked="f">
            <v:imagedata r:id="rId9" o:title=""/>
          </v:rect>
        </w:pict>
      </w:r>
    </w:p>
    <w:p w:rsidR="00010246" w:rsidRPr="00010246" w:rsidRDefault="00010246" w:rsidP="00A62DCE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General Guidance</w:t>
      </w:r>
    </w:p>
    <w:p w:rsidR="00734BB4" w:rsidRDefault="00A62DCE" w:rsidP="00A62DC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C6896">
        <w:rPr>
          <w:rFonts w:ascii="Arial" w:hAnsi="Arial" w:cs="Arial"/>
          <w:sz w:val="20"/>
          <w:szCs w:val="20"/>
        </w:rPr>
        <w:t xml:space="preserve">This pro forma </w:t>
      </w:r>
      <w:r>
        <w:rPr>
          <w:rFonts w:ascii="Arial" w:hAnsi="Arial" w:cs="Arial"/>
          <w:sz w:val="20"/>
          <w:szCs w:val="20"/>
        </w:rPr>
        <w:t xml:space="preserve">is designed to facilitate </w:t>
      </w:r>
      <w:r w:rsidR="00734BB4">
        <w:rPr>
          <w:rFonts w:ascii="Arial" w:hAnsi="Arial" w:cs="Arial"/>
          <w:sz w:val="20"/>
          <w:szCs w:val="20"/>
        </w:rPr>
        <w:t>annual reporting by SONI f</w:t>
      </w:r>
      <w:r w:rsidR="00592076">
        <w:rPr>
          <w:rFonts w:ascii="Arial" w:hAnsi="Arial" w:cs="Arial"/>
          <w:sz w:val="20"/>
          <w:szCs w:val="20"/>
        </w:rPr>
        <w:t xml:space="preserve">or </w:t>
      </w:r>
      <w:r w:rsidR="00BF3497">
        <w:rPr>
          <w:rFonts w:ascii="Arial" w:hAnsi="Arial" w:cs="Arial"/>
          <w:sz w:val="20"/>
          <w:szCs w:val="20"/>
        </w:rPr>
        <w:t xml:space="preserve">Transmission Network </w:t>
      </w:r>
      <w:r w:rsidR="00592076">
        <w:rPr>
          <w:rFonts w:ascii="Arial" w:hAnsi="Arial" w:cs="Arial"/>
          <w:sz w:val="20"/>
          <w:szCs w:val="20"/>
        </w:rPr>
        <w:t>Pre-Construction</w:t>
      </w:r>
      <w:r w:rsidR="00382234">
        <w:rPr>
          <w:rFonts w:ascii="Arial" w:hAnsi="Arial" w:cs="Arial"/>
          <w:sz w:val="20"/>
          <w:szCs w:val="20"/>
        </w:rPr>
        <w:t xml:space="preserve"> Projects (</w:t>
      </w:r>
      <w:r w:rsidR="00BF3497">
        <w:rPr>
          <w:rFonts w:ascii="Arial" w:hAnsi="Arial" w:cs="Arial"/>
          <w:sz w:val="20"/>
          <w:szCs w:val="20"/>
        </w:rPr>
        <w:t>TNPP</w:t>
      </w:r>
      <w:r w:rsidR="00382234">
        <w:rPr>
          <w:rFonts w:ascii="Arial" w:hAnsi="Arial" w:cs="Arial"/>
          <w:sz w:val="20"/>
          <w:szCs w:val="20"/>
        </w:rPr>
        <w:t>s)</w:t>
      </w:r>
      <w:r w:rsidRPr="002C6896">
        <w:rPr>
          <w:rFonts w:ascii="Arial" w:hAnsi="Arial" w:cs="Arial"/>
          <w:sz w:val="20"/>
          <w:szCs w:val="20"/>
        </w:rPr>
        <w:t>.</w:t>
      </w:r>
      <w:r w:rsidR="00BD2F11">
        <w:rPr>
          <w:rFonts w:ascii="Arial" w:hAnsi="Arial" w:cs="Arial"/>
          <w:sz w:val="20"/>
          <w:szCs w:val="20"/>
        </w:rPr>
        <w:t xml:space="preserve">  SONI should complete a pro-forma for each project.  </w:t>
      </w:r>
    </w:p>
    <w:p w:rsidR="0014272D" w:rsidRDefault="0014272D" w:rsidP="00A62DCE">
      <w:pPr>
        <w:jc w:val="both"/>
        <w:rPr>
          <w:rFonts w:ascii="Arial" w:hAnsi="Arial" w:cs="Arial"/>
          <w:sz w:val="20"/>
          <w:szCs w:val="20"/>
        </w:rPr>
      </w:pPr>
    </w:p>
    <w:p w:rsidR="00D7314E" w:rsidRDefault="00D7314E" w:rsidP="00A62D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36034">
        <w:rPr>
          <w:rFonts w:ascii="Arial" w:hAnsi="Arial" w:cs="Arial"/>
          <w:sz w:val="20"/>
          <w:szCs w:val="20"/>
        </w:rPr>
        <w:t xml:space="preserve">ctual costs should be </w:t>
      </w:r>
      <w:r w:rsidR="009A0C5A">
        <w:rPr>
          <w:rFonts w:ascii="Arial" w:hAnsi="Arial" w:cs="Arial"/>
          <w:sz w:val="20"/>
          <w:szCs w:val="20"/>
        </w:rPr>
        <w:t xml:space="preserve">entered into the cost spreadsheet in </w:t>
      </w:r>
      <w:r w:rsidR="009A0C5A" w:rsidRPr="00BF3497">
        <w:rPr>
          <w:rFonts w:ascii="Arial" w:hAnsi="Arial" w:cs="Arial"/>
          <w:b/>
          <w:sz w:val="20"/>
          <w:szCs w:val="20"/>
          <w:u w:val="single"/>
        </w:rPr>
        <w:t>nominal terms</w:t>
      </w:r>
      <w:r w:rsidR="00020273">
        <w:rPr>
          <w:rFonts w:ascii="Arial" w:hAnsi="Arial" w:cs="Arial"/>
          <w:sz w:val="20"/>
          <w:szCs w:val="20"/>
        </w:rPr>
        <w:t xml:space="preserve">.  </w:t>
      </w:r>
    </w:p>
    <w:p w:rsidR="00D7314E" w:rsidRDefault="00D7314E" w:rsidP="00A62DCE">
      <w:pPr>
        <w:jc w:val="both"/>
        <w:rPr>
          <w:rFonts w:ascii="Arial" w:hAnsi="Arial" w:cs="Arial"/>
          <w:sz w:val="20"/>
          <w:szCs w:val="20"/>
        </w:rPr>
      </w:pPr>
    </w:p>
    <w:p w:rsidR="009A0C5A" w:rsidRPr="007B5C98" w:rsidRDefault="009A0C5A" w:rsidP="00A62D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References to baseline, are to the original baseline for the </w:t>
      </w:r>
      <w:r w:rsidR="00BF3497">
        <w:rPr>
          <w:rFonts w:ascii="Arial" w:hAnsi="Arial" w:cs="Arial"/>
          <w:sz w:val="20"/>
          <w:szCs w:val="20"/>
        </w:rPr>
        <w:t>TNPP</w:t>
      </w:r>
      <w:r>
        <w:rPr>
          <w:rFonts w:ascii="Arial" w:hAnsi="Arial" w:cs="Arial"/>
          <w:sz w:val="20"/>
          <w:szCs w:val="20"/>
        </w:rPr>
        <w:t xml:space="preserve"> contained in the original </w:t>
      </w:r>
      <w:r w:rsidR="00BF3497">
        <w:rPr>
          <w:rFonts w:ascii="Arial" w:hAnsi="Arial" w:cs="Arial"/>
          <w:sz w:val="20"/>
          <w:szCs w:val="20"/>
        </w:rPr>
        <w:t>TNPP</w:t>
      </w:r>
      <w:r>
        <w:rPr>
          <w:rFonts w:ascii="Arial" w:hAnsi="Arial" w:cs="Arial"/>
          <w:sz w:val="20"/>
          <w:szCs w:val="20"/>
        </w:rPr>
        <w:t xml:space="preserve"> pro-forma application.  This original baseline (e</w:t>
      </w:r>
      <w:r w:rsidR="00BF34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g</w:t>
      </w:r>
      <w:r w:rsidR="00BF349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in terms of dates and values) should not be changed.  </w:t>
      </w:r>
    </w:p>
    <w:p w:rsidR="00876DBA" w:rsidRDefault="00876DBA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385DBE" w:rsidP="00A62D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6" style="width:0;height:1.5pt" o:hralign="center" o:hrstd="t" o:hr="t" fillcolor="#aca899" stroked="f">
            <v:imagedata r:id="rId9" o:title=""/>
          </v:rect>
        </w:pict>
      </w:r>
    </w:p>
    <w:p w:rsidR="00BF3497" w:rsidRDefault="00BF3497" w:rsidP="00A62DCE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A62DCE" w:rsidRPr="00EC3255" w:rsidRDefault="00EC3255" w:rsidP="00A62DCE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C3255">
        <w:rPr>
          <w:rFonts w:ascii="Arial" w:hAnsi="Arial" w:cs="Arial"/>
          <w:b/>
          <w:i/>
          <w:sz w:val="20"/>
          <w:szCs w:val="20"/>
          <w:u w:val="single"/>
        </w:rPr>
        <w:t xml:space="preserve">SONI to Complete </w:t>
      </w:r>
    </w:p>
    <w:p w:rsidR="00EC3255" w:rsidRPr="00242C8D" w:rsidRDefault="00EC3255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BF3497" w:rsidP="00A62D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TNPP</w:t>
      </w:r>
      <w:r w:rsidR="003044A2">
        <w:rPr>
          <w:rFonts w:ascii="Arial" w:hAnsi="Arial" w:cs="Arial"/>
          <w:b/>
          <w:sz w:val="20"/>
          <w:szCs w:val="20"/>
        </w:rPr>
        <w:t xml:space="preserve"> </w:t>
      </w:r>
      <w:r w:rsidR="00A62DCE" w:rsidRPr="00242C8D">
        <w:rPr>
          <w:rFonts w:ascii="Arial" w:hAnsi="Arial" w:cs="Arial"/>
          <w:b/>
          <w:sz w:val="20"/>
          <w:szCs w:val="20"/>
        </w:rPr>
        <w:t>PROJECT TITLE:</w:t>
      </w:r>
    </w:p>
    <w:p w:rsidR="00A62DCE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BF3497" w:rsidRDefault="00BF3497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D7314E" w:rsidRPr="00242C8D" w:rsidRDefault="00D7314E" w:rsidP="00A62D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COST REPORTING YEAR: </w:t>
      </w:r>
    </w:p>
    <w:p w:rsidR="00A62DCE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3044A2" w:rsidRPr="00242C8D" w:rsidRDefault="003044A2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  <w:r w:rsidRPr="00242C8D">
        <w:rPr>
          <w:rFonts w:ascii="Arial" w:hAnsi="Arial" w:cs="Arial"/>
          <w:b/>
          <w:sz w:val="20"/>
          <w:szCs w:val="20"/>
        </w:rPr>
        <w:t>RESPONSIBLE OFFICER</w:t>
      </w:r>
      <w:r w:rsidR="003044A2">
        <w:rPr>
          <w:rFonts w:ascii="Arial" w:hAnsi="Arial" w:cs="Arial"/>
          <w:b/>
          <w:sz w:val="20"/>
          <w:szCs w:val="20"/>
        </w:rPr>
        <w:t xml:space="preserve"> (SONI)</w:t>
      </w:r>
      <w:r w:rsidRPr="00242C8D">
        <w:rPr>
          <w:rFonts w:ascii="Arial" w:hAnsi="Arial" w:cs="Arial"/>
          <w:b/>
          <w:sz w:val="20"/>
          <w:szCs w:val="20"/>
        </w:rPr>
        <w:t>:</w:t>
      </w: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382234" w:rsidRDefault="00382234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3044A2" w:rsidRPr="00242C8D" w:rsidRDefault="003044A2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  <w:r w:rsidRPr="00242C8D">
        <w:rPr>
          <w:rFonts w:ascii="Arial" w:hAnsi="Arial" w:cs="Arial"/>
          <w:b/>
          <w:sz w:val="20"/>
          <w:szCs w:val="20"/>
        </w:rPr>
        <w:t>SIGNED:</w:t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  <w:t>DATE:</w:t>
      </w:r>
    </w:p>
    <w:p w:rsidR="001F35D4" w:rsidRDefault="001F35D4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385DBE" w:rsidP="00A62D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7" style="width:0;height:1.5pt" o:hralign="center" o:hrstd="t" o:hr="t" fillcolor="#aca899" stroked="f">
            <v:imagedata r:id="rId9" o:title=""/>
          </v:rect>
        </w:pict>
      </w: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  <w:r w:rsidRPr="00242C8D">
        <w:rPr>
          <w:rFonts w:ascii="Arial" w:hAnsi="Arial" w:cs="Arial"/>
          <w:b/>
          <w:sz w:val="20"/>
          <w:szCs w:val="20"/>
        </w:rPr>
        <w:t>APPROVING OFFICER</w:t>
      </w:r>
      <w:r w:rsidR="003044A2">
        <w:rPr>
          <w:rFonts w:ascii="Arial" w:hAnsi="Arial" w:cs="Arial"/>
          <w:b/>
          <w:sz w:val="20"/>
          <w:szCs w:val="20"/>
        </w:rPr>
        <w:t xml:space="preserve"> (SONI)</w:t>
      </w:r>
      <w:r w:rsidRPr="00242C8D">
        <w:rPr>
          <w:rFonts w:ascii="Arial" w:hAnsi="Arial" w:cs="Arial"/>
          <w:b/>
          <w:sz w:val="20"/>
          <w:szCs w:val="20"/>
        </w:rPr>
        <w:t>:</w:t>
      </w: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3044A2" w:rsidRDefault="003044A2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382234" w:rsidRPr="00242C8D" w:rsidRDefault="00382234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A62DCE" w:rsidRPr="00242C8D" w:rsidRDefault="00A62DCE" w:rsidP="00A62DCE">
      <w:pPr>
        <w:jc w:val="both"/>
        <w:rPr>
          <w:rFonts w:ascii="Arial" w:hAnsi="Arial" w:cs="Arial"/>
          <w:b/>
          <w:sz w:val="20"/>
          <w:szCs w:val="20"/>
        </w:rPr>
      </w:pPr>
      <w:r w:rsidRPr="00242C8D">
        <w:rPr>
          <w:rFonts w:ascii="Arial" w:hAnsi="Arial" w:cs="Arial"/>
          <w:b/>
          <w:sz w:val="20"/>
          <w:szCs w:val="20"/>
        </w:rPr>
        <w:t>SIGNED:</w:t>
      </w:r>
      <w:r w:rsidRPr="00242C8D">
        <w:rPr>
          <w:rFonts w:ascii="Arial" w:hAnsi="Arial" w:cs="Arial"/>
          <w:b/>
          <w:sz w:val="20"/>
          <w:szCs w:val="20"/>
        </w:rPr>
        <w:tab/>
      </w:r>
      <w:bookmarkEnd w:id="1"/>
      <w:bookmarkEnd w:id="2"/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</w:r>
      <w:r w:rsidRPr="00242C8D">
        <w:rPr>
          <w:rFonts w:ascii="Arial" w:hAnsi="Arial" w:cs="Arial"/>
          <w:b/>
          <w:sz w:val="20"/>
          <w:szCs w:val="20"/>
        </w:rPr>
        <w:tab/>
        <w:t>DATE:</w:t>
      </w:r>
    </w:p>
    <w:p w:rsidR="00876DBA" w:rsidRDefault="00876DBA">
      <w:pPr>
        <w:rPr>
          <w:rFonts w:ascii="Arial" w:hAnsi="Arial" w:cs="Arial"/>
          <w:b/>
        </w:rPr>
      </w:pPr>
    </w:p>
    <w:p w:rsidR="00EF039D" w:rsidRDefault="00385DBE" w:rsidP="00FE479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pict>
          <v:rect id="_x0000_i1028" style="width:0;height:1.5pt" o:hralign="center" o:hrstd="t" o:hr="t" fillcolor="#aca899" stroked="f">
            <v:imagedata r:id="rId9" o:title=""/>
          </v:rect>
        </w:pict>
      </w:r>
      <w:r w:rsidR="001F35D4">
        <w:rPr>
          <w:rFonts w:ascii="Arial" w:hAnsi="Arial" w:cs="Arial"/>
          <w:b/>
        </w:rPr>
        <w:br w:type="page"/>
      </w:r>
    </w:p>
    <w:p w:rsidR="00020273" w:rsidRPr="00674C18" w:rsidRDefault="00BF3497" w:rsidP="00020273">
      <w:pPr>
        <w:spacing w:before="120" w:after="120"/>
        <w:jc w:val="both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lastRenderedPageBreak/>
        <w:t>Section 1</w:t>
      </w:r>
      <w:r w:rsidR="00020273" w:rsidRPr="00674C18">
        <w:rPr>
          <w:rFonts w:ascii="Arial" w:hAnsi="Arial" w:cs="Arial"/>
          <w:b/>
          <w:color w:val="00B0F0"/>
          <w:sz w:val="22"/>
          <w:szCs w:val="22"/>
        </w:rPr>
        <w:t>:</w:t>
      </w:r>
      <w:r w:rsidR="00020273">
        <w:rPr>
          <w:rFonts w:ascii="Arial" w:hAnsi="Arial" w:cs="Arial"/>
          <w:b/>
          <w:color w:val="00B0F0"/>
          <w:sz w:val="22"/>
          <w:szCs w:val="22"/>
        </w:rPr>
        <w:t xml:space="preserve"> Overview of progress and status on </w:t>
      </w:r>
      <w:r>
        <w:rPr>
          <w:rFonts w:ascii="Arial" w:hAnsi="Arial" w:cs="Arial"/>
          <w:b/>
          <w:color w:val="00B0F0"/>
          <w:sz w:val="22"/>
          <w:szCs w:val="22"/>
        </w:rPr>
        <w:t>TNPP</w:t>
      </w:r>
    </w:p>
    <w:p w:rsidR="007F0C28" w:rsidRPr="007F0C28" w:rsidRDefault="007F0C28" w:rsidP="00020273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Summarise activity on the project in the past year</w:t>
      </w:r>
    </w:p>
    <w:p w:rsidR="007F0C28" w:rsidRPr="007F0C28" w:rsidRDefault="007F0C28" w:rsidP="00020273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Comment on any deviations from the baseline – </w:t>
      </w:r>
      <w:r w:rsidR="00BF3497">
        <w:rPr>
          <w:rFonts w:ascii="Arial" w:hAnsi="Arial" w:cs="Arial"/>
          <w:i/>
          <w:sz w:val="20"/>
          <w:szCs w:val="20"/>
        </w:rPr>
        <w:t>e.g.</w:t>
      </w:r>
      <w:r>
        <w:rPr>
          <w:rFonts w:ascii="Arial" w:hAnsi="Arial" w:cs="Arial"/>
          <w:i/>
          <w:sz w:val="20"/>
          <w:szCs w:val="20"/>
        </w:rPr>
        <w:t xml:space="preserve"> time slippages or unexpected costs / costs increases </w:t>
      </w:r>
    </w:p>
    <w:p w:rsidR="007F0C28" w:rsidRPr="007F0C28" w:rsidRDefault="007F0C28" w:rsidP="00020273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  <w:i/>
          <w:sz w:val="20"/>
          <w:szCs w:val="20"/>
        </w:rPr>
      </w:pPr>
      <w:r w:rsidRPr="007F0C28">
        <w:rPr>
          <w:rFonts w:ascii="Arial" w:hAnsi="Arial" w:cs="Arial"/>
          <w:i/>
          <w:sz w:val="20"/>
          <w:szCs w:val="20"/>
        </w:rPr>
        <w:t>Identify any material risks to completion and / or delivery of anticipated project benefits</w:t>
      </w:r>
    </w:p>
    <w:p w:rsidR="00020273" w:rsidRDefault="00020273" w:rsidP="007F0C28">
      <w:pPr>
        <w:ind w:left="709" w:right="-214"/>
        <w:jc w:val="both"/>
        <w:rPr>
          <w:rFonts w:ascii="Arial" w:hAnsi="Arial" w:cs="Arial"/>
          <w:i/>
          <w:sz w:val="20"/>
          <w:szCs w:val="20"/>
        </w:rPr>
      </w:pPr>
    </w:p>
    <w:p w:rsidR="007F0C28" w:rsidRDefault="007F0C28" w:rsidP="007F0C28">
      <w:pPr>
        <w:ind w:left="709" w:right="-214"/>
        <w:jc w:val="both"/>
        <w:rPr>
          <w:rFonts w:ascii="Arial" w:hAnsi="Arial" w:cs="Arial"/>
          <w:i/>
          <w:sz w:val="20"/>
          <w:szCs w:val="20"/>
        </w:rPr>
      </w:pPr>
    </w:p>
    <w:p w:rsidR="00020273" w:rsidRPr="000E0498" w:rsidRDefault="007F0C28" w:rsidP="007F0C28">
      <w:pPr>
        <w:ind w:right="-214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55E69" wp14:editId="0AB39B8B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400675" cy="1533525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335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3" w:rsidRPr="00BD2F11" w:rsidRDefault="00020273" w:rsidP="0002027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D2F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020273" w:rsidRDefault="00020273" w:rsidP="00020273"/>
                          <w:p w:rsidR="007F0C28" w:rsidRDefault="007F0C28" w:rsidP="00020273"/>
                          <w:p w:rsidR="007F0C28" w:rsidRDefault="007F0C28" w:rsidP="00020273"/>
                          <w:p w:rsidR="00BF3497" w:rsidRDefault="00BF3497" w:rsidP="00020273"/>
                          <w:p w:rsidR="00BF3497" w:rsidRDefault="00BF3497" w:rsidP="00020273"/>
                          <w:p w:rsidR="00BF3497" w:rsidRDefault="00BF3497" w:rsidP="00020273"/>
                          <w:p w:rsidR="00BF3497" w:rsidRDefault="00BF3497" w:rsidP="00020273"/>
                          <w:p w:rsidR="00BF3497" w:rsidRDefault="00BF3497" w:rsidP="00020273"/>
                          <w:p w:rsidR="00BF3497" w:rsidRDefault="00BF3497" w:rsidP="00020273"/>
                          <w:p w:rsidR="00BF3497" w:rsidRDefault="00BF3497" w:rsidP="00020273"/>
                          <w:p w:rsidR="00BF3497" w:rsidRDefault="00BF3497" w:rsidP="00020273"/>
                          <w:p w:rsidR="007F0C28" w:rsidRDefault="007F0C28" w:rsidP="00020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55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1pt;width:425.25pt;height:120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" fillcolor="#cff" strokeweight=".5pt">
                <v:textbox style="mso-fit-shape-to-text:t">
                  <w:txbxContent>
                    <w:p w:rsidR="00020273" w:rsidRPr="00BD2F11" w:rsidRDefault="00020273" w:rsidP="0002027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D2F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Comments:</w:t>
                      </w:r>
                    </w:p>
                    <w:p w:rsidR="00020273" w:rsidRDefault="00020273" w:rsidP="00020273"/>
                    <w:p w:rsidR="007F0C28" w:rsidRDefault="007F0C28" w:rsidP="00020273"/>
                    <w:p w:rsidR="007F0C28" w:rsidRDefault="007F0C28" w:rsidP="00020273"/>
                    <w:p w:rsidR="00BF3497" w:rsidRDefault="00BF3497" w:rsidP="00020273"/>
                    <w:p w:rsidR="00BF3497" w:rsidRDefault="00BF3497" w:rsidP="00020273"/>
                    <w:p w:rsidR="00BF3497" w:rsidRDefault="00BF3497" w:rsidP="00020273"/>
                    <w:p w:rsidR="00BF3497" w:rsidRDefault="00BF3497" w:rsidP="00020273"/>
                    <w:p w:rsidR="00BF3497" w:rsidRDefault="00BF3497" w:rsidP="00020273"/>
                    <w:p w:rsidR="00BF3497" w:rsidRDefault="00BF3497" w:rsidP="00020273"/>
                    <w:p w:rsidR="00BF3497" w:rsidRDefault="00BF3497" w:rsidP="00020273"/>
                    <w:p w:rsidR="00BF3497" w:rsidRDefault="00BF3497" w:rsidP="00020273"/>
                    <w:p w:rsidR="007F0C28" w:rsidRDefault="007F0C28" w:rsidP="00020273"/>
                  </w:txbxContent>
                </v:textbox>
                <w10:wrap anchorx="margin"/>
              </v:shape>
            </w:pict>
          </mc:Fallback>
        </mc:AlternateContent>
      </w:r>
    </w:p>
    <w:p w:rsidR="00020273" w:rsidRDefault="00020273">
      <w:pPr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br w:type="page"/>
      </w:r>
    </w:p>
    <w:p w:rsidR="00A62DCE" w:rsidRPr="00674C18" w:rsidRDefault="007268FB" w:rsidP="00A62DCE">
      <w:pPr>
        <w:spacing w:before="120" w:after="120"/>
        <w:jc w:val="both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lastRenderedPageBreak/>
        <w:t xml:space="preserve">Section </w:t>
      </w:r>
      <w:r w:rsidR="00020273">
        <w:rPr>
          <w:rFonts w:ascii="Arial" w:hAnsi="Arial" w:cs="Arial"/>
          <w:b/>
          <w:color w:val="00B0F0"/>
          <w:sz w:val="22"/>
          <w:szCs w:val="22"/>
        </w:rPr>
        <w:t>2</w:t>
      </w:r>
      <w:r w:rsidR="00A62DCE" w:rsidRPr="00674C18">
        <w:rPr>
          <w:rFonts w:ascii="Arial" w:hAnsi="Arial" w:cs="Arial"/>
          <w:b/>
          <w:color w:val="00B0F0"/>
          <w:sz w:val="22"/>
          <w:szCs w:val="22"/>
        </w:rPr>
        <w:t xml:space="preserve">: </w:t>
      </w:r>
      <w:r w:rsidR="00674C18" w:rsidRPr="00674C18">
        <w:rPr>
          <w:rFonts w:ascii="Arial" w:hAnsi="Arial" w:cs="Arial"/>
          <w:b/>
          <w:color w:val="00B0F0"/>
          <w:sz w:val="22"/>
          <w:szCs w:val="22"/>
        </w:rPr>
        <w:t>Pre-Construction Project Plan</w:t>
      </w:r>
    </w:p>
    <w:p w:rsidR="00020273" w:rsidRPr="00020273" w:rsidRDefault="00020273" w:rsidP="000E0498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For each of the activities identified in the original </w:t>
      </w:r>
      <w:r w:rsidR="00BF3497">
        <w:rPr>
          <w:rFonts w:ascii="Arial" w:hAnsi="Arial" w:cs="Arial"/>
          <w:i/>
          <w:sz w:val="20"/>
          <w:szCs w:val="20"/>
        </w:rPr>
        <w:t>TNPP</w:t>
      </w:r>
      <w:r>
        <w:rPr>
          <w:rFonts w:ascii="Arial" w:hAnsi="Arial" w:cs="Arial"/>
          <w:i/>
          <w:sz w:val="20"/>
          <w:szCs w:val="20"/>
        </w:rPr>
        <w:t xml:space="preserve"> application, provide the latest timeline</w:t>
      </w:r>
    </w:p>
    <w:p w:rsidR="00020273" w:rsidRDefault="00020273" w:rsidP="000E0498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  <w:i/>
          <w:sz w:val="20"/>
          <w:szCs w:val="20"/>
        </w:rPr>
      </w:pPr>
      <w:r w:rsidRPr="00020273">
        <w:rPr>
          <w:rFonts w:ascii="Arial" w:hAnsi="Arial" w:cs="Arial"/>
          <w:i/>
          <w:sz w:val="20"/>
          <w:szCs w:val="20"/>
        </w:rPr>
        <w:t>Identify any additional new activities</w:t>
      </w:r>
    </w:p>
    <w:p w:rsidR="008D4F91" w:rsidRPr="00020273" w:rsidRDefault="008D4F91" w:rsidP="000E0498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Identify any changes to key milestones from the original </w:t>
      </w:r>
      <w:r w:rsidR="00BF3497">
        <w:rPr>
          <w:rFonts w:ascii="Arial" w:hAnsi="Arial" w:cs="Arial"/>
          <w:i/>
          <w:sz w:val="20"/>
          <w:szCs w:val="20"/>
        </w:rPr>
        <w:t>TNPP</w:t>
      </w:r>
      <w:r>
        <w:rPr>
          <w:rFonts w:ascii="Arial" w:hAnsi="Arial" w:cs="Arial"/>
          <w:i/>
          <w:sz w:val="20"/>
          <w:szCs w:val="20"/>
        </w:rPr>
        <w:t xml:space="preserve"> application, in particular the expected pre-construction completion date</w:t>
      </w:r>
    </w:p>
    <w:p w:rsidR="00A62DCE" w:rsidRPr="008D4F91" w:rsidRDefault="00020273" w:rsidP="008D4F91">
      <w:pPr>
        <w:numPr>
          <w:ilvl w:val="0"/>
          <w:numId w:val="4"/>
        </w:numPr>
        <w:tabs>
          <w:tab w:val="clear" w:pos="360"/>
        </w:tabs>
        <w:ind w:left="709" w:right="-214" w:hanging="283"/>
        <w:jc w:val="both"/>
        <w:rPr>
          <w:rFonts w:ascii="Arial" w:hAnsi="Arial" w:cs="Arial"/>
          <w:i/>
          <w:sz w:val="20"/>
          <w:szCs w:val="20"/>
        </w:rPr>
      </w:pPr>
      <w:r w:rsidRPr="00020273">
        <w:rPr>
          <w:rFonts w:ascii="Arial" w:hAnsi="Arial" w:cs="Arial"/>
          <w:i/>
          <w:sz w:val="20"/>
          <w:szCs w:val="20"/>
        </w:rPr>
        <w:t>Provide any explanatory comments in the text box below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D4F91">
        <w:rPr>
          <w:rFonts w:ascii="Arial" w:hAnsi="Arial" w:cs="Arial"/>
          <w:i/>
          <w:sz w:val="20"/>
          <w:szCs w:val="20"/>
        </w:rPr>
        <w:t xml:space="preserve">from changes </w:t>
      </w:r>
      <w:r w:rsidR="00B00E04">
        <w:rPr>
          <w:rFonts w:ascii="Arial" w:hAnsi="Arial" w:cs="Arial"/>
          <w:i/>
          <w:sz w:val="20"/>
          <w:szCs w:val="20"/>
        </w:rPr>
        <w:t>from</w:t>
      </w:r>
      <w:r w:rsidR="008D4F91">
        <w:rPr>
          <w:rFonts w:ascii="Arial" w:hAnsi="Arial" w:cs="Arial"/>
          <w:i/>
          <w:sz w:val="20"/>
          <w:szCs w:val="20"/>
        </w:rPr>
        <w:t xml:space="preserve"> the baseline</w:t>
      </w:r>
      <w:r w:rsidR="00B00E04">
        <w:rPr>
          <w:rFonts w:ascii="Arial" w:hAnsi="Arial" w:cs="Arial"/>
          <w:i/>
          <w:sz w:val="20"/>
          <w:szCs w:val="20"/>
        </w:rPr>
        <w:t xml:space="preserve"> and the previous year</w:t>
      </w:r>
      <w:r w:rsidR="008D4F9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(e.g. reason for new activities, reasons for delays to the start of activities, reasons for works not completing on time, etc.  </w:t>
      </w:r>
      <w:r w:rsidR="00A62DCE" w:rsidRPr="008D4F91">
        <w:rPr>
          <w:rFonts w:ascii="Arial" w:hAnsi="Arial" w:cs="Arial"/>
          <w:i/>
          <w:sz w:val="20"/>
          <w:szCs w:val="20"/>
        </w:rPr>
        <w:t xml:space="preserve"> </w:t>
      </w:r>
    </w:p>
    <w:p w:rsidR="00674C18" w:rsidRDefault="00674C18" w:rsidP="00674C18">
      <w:pPr>
        <w:ind w:right="-21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2226"/>
        <w:gridCol w:w="2225"/>
      </w:tblGrid>
      <w:tr w:rsidR="00A36034" w:rsidTr="00A36034">
        <w:trPr>
          <w:trHeight w:val="476"/>
        </w:trPr>
        <w:tc>
          <w:tcPr>
            <w:tcW w:w="2317" w:type="pct"/>
            <w:shd w:val="clear" w:color="auto" w:fill="CCFFFF"/>
            <w:vAlign w:val="center"/>
          </w:tcPr>
          <w:p w:rsidR="00A36034" w:rsidRPr="002226A9" w:rsidRDefault="00A36034" w:rsidP="007268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 (with description)</w:t>
            </w:r>
          </w:p>
        </w:tc>
        <w:tc>
          <w:tcPr>
            <w:tcW w:w="1341" w:type="pct"/>
            <w:shd w:val="clear" w:color="auto" w:fill="CCFFFF"/>
            <w:vAlign w:val="center"/>
          </w:tcPr>
          <w:p w:rsidR="00A36034" w:rsidRPr="002226A9" w:rsidRDefault="009A0C5A" w:rsidP="00A6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Baseline </w:t>
            </w:r>
            <w:r w:rsidR="00A36034">
              <w:rPr>
                <w:rFonts w:ascii="Arial" w:hAnsi="Arial" w:cs="Arial"/>
                <w:b/>
                <w:sz w:val="20"/>
                <w:szCs w:val="20"/>
              </w:rPr>
              <w:t>Timeline (From – To)</w:t>
            </w:r>
          </w:p>
        </w:tc>
        <w:tc>
          <w:tcPr>
            <w:tcW w:w="1341" w:type="pct"/>
            <w:shd w:val="clear" w:color="auto" w:fill="CCFFFF"/>
          </w:tcPr>
          <w:p w:rsidR="00A36034" w:rsidRDefault="009A0C5A" w:rsidP="00A6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Latest Timeline (From – To)</w:t>
            </w:r>
          </w:p>
        </w:tc>
      </w:tr>
      <w:tr w:rsidR="00A36034" w:rsidTr="00A36034">
        <w:trPr>
          <w:trHeight w:val="555"/>
        </w:trPr>
        <w:tc>
          <w:tcPr>
            <w:tcW w:w="2317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49"/>
        </w:trPr>
        <w:tc>
          <w:tcPr>
            <w:tcW w:w="2317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11"/>
        </w:trPr>
        <w:tc>
          <w:tcPr>
            <w:tcW w:w="2317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46"/>
        </w:trPr>
        <w:tc>
          <w:tcPr>
            <w:tcW w:w="2317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46"/>
        </w:trPr>
        <w:tc>
          <w:tcPr>
            <w:tcW w:w="2317" w:type="pct"/>
            <w:shd w:val="clear" w:color="auto" w:fill="FFFF99"/>
            <w:vAlign w:val="center"/>
          </w:tcPr>
          <w:p w:rsidR="00A36034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46"/>
        </w:trPr>
        <w:tc>
          <w:tcPr>
            <w:tcW w:w="2317" w:type="pct"/>
            <w:shd w:val="clear" w:color="auto" w:fill="FFFF99"/>
            <w:vAlign w:val="center"/>
          </w:tcPr>
          <w:p w:rsidR="00A36034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46"/>
        </w:trPr>
        <w:tc>
          <w:tcPr>
            <w:tcW w:w="2317" w:type="pct"/>
            <w:shd w:val="clear" w:color="auto" w:fill="FFFF99"/>
            <w:vAlign w:val="center"/>
          </w:tcPr>
          <w:p w:rsidR="00A36034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6034" w:rsidTr="00A36034">
        <w:trPr>
          <w:trHeight w:val="546"/>
        </w:trPr>
        <w:tc>
          <w:tcPr>
            <w:tcW w:w="2317" w:type="pct"/>
            <w:shd w:val="clear" w:color="auto" w:fill="FFFF99"/>
            <w:vAlign w:val="center"/>
          </w:tcPr>
          <w:p w:rsidR="00A36034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341" w:type="pct"/>
            <w:shd w:val="clear" w:color="auto" w:fill="FFFF99"/>
            <w:vAlign w:val="center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pct"/>
            <w:shd w:val="clear" w:color="auto" w:fill="FFFF99"/>
          </w:tcPr>
          <w:p w:rsidR="00A36034" w:rsidRPr="002226A9" w:rsidRDefault="00A36034" w:rsidP="00A62D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2DCE" w:rsidRDefault="00A62DCE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C14D98" w:rsidRDefault="00C14D98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2"/>
        <w:gridCol w:w="4212"/>
      </w:tblGrid>
      <w:tr w:rsidR="00931D32" w:rsidRPr="002226A9" w:rsidTr="00BF3497">
        <w:trPr>
          <w:trHeight w:val="476"/>
        </w:trPr>
        <w:tc>
          <w:tcPr>
            <w:tcW w:w="4152" w:type="dxa"/>
            <w:shd w:val="clear" w:color="auto" w:fill="CCFFFF"/>
            <w:vAlign w:val="center"/>
          </w:tcPr>
          <w:p w:rsidR="00931D32" w:rsidRPr="002226A9" w:rsidRDefault="00931D32" w:rsidP="00020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Milestones</w:t>
            </w:r>
          </w:p>
        </w:tc>
        <w:tc>
          <w:tcPr>
            <w:tcW w:w="4212" w:type="dxa"/>
            <w:shd w:val="clear" w:color="auto" w:fill="CCFFFF"/>
            <w:vAlign w:val="center"/>
          </w:tcPr>
          <w:p w:rsidR="00931D32" w:rsidRPr="002226A9" w:rsidRDefault="00931D32" w:rsidP="00020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Critical Path Item</w:t>
            </w:r>
          </w:p>
        </w:tc>
      </w:tr>
      <w:tr w:rsidR="00931D32" w:rsidRPr="002226A9" w:rsidTr="00BF3497">
        <w:trPr>
          <w:trHeight w:val="555"/>
        </w:trPr>
        <w:tc>
          <w:tcPr>
            <w:tcW w:w="415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21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D32" w:rsidRPr="002226A9" w:rsidTr="00BF3497">
        <w:trPr>
          <w:trHeight w:val="549"/>
        </w:trPr>
        <w:tc>
          <w:tcPr>
            <w:tcW w:w="415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21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D32" w:rsidRPr="002226A9" w:rsidTr="00BF3497">
        <w:trPr>
          <w:trHeight w:val="511"/>
        </w:trPr>
        <w:tc>
          <w:tcPr>
            <w:tcW w:w="415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21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D32" w:rsidRPr="002226A9" w:rsidTr="00BF3497">
        <w:trPr>
          <w:trHeight w:val="546"/>
        </w:trPr>
        <w:tc>
          <w:tcPr>
            <w:tcW w:w="415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212" w:type="dxa"/>
            <w:shd w:val="clear" w:color="auto" w:fill="FFFF99"/>
            <w:vAlign w:val="center"/>
          </w:tcPr>
          <w:p w:rsidR="00931D32" w:rsidRPr="002226A9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D32" w:rsidRPr="002226A9" w:rsidTr="00BF3497">
        <w:trPr>
          <w:trHeight w:val="546"/>
        </w:trPr>
        <w:tc>
          <w:tcPr>
            <w:tcW w:w="4152" w:type="dxa"/>
            <w:shd w:val="clear" w:color="auto" w:fill="FFFF99"/>
            <w:vAlign w:val="center"/>
          </w:tcPr>
          <w:p w:rsidR="00931D32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212" w:type="dxa"/>
            <w:shd w:val="clear" w:color="auto" w:fill="FFFF99"/>
            <w:vAlign w:val="center"/>
          </w:tcPr>
          <w:p w:rsidR="00931D32" w:rsidRDefault="00931D32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4C18" w:rsidRDefault="00674C18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734BB4" w:rsidRDefault="00BD2F1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28576</wp:posOffset>
                </wp:positionH>
                <wp:positionV relativeFrom="paragraph">
                  <wp:posOffset>107315</wp:posOffset>
                </wp:positionV>
                <wp:extent cx="5295900" cy="504825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04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3" w:rsidRPr="00BD2F11" w:rsidRDefault="0002027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D2F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020273" w:rsidRDefault="00020273"/>
                          <w:p w:rsidR="00BF3497" w:rsidRDefault="00BF3497"/>
                          <w:p w:rsidR="00CE1DE0" w:rsidRDefault="00CE1DE0"/>
                          <w:p w:rsidR="00CE1DE0" w:rsidRDefault="00CE1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.25pt;margin-top:8.45pt;width:41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" fillcolor="#cff" strokeweight=".5pt">
                <v:textbox style="mso-fit-shape-to-text:t">
                  <w:txbxContent>
                    <w:p w:rsidR="00020273" w:rsidRPr="00BD2F11" w:rsidRDefault="0002027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D2F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Comments:</w:t>
                      </w:r>
                    </w:p>
                    <w:p w:rsidR="00020273" w:rsidRDefault="00020273"/>
                    <w:p w:rsidR="00BF3497" w:rsidRDefault="00BF3497"/>
                    <w:p w:rsidR="00CE1DE0" w:rsidRDefault="00CE1DE0"/>
                    <w:p w:rsidR="00CE1DE0" w:rsidRDefault="00CE1DE0"/>
                  </w:txbxContent>
                </v:textbox>
              </v:shape>
            </w:pict>
          </mc:Fallback>
        </mc:AlternateContent>
      </w:r>
    </w:p>
    <w:p w:rsidR="00734BB4" w:rsidRDefault="00734BB4">
      <w:pPr>
        <w:rPr>
          <w:rFonts w:ascii="Arial" w:hAnsi="Arial" w:cs="Arial"/>
          <w:b/>
          <w:sz w:val="20"/>
          <w:szCs w:val="20"/>
        </w:rPr>
      </w:pPr>
    </w:p>
    <w:p w:rsidR="00C14D98" w:rsidRDefault="00C14D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62DCE" w:rsidRPr="00C97941" w:rsidRDefault="00385DBE" w:rsidP="00A62D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pict>
          <v:rect id="_x0000_i1029" style="width:0;height:1.5pt" o:hralign="center" o:hrstd="t" o:hr="t" fillcolor="#aca899" stroked="f">
            <v:imagedata r:id="rId9" o:title=""/>
          </v:rect>
        </w:pict>
      </w:r>
    </w:p>
    <w:p w:rsidR="00A62DCE" w:rsidRPr="007268FB" w:rsidRDefault="007268FB" w:rsidP="00A62DCE">
      <w:pPr>
        <w:spacing w:before="120" w:after="12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7268FB">
        <w:rPr>
          <w:rFonts w:ascii="Arial" w:hAnsi="Arial" w:cs="Arial"/>
          <w:b/>
          <w:color w:val="00B0F0"/>
          <w:sz w:val="22"/>
          <w:szCs w:val="22"/>
        </w:rPr>
        <w:t xml:space="preserve">Section </w:t>
      </w:r>
      <w:r w:rsidR="00020273">
        <w:rPr>
          <w:rFonts w:ascii="Arial" w:hAnsi="Arial" w:cs="Arial"/>
          <w:b/>
          <w:color w:val="00B0F0"/>
          <w:sz w:val="22"/>
          <w:szCs w:val="22"/>
        </w:rPr>
        <w:t>3</w:t>
      </w:r>
      <w:r w:rsidR="00A62DCE" w:rsidRPr="007268FB">
        <w:rPr>
          <w:rFonts w:ascii="Arial" w:hAnsi="Arial" w:cs="Arial"/>
          <w:b/>
          <w:color w:val="00B0F0"/>
          <w:sz w:val="22"/>
          <w:szCs w:val="22"/>
        </w:rPr>
        <w:t>: Assess Risks and Uncertainties</w:t>
      </w:r>
    </w:p>
    <w:p w:rsidR="00A62DCE" w:rsidRDefault="00A62DCE" w:rsidP="00876DBA">
      <w:pPr>
        <w:numPr>
          <w:ilvl w:val="0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Identify and describe </w:t>
      </w:r>
      <w:r w:rsidRPr="00C97941">
        <w:rPr>
          <w:rFonts w:ascii="Arial" w:hAnsi="Arial" w:cs="Arial"/>
          <w:i/>
          <w:sz w:val="20"/>
          <w:szCs w:val="20"/>
        </w:rPr>
        <w:t xml:space="preserve">the risks that the </w:t>
      </w:r>
      <w:r w:rsidR="00E4002A">
        <w:rPr>
          <w:rFonts w:ascii="Arial" w:hAnsi="Arial" w:cs="Arial"/>
          <w:i/>
          <w:sz w:val="20"/>
          <w:szCs w:val="20"/>
        </w:rPr>
        <w:t xml:space="preserve">pre-construction activities </w:t>
      </w:r>
      <w:r w:rsidRPr="00C97941">
        <w:rPr>
          <w:rFonts w:ascii="Arial" w:hAnsi="Arial" w:cs="Arial"/>
          <w:i/>
          <w:sz w:val="20"/>
          <w:szCs w:val="20"/>
        </w:rPr>
        <w:t>may face</w:t>
      </w:r>
      <w:r>
        <w:rPr>
          <w:rFonts w:ascii="Arial" w:hAnsi="Arial" w:cs="Arial"/>
          <w:i/>
          <w:sz w:val="20"/>
          <w:szCs w:val="20"/>
        </w:rPr>
        <w:t>.</w:t>
      </w:r>
    </w:p>
    <w:p w:rsidR="00E4002A" w:rsidRPr="00E4002A" w:rsidRDefault="00E4002A" w:rsidP="00876DBA">
      <w:pPr>
        <w:numPr>
          <w:ilvl w:val="0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Explain the likely impact of the various risks without mitigation.</w:t>
      </w:r>
    </w:p>
    <w:p w:rsidR="00976896" w:rsidRPr="00976896" w:rsidRDefault="00A62DCE" w:rsidP="00876DBA">
      <w:pPr>
        <w:numPr>
          <w:ilvl w:val="0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Identify </w:t>
      </w:r>
      <w:r w:rsidRPr="00C97941">
        <w:rPr>
          <w:rFonts w:ascii="Arial" w:hAnsi="Arial" w:cs="Arial"/>
          <w:i/>
          <w:sz w:val="20"/>
          <w:szCs w:val="20"/>
        </w:rPr>
        <w:t xml:space="preserve">measures to ensure that each risk is appropriately </w:t>
      </w:r>
      <w:r>
        <w:rPr>
          <w:rFonts w:ascii="Arial" w:hAnsi="Arial" w:cs="Arial"/>
          <w:i/>
          <w:sz w:val="20"/>
          <w:szCs w:val="20"/>
        </w:rPr>
        <w:t xml:space="preserve">managed and </w:t>
      </w:r>
      <w:r w:rsidRPr="00C97941">
        <w:rPr>
          <w:rFonts w:ascii="Arial" w:hAnsi="Arial" w:cs="Arial"/>
          <w:i/>
          <w:sz w:val="20"/>
          <w:szCs w:val="20"/>
        </w:rPr>
        <w:t>mitigated</w:t>
      </w:r>
    </w:p>
    <w:p w:rsidR="00A62DCE" w:rsidRPr="006110C0" w:rsidRDefault="00B00E04" w:rsidP="00876DBA">
      <w:pPr>
        <w:numPr>
          <w:ilvl w:val="0"/>
          <w:numId w:val="5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Explain any material changes in the project risks from the baseline and since the previous year</w:t>
      </w:r>
      <w:r w:rsidR="00A62DCE" w:rsidRPr="00C97941">
        <w:rPr>
          <w:rFonts w:ascii="Arial" w:hAnsi="Arial" w:cs="Arial"/>
          <w:i/>
          <w:sz w:val="20"/>
          <w:szCs w:val="20"/>
        </w:rPr>
        <w:t>.</w:t>
      </w:r>
    </w:p>
    <w:p w:rsidR="00A62DCE" w:rsidRDefault="00A62DCE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976896" w:rsidRDefault="00976896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976896" w:rsidRDefault="00976896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4253"/>
      </w:tblGrid>
      <w:tr w:rsidR="00562E46" w:rsidRPr="007F1A66" w:rsidTr="00562E46">
        <w:trPr>
          <w:trHeight w:val="920"/>
        </w:trPr>
        <w:tc>
          <w:tcPr>
            <w:tcW w:w="3261" w:type="dxa"/>
            <w:shd w:val="clear" w:color="auto" w:fill="CCFFFF"/>
            <w:vAlign w:val="center"/>
          </w:tcPr>
          <w:p w:rsidR="00562E46" w:rsidRPr="007F1A66" w:rsidRDefault="00562E46" w:rsidP="007268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A66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Description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562E46" w:rsidRDefault="00562E46" w:rsidP="00A6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Likely impact</w:t>
            </w:r>
            <w:r w:rsidRPr="003C4288">
              <w:rPr>
                <w:rFonts w:ascii="Arial" w:hAnsi="Arial" w:cs="Arial"/>
                <w:b/>
                <w:sz w:val="18"/>
                <w:szCs w:val="18"/>
              </w:rPr>
              <w:t xml:space="preserve"> of Risk</w:t>
            </w:r>
            <w:r w:rsidRPr="007F1A66">
              <w:rPr>
                <w:rFonts w:ascii="Arial" w:hAnsi="Arial" w:cs="Arial"/>
                <w:b/>
                <w:sz w:val="20"/>
                <w:szCs w:val="20"/>
              </w:rPr>
              <w:t xml:space="preserve"> H/M/L</w:t>
            </w:r>
          </w:p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(Post-Mitigation)</w:t>
            </w:r>
          </w:p>
        </w:tc>
        <w:tc>
          <w:tcPr>
            <w:tcW w:w="4253" w:type="dxa"/>
            <w:shd w:val="clear" w:color="auto" w:fill="CCFFFF"/>
            <w:vAlign w:val="center"/>
          </w:tcPr>
          <w:p w:rsidR="00562E46" w:rsidRPr="007F1A66" w:rsidRDefault="00562E46" w:rsidP="00E40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Identify relevant risk management / mitigation m</w:t>
            </w:r>
            <w:r w:rsidRPr="007F1A66">
              <w:rPr>
                <w:rFonts w:ascii="Arial" w:hAnsi="Arial" w:cs="Arial"/>
                <w:b/>
                <w:sz w:val="20"/>
                <w:szCs w:val="20"/>
              </w:rPr>
              <w:t>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s &amp; explain impact</w:t>
            </w:r>
          </w:p>
        </w:tc>
      </w:tr>
      <w:tr w:rsidR="00562E46" w:rsidRPr="007F1A66" w:rsidTr="00562E46">
        <w:tc>
          <w:tcPr>
            <w:tcW w:w="3261" w:type="dxa"/>
            <w:shd w:val="clear" w:color="auto" w:fill="FFFF99"/>
            <w:vAlign w:val="center"/>
          </w:tcPr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E46" w:rsidRPr="007F1A66" w:rsidTr="00562E46">
        <w:tc>
          <w:tcPr>
            <w:tcW w:w="3261" w:type="dxa"/>
            <w:shd w:val="clear" w:color="auto" w:fill="FFFF99"/>
            <w:vAlign w:val="center"/>
          </w:tcPr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E46" w:rsidRPr="007F1A66" w:rsidTr="00562E46">
        <w:tc>
          <w:tcPr>
            <w:tcW w:w="3261" w:type="dxa"/>
            <w:shd w:val="clear" w:color="auto" w:fill="FFFF99"/>
            <w:vAlign w:val="center"/>
          </w:tcPr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E46" w:rsidRPr="007F1A66" w:rsidTr="00562E46">
        <w:tc>
          <w:tcPr>
            <w:tcW w:w="3261" w:type="dxa"/>
            <w:shd w:val="clear" w:color="auto" w:fill="FFFF99"/>
            <w:vAlign w:val="center"/>
          </w:tcPr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Pr="007F1A6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E46" w:rsidRPr="007F1A66" w:rsidTr="00562E46">
        <w:trPr>
          <w:trHeight w:val="715"/>
        </w:trPr>
        <w:tc>
          <w:tcPr>
            <w:tcW w:w="3261" w:type="dxa"/>
            <w:shd w:val="clear" w:color="auto" w:fill="FFFF99"/>
            <w:vAlign w:val="center"/>
          </w:tcPr>
          <w:p w:rsidR="00562E46" w:rsidRDefault="00562E46" w:rsidP="00EF3A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E46" w:rsidRPr="007F1A66" w:rsidTr="00562E46">
        <w:trPr>
          <w:trHeight w:val="710"/>
        </w:trPr>
        <w:tc>
          <w:tcPr>
            <w:tcW w:w="3261" w:type="dxa"/>
            <w:shd w:val="clear" w:color="auto" w:fill="FFFF99"/>
            <w:vAlign w:val="center"/>
          </w:tcPr>
          <w:p w:rsidR="00562E46" w:rsidRDefault="00562E46" w:rsidP="00EF3A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  <w:p w:rsidR="00562E46" w:rsidRDefault="00562E46" w:rsidP="00A62D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2E46" w:rsidRPr="007F1A66" w:rsidTr="00562E46">
        <w:tc>
          <w:tcPr>
            <w:tcW w:w="3261" w:type="dxa"/>
            <w:shd w:val="clear" w:color="auto" w:fill="CCFFFF"/>
          </w:tcPr>
          <w:p w:rsidR="00562E4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2E46" w:rsidRPr="00FC23BD" w:rsidRDefault="00562E46" w:rsidP="00A62DCE">
            <w:pPr>
              <w:shd w:val="clear" w:color="auto" w:fill="CC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23BD">
              <w:rPr>
                <w:rFonts w:ascii="Arial" w:hAnsi="Arial" w:cs="Arial"/>
                <w:b/>
                <w:sz w:val="18"/>
                <w:szCs w:val="18"/>
              </w:rPr>
              <w:t>Overall Risk (H/M/L):</w:t>
            </w:r>
          </w:p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3" w:type="dxa"/>
            <w:shd w:val="thinReverseDiagStripe" w:color="auto" w:fill="FFFF99"/>
          </w:tcPr>
          <w:p w:rsidR="00562E46" w:rsidRPr="007F1A66" w:rsidRDefault="00562E46" w:rsidP="00A62D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62DCE" w:rsidRPr="007F1A66" w:rsidRDefault="00A62DCE" w:rsidP="00A62DCE">
      <w:pPr>
        <w:ind w:left="540"/>
        <w:jc w:val="both"/>
        <w:rPr>
          <w:rFonts w:ascii="Arial" w:hAnsi="Arial" w:cs="Arial"/>
          <w:b/>
          <w:sz w:val="20"/>
          <w:szCs w:val="20"/>
        </w:rPr>
      </w:pPr>
    </w:p>
    <w:p w:rsidR="00E4002A" w:rsidRDefault="00E4002A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BD2F11" w:rsidRDefault="009A0C5A" w:rsidP="00A62D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3338D" wp14:editId="56FDA2F4">
                <wp:simplePos x="0" y="0"/>
                <wp:positionH relativeFrom="margin">
                  <wp:posOffset>-161924</wp:posOffset>
                </wp:positionH>
                <wp:positionV relativeFrom="paragraph">
                  <wp:posOffset>149225</wp:posOffset>
                </wp:positionV>
                <wp:extent cx="5867400" cy="504825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04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3" w:rsidRPr="00BD2F11" w:rsidRDefault="00020273" w:rsidP="00BD2F1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D2F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020273" w:rsidRDefault="00020273" w:rsidP="00BD2F11"/>
                          <w:p w:rsidR="00BF3497" w:rsidRDefault="00BF3497" w:rsidP="00BD2F11"/>
                          <w:p w:rsidR="00BF3497" w:rsidRDefault="00BF3497" w:rsidP="00BD2F11"/>
                          <w:p w:rsidR="00BF3497" w:rsidRDefault="00BF3497" w:rsidP="00BD2F11"/>
                          <w:p w:rsidR="00BF3497" w:rsidRDefault="00BF3497" w:rsidP="00BD2F11"/>
                          <w:p w:rsidR="00BF3497" w:rsidRDefault="00BF3497" w:rsidP="00BD2F11"/>
                          <w:p w:rsidR="00BF3497" w:rsidRDefault="00BF3497" w:rsidP="00BD2F11"/>
                          <w:p w:rsidR="00CE1DE0" w:rsidRDefault="00CE1DE0" w:rsidP="00BD2F11"/>
                          <w:p w:rsidR="00CE1DE0" w:rsidRDefault="00CE1DE0" w:rsidP="00BD2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338D" id="Text Box 2" o:spid="_x0000_s1028" type="#_x0000_t202" style="position:absolute;left:0;text-align:left;margin-left:-12.75pt;margin-top:11.75pt;width:462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" fillcolor="#cff" strokeweight=".5pt">
                <v:textbox style="mso-fit-shape-to-text:t">
                  <w:txbxContent>
                    <w:p w:rsidR="00020273" w:rsidRPr="00BD2F11" w:rsidRDefault="00020273" w:rsidP="00BD2F1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D2F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Comments:</w:t>
                      </w:r>
                    </w:p>
                    <w:p w:rsidR="00020273" w:rsidRDefault="00020273" w:rsidP="00BD2F11"/>
                    <w:p w:rsidR="00BF3497" w:rsidRDefault="00BF3497" w:rsidP="00BD2F11"/>
                    <w:p w:rsidR="00BF3497" w:rsidRDefault="00BF3497" w:rsidP="00BD2F11"/>
                    <w:p w:rsidR="00BF3497" w:rsidRDefault="00BF3497" w:rsidP="00BD2F11"/>
                    <w:p w:rsidR="00BF3497" w:rsidRDefault="00BF3497" w:rsidP="00BD2F11"/>
                    <w:p w:rsidR="00BF3497" w:rsidRDefault="00BF3497" w:rsidP="00BD2F11"/>
                    <w:p w:rsidR="00BF3497" w:rsidRDefault="00BF3497" w:rsidP="00BD2F11"/>
                    <w:p w:rsidR="00CE1DE0" w:rsidRDefault="00CE1DE0" w:rsidP="00BD2F11"/>
                    <w:p w:rsidR="00CE1DE0" w:rsidRDefault="00CE1DE0" w:rsidP="00BD2F11"/>
                  </w:txbxContent>
                </v:textbox>
                <w10:wrap anchorx="margin"/>
              </v:shape>
            </w:pict>
          </mc:Fallback>
        </mc:AlternateContent>
      </w:r>
    </w:p>
    <w:p w:rsidR="00BD2F11" w:rsidRDefault="00BD2F11" w:rsidP="00A62DCE">
      <w:pPr>
        <w:jc w:val="both"/>
        <w:rPr>
          <w:rFonts w:ascii="Arial" w:hAnsi="Arial" w:cs="Arial"/>
          <w:b/>
          <w:sz w:val="20"/>
          <w:szCs w:val="20"/>
        </w:rPr>
      </w:pPr>
    </w:p>
    <w:p w:rsidR="00EF3A99" w:rsidRDefault="00EF3A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62DCE" w:rsidRPr="00C97941" w:rsidRDefault="00385DBE" w:rsidP="00A62DC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pict>
          <v:rect id="_x0000_i1030" style="width:0;height:1.5pt" o:hralign="center" o:hrstd="t" o:hr="t" fillcolor="#aca899" stroked="f">
            <v:imagedata r:id="rId9" o:title=""/>
          </v:rect>
        </w:pict>
      </w:r>
    </w:p>
    <w:p w:rsidR="00A62DCE" w:rsidRPr="00A36034" w:rsidRDefault="00E4002A" w:rsidP="00A62DCE">
      <w:pPr>
        <w:spacing w:before="120" w:after="12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E4002A">
        <w:rPr>
          <w:rFonts w:ascii="Arial" w:hAnsi="Arial" w:cs="Arial"/>
          <w:b/>
          <w:color w:val="00B0F0"/>
          <w:sz w:val="22"/>
          <w:szCs w:val="22"/>
        </w:rPr>
        <w:t xml:space="preserve">Section </w:t>
      </w:r>
      <w:r w:rsidR="00020273">
        <w:rPr>
          <w:rFonts w:ascii="Arial" w:hAnsi="Arial" w:cs="Arial"/>
          <w:b/>
          <w:color w:val="00B0F0"/>
          <w:sz w:val="22"/>
          <w:szCs w:val="22"/>
        </w:rPr>
        <w:t>4</w:t>
      </w:r>
      <w:r w:rsidR="00A62DCE" w:rsidRPr="00E4002A">
        <w:rPr>
          <w:rFonts w:ascii="Arial" w:hAnsi="Arial" w:cs="Arial"/>
          <w:b/>
          <w:color w:val="00B0F0"/>
          <w:sz w:val="22"/>
          <w:szCs w:val="22"/>
        </w:rPr>
        <w:t xml:space="preserve">: </w:t>
      </w:r>
      <w:r w:rsidRPr="00E4002A">
        <w:rPr>
          <w:rFonts w:ascii="Arial" w:hAnsi="Arial" w:cs="Arial"/>
          <w:b/>
          <w:color w:val="00B0F0"/>
          <w:sz w:val="22"/>
          <w:szCs w:val="22"/>
        </w:rPr>
        <w:t>Pre-Construction Project Budget</w:t>
      </w:r>
    </w:p>
    <w:p w:rsidR="00524136" w:rsidRDefault="00123A5D" w:rsidP="00010246">
      <w:pPr>
        <w:numPr>
          <w:ilvl w:val="0"/>
          <w:numId w:val="8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524136">
        <w:rPr>
          <w:rFonts w:ascii="Arial" w:hAnsi="Arial" w:cs="Arial"/>
          <w:i/>
          <w:sz w:val="20"/>
          <w:szCs w:val="20"/>
        </w:rPr>
        <w:t>Report costs of the project incurred in the year</w:t>
      </w:r>
      <w:r w:rsidR="002B1C92" w:rsidRPr="00524136">
        <w:rPr>
          <w:rFonts w:ascii="Arial" w:hAnsi="Arial" w:cs="Arial"/>
          <w:i/>
          <w:sz w:val="20"/>
          <w:szCs w:val="20"/>
        </w:rPr>
        <w:t xml:space="preserve"> by pre-construction activity (as </w:t>
      </w:r>
      <w:r w:rsidR="00524136" w:rsidRPr="00524136">
        <w:rPr>
          <w:rFonts w:ascii="Arial" w:hAnsi="Arial" w:cs="Arial"/>
          <w:i/>
          <w:sz w:val="20"/>
          <w:szCs w:val="20"/>
        </w:rPr>
        <w:t xml:space="preserve">identified in the original </w:t>
      </w:r>
      <w:r w:rsidR="00BF3497">
        <w:rPr>
          <w:rFonts w:ascii="Arial" w:hAnsi="Arial" w:cs="Arial"/>
          <w:i/>
          <w:sz w:val="20"/>
          <w:szCs w:val="20"/>
        </w:rPr>
        <w:t>TNPP</w:t>
      </w:r>
      <w:r w:rsidR="00524136" w:rsidRPr="00524136">
        <w:rPr>
          <w:rFonts w:ascii="Arial" w:hAnsi="Arial" w:cs="Arial"/>
          <w:i/>
          <w:sz w:val="20"/>
          <w:szCs w:val="20"/>
        </w:rPr>
        <w:t xml:space="preserve"> pro-forma)  </w:t>
      </w:r>
    </w:p>
    <w:p w:rsidR="00A62DCE" w:rsidRPr="00524136" w:rsidRDefault="00F364FD" w:rsidP="00010246">
      <w:pPr>
        <w:numPr>
          <w:ilvl w:val="0"/>
          <w:numId w:val="8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524136">
        <w:rPr>
          <w:rFonts w:ascii="Arial" w:hAnsi="Arial" w:cs="Arial"/>
          <w:i/>
          <w:sz w:val="20"/>
          <w:szCs w:val="20"/>
        </w:rPr>
        <w:t xml:space="preserve">For each distinct activity </w:t>
      </w:r>
      <w:r w:rsidR="00524136">
        <w:rPr>
          <w:rFonts w:ascii="Arial" w:hAnsi="Arial" w:cs="Arial"/>
          <w:i/>
          <w:sz w:val="20"/>
          <w:szCs w:val="20"/>
        </w:rPr>
        <w:t>a breakdown of costs sh</w:t>
      </w:r>
      <w:r w:rsidR="002B1C92" w:rsidRPr="00524136">
        <w:rPr>
          <w:rFonts w:ascii="Arial" w:hAnsi="Arial" w:cs="Arial"/>
          <w:i/>
          <w:sz w:val="20"/>
          <w:szCs w:val="20"/>
        </w:rPr>
        <w:t xml:space="preserve">ould be </w:t>
      </w:r>
      <w:r w:rsidR="00524136">
        <w:rPr>
          <w:rFonts w:ascii="Arial" w:hAnsi="Arial" w:cs="Arial"/>
          <w:i/>
          <w:sz w:val="20"/>
          <w:szCs w:val="20"/>
        </w:rPr>
        <w:t>reported by, for example</w:t>
      </w:r>
      <w:r w:rsidR="002B1C92" w:rsidRPr="00524136">
        <w:rPr>
          <w:rFonts w:ascii="Arial" w:hAnsi="Arial" w:cs="Arial"/>
          <w:i/>
          <w:sz w:val="20"/>
          <w:szCs w:val="20"/>
        </w:rPr>
        <w:t>:</w:t>
      </w:r>
    </w:p>
    <w:p w:rsidR="002B1C92" w:rsidRDefault="00524136" w:rsidP="00010246">
      <w:pPr>
        <w:pStyle w:val="ListParagraph"/>
        <w:numPr>
          <w:ilvl w:val="0"/>
          <w:numId w:val="12"/>
        </w:numPr>
        <w:ind w:left="1418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</w:t>
      </w:r>
      <w:r w:rsidR="002B1C92">
        <w:rPr>
          <w:rFonts w:ascii="Arial" w:hAnsi="Arial" w:cs="Arial"/>
          <w:i/>
          <w:sz w:val="20"/>
          <w:szCs w:val="20"/>
        </w:rPr>
        <w:t>nternal staff costs, FTE numbers</w:t>
      </w:r>
      <w:r w:rsidR="00876DBA">
        <w:rPr>
          <w:rFonts w:ascii="Arial" w:hAnsi="Arial" w:cs="Arial"/>
          <w:i/>
          <w:sz w:val="20"/>
          <w:szCs w:val="20"/>
        </w:rPr>
        <w:t>, daily rates</w:t>
      </w:r>
      <w:r w:rsidR="002B1C92">
        <w:rPr>
          <w:rFonts w:ascii="Arial" w:hAnsi="Arial" w:cs="Arial"/>
          <w:i/>
          <w:sz w:val="20"/>
          <w:szCs w:val="20"/>
        </w:rPr>
        <w:t xml:space="preserve"> and estimated time (</w:t>
      </w:r>
      <w:r w:rsidR="00F364FD">
        <w:rPr>
          <w:rFonts w:ascii="Arial" w:hAnsi="Arial" w:cs="Arial"/>
          <w:i/>
          <w:sz w:val="20"/>
          <w:szCs w:val="20"/>
        </w:rPr>
        <w:t xml:space="preserve">this should be </w:t>
      </w:r>
      <w:r w:rsidR="00876DBA">
        <w:rPr>
          <w:rFonts w:ascii="Arial" w:hAnsi="Arial" w:cs="Arial"/>
          <w:i/>
          <w:sz w:val="20"/>
          <w:szCs w:val="20"/>
        </w:rPr>
        <w:t xml:space="preserve">split </w:t>
      </w:r>
      <w:r w:rsidR="002B1C92">
        <w:rPr>
          <w:rFonts w:ascii="Arial" w:hAnsi="Arial" w:cs="Arial"/>
          <w:i/>
          <w:sz w:val="20"/>
          <w:szCs w:val="20"/>
        </w:rPr>
        <w:t>by activity).</w:t>
      </w:r>
    </w:p>
    <w:p w:rsidR="002B1C92" w:rsidRDefault="00524136" w:rsidP="00010246">
      <w:pPr>
        <w:pStyle w:val="ListParagraph"/>
        <w:numPr>
          <w:ilvl w:val="0"/>
          <w:numId w:val="12"/>
        </w:numPr>
        <w:ind w:left="1418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</w:t>
      </w:r>
      <w:r w:rsidR="002B1C92">
        <w:rPr>
          <w:rFonts w:ascii="Arial" w:hAnsi="Arial" w:cs="Arial"/>
          <w:i/>
          <w:sz w:val="20"/>
          <w:szCs w:val="20"/>
        </w:rPr>
        <w:t>xternal/consultancy staff costs, FTEs, daily rates and estimated time (</w:t>
      </w:r>
      <w:r w:rsidR="00F364FD">
        <w:rPr>
          <w:rFonts w:ascii="Arial" w:hAnsi="Arial" w:cs="Arial"/>
          <w:i/>
          <w:sz w:val="20"/>
          <w:szCs w:val="20"/>
        </w:rPr>
        <w:t xml:space="preserve">this should be </w:t>
      </w:r>
      <w:r w:rsidR="00876DBA">
        <w:rPr>
          <w:rFonts w:ascii="Arial" w:hAnsi="Arial" w:cs="Arial"/>
          <w:i/>
          <w:sz w:val="20"/>
          <w:szCs w:val="20"/>
        </w:rPr>
        <w:t xml:space="preserve">split </w:t>
      </w:r>
      <w:r w:rsidR="002B1C92">
        <w:rPr>
          <w:rFonts w:ascii="Arial" w:hAnsi="Arial" w:cs="Arial"/>
          <w:i/>
          <w:sz w:val="20"/>
          <w:szCs w:val="20"/>
        </w:rPr>
        <w:t>by activity).</w:t>
      </w:r>
    </w:p>
    <w:p w:rsidR="002B1C92" w:rsidRDefault="00524136" w:rsidP="00010246">
      <w:pPr>
        <w:pStyle w:val="ListParagraph"/>
        <w:numPr>
          <w:ilvl w:val="0"/>
          <w:numId w:val="12"/>
        </w:numPr>
        <w:ind w:left="1418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</w:t>
      </w:r>
      <w:r w:rsidR="002B1C92">
        <w:rPr>
          <w:rFonts w:ascii="Arial" w:hAnsi="Arial" w:cs="Arial"/>
          <w:i/>
          <w:sz w:val="20"/>
          <w:szCs w:val="20"/>
        </w:rPr>
        <w:t>ayleave/easement cost estimates.</w:t>
      </w:r>
    </w:p>
    <w:p w:rsidR="00553A48" w:rsidRDefault="00010246" w:rsidP="0001024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company should use </w:t>
      </w:r>
      <w:r w:rsidR="00313AB2">
        <w:rPr>
          <w:rFonts w:ascii="Arial" w:hAnsi="Arial" w:cs="Arial"/>
          <w:i/>
          <w:sz w:val="20"/>
          <w:szCs w:val="20"/>
        </w:rPr>
        <w:t xml:space="preserve">(and return) </w:t>
      </w:r>
      <w:r>
        <w:rPr>
          <w:rFonts w:ascii="Arial" w:hAnsi="Arial" w:cs="Arial"/>
          <w:i/>
          <w:sz w:val="20"/>
          <w:szCs w:val="20"/>
        </w:rPr>
        <w:t>the attached spreadsheet to complete the table below</w:t>
      </w:r>
      <w:r w:rsidR="00553A48">
        <w:rPr>
          <w:rFonts w:ascii="Arial" w:hAnsi="Arial" w:cs="Arial"/>
          <w:i/>
          <w:sz w:val="20"/>
          <w:szCs w:val="20"/>
        </w:rPr>
        <w:t>.</w:t>
      </w:r>
    </w:p>
    <w:p w:rsidR="00514DD1" w:rsidRPr="008D4F91" w:rsidRDefault="00514DD1" w:rsidP="00514DD1">
      <w:pPr>
        <w:numPr>
          <w:ilvl w:val="0"/>
          <w:numId w:val="14"/>
        </w:numPr>
        <w:ind w:right="-214"/>
        <w:jc w:val="both"/>
        <w:rPr>
          <w:rFonts w:ascii="Arial" w:hAnsi="Arial" w:cs="Arial"/>
          <w:i/>
          <w:sz w:val="20"/>
          <w:szCs w:val="20"/>
        </w:rPr>
      </w:pPr>
      <w:r w:rsidRPr="00020273">
        <w:rPr>
          <w:rFonts w:ascii="Arial" w:hAnsi="Arial" w:cs="Arial"/>
          <w:i/>
          <w:sz w:val="20"/>
          <w:szCs w:val="20"/>
        </w:rPr>
        <w:t>Provide any explanatory comments in the text box below</w:t>
      </w:r>
      <w:r>
        <w:rPr>
          <w:rFonts w:ascii="Arial" w:hAnsi="Arial" w:cs="Arial"/>
          <w:i/>
          <w:sz w:val="20"/>
          <w:szCs w:val="20"/>
        </w:rPr>
        <w:t xml:space="preserve"> f</w:t>
      </w:r>
      <w:r w:rsidR="00313AB2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r changes from the baseline forecast (e.g. increased scope, risks realised, delays to project, etc.)  </w:t>
      </w:r>
      <w:r w:rsidRPr="008D4F91">
        <w:rPr>
          <w:rFonts w:ascii="Arial" w:hAnsi="Arial" w:cs="Arial"/>
          <w:i/>
          <w:sz w:val="20"/>
          <w:szCs w:val="20"/>
        </w:rPr>
        <w:t xml:space="preserve"> </w:t>
      </w:r>
    </w:p>
    <w:p w:rsidR="00553A48" w:rsidRDefault="00553A48" w:rsidP="00553A48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bookmarkStart w:id="3" w:name="_MON_1575188121"/>
    <w:bookmarkEnd w:id="3"/>
    <w:p w:rsidR="00734BB4" w:rsidRPr="00553A48" w:rsidRDefault="00CE1DE0" w:rsidP="00E60C88">
      <w:pPr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object w:dxaOrig="153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55pt;height:49.55pt" o:ole="">
            <v:imagedata r:id="rId10" o:title=""/>
          </v:shape>
          <o:OLEObject Type="Embed" ProgID="Excel.Sheet.12" ShapeID="_x0000_i1031" DrawAspect="Icon" ObjectID="_1575189104" r:id="rId11"/>
        </w:object>
      </w:r>
    </w:p>
    <w:p w:rsidR="002B1C92" w:rsidRPr="002B1C92" w:rsidRDefault="002B1C92" w:rsidP="002B1C92">
      <w:pPr>
        <w:pStyle w:val="ListParagraph"/>
        <w:ind w:left="108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631"/>
      </w:tblGrid>
      <w:tr w:rsidR="00D7314E" w:rsidRPr="002226A9" w:rsidTr="00D7314E">
        <w:trPr>
          <w:trHeight w:val="476"/>
        </w:trPr>
        <w:tc>
          <w:tcPr>
            <w:tcW w:w="3414" w:type="pct"/>
            <w:shd w:val="clear" w:color="auto" w:fill="CCFFFF"/>
            <w:vAlign w:val="center"/>
          </w:tcPr>
          <w:p w:rsidR="00D7314E" w:rsidRPr="002226A9" w:rsidRDefault="00D7314E" w:rsidP="00020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86" w:type="pct"/>
            <w:shd w:val="clear" w:color="auto" w:fill="CCFFFF"/>
            <w:vAlign w:val="center"/>
          </w:tcPr>
          <w:p w:rsidR="00D7314E" w:rsidRPr="002226A9" w:rsidRDefault="00524136" w:rsidP="00020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Actual </w:t>
            </w:r>
            <w:r w:rsidR="00D7314E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incurred in year</w:t>
            </w:r>
            <w:r w:rsidR="00D7314E">
              <w:rPr>
                <w:rFonts w:ascii="Arial" w:hAnsi="Arial" w:cs="Arial"/>
                <w:b/>
                <w:sz w:val="20"/>
                <w:szCs w:val="20"/>
              </w:rPr>
              <w:t xml:space="preserve"> (£)</w:t>
            </w:r>
          </w:p>
        </w:tc>
      </w:tr>
      <w:tr w:rsidR="00D7314E" w:rsidRPr="002226A9" w:rsidTr="00D7314E">
        <w:trPr>
          <w:trHeight w:val="578"/>
        </w:trPr>
        <w:tc>
          <w:tcPr>
            <w:tcW w:w="3414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66"/>
        </w:trPr>
        <w:tc>
          <w:tcPr>
            <w:tcW w:w="3414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60"/>
        </w:trPr>
        <w:tc>
          <w:tcPr>
            <w:tcW w:w="3414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68"/>
        </w:trPr>
        <w:tc>
          <w:tcPr>
            <w:tcW w:w="3414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46"/>
        </w:trPr>
        <w:tc>
          <w:tcPr>
            <w:tcW w:w="3414" w:type="pct"/>
            <w:shd w:val="clear" w:color="auto" w:fill="FFFF99"/>
            <w:vAlign w:val="center"/>
          </w:tcPr>
          <w:p w:rsidR="00D7314E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46"/>
        </w:trPr>
        <w:tc>
          <w:tcPr>
            <w:tcW w:w="3414" w:type="pct"/>
            <w:shd w:val="clear" w:color="auto" w:fill="FFFF99"/>
            <w:vAlign w:val="center"/>
          </w:tcPr>
          <w:p w:rsidR="00D7314E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46"/>
        </w:trPr>
        <w:tc>
          <w:tcPr>
            <w:tcW w:w="3414" w:type="pct"/>
            <w:shd w:val="clear" w:color="auto" w:fill="FFFF99"/>
            <w:vAlign w:val="center"/>
          </w:tcPr>
          <w:p w:rsidR="00D7314E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46"/>
        </w:trPr>
        <w:tc>
          <w:tcPr>
            <w:tcW w:w="3414" w:type="pct"/>
            <w:shd w:val="clear" w:color="auto" w:fill="FFFF99"/>
            <w:vAlign w:val="center"/>
          </w:tcPr>
          <w:p w:rsidR="00D7314E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2226A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14E" w:rsidRPr="002226A9" w:rsidTr="00D7314E">
        <w:trPr>
          <w:trHeight w:val="546"/>
        </w:trPr>
        <w:tc>
          <w:tcPr>
            <w:tcW w:w="3414" w:type="pct"/>
            <w:shd w:val="clear" w:color="auto" w:fill="FFFF99"/>
            <w:vAlign w:val="center"/>
          </w:tcPr>
          <w:p w:rsidR="00D7314E" w:rsidRPr="00EF3A9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3A99">
              <w:rPr>
                <w:rFonts w:ascii="Arial" w:hAnsi="Arial" w:cs="Arial"/>
                <w:b/>
                <w:sz w:val="20"/>
                <w:szCs w:val="20"/>
              </w:rPr>
              <w:t>Total Pre-Construction Cost</w:t>
            </w:r>
            <w:r w:rsidR="00524136">
              <w:rPr>
                <w:rFonts w:ascii="Arial" w:hAnsi="Arial" w:cs="Arial"/>
                <w:b/>
                <w:sz w:val="20"/>
                <w:szCs w:val="20"/>
              </w:rPr>
              <w:t xml:space="preserve"> Incurred in year</w:t>
            </w:r>
          </w:p>
        </w:tc>
        <w:tc>
          <w:tcPr>
            <w:tcW w:w="1586" w:type="pct"/>
            <w:shd w:val="clear" w:color="auto" w:fill="FFFF99"/>
            <w:vAlign w:val="center"/>
          </w:tcPr>
          <w:p w:rsidR="00D7314E" w:rsidRPr="00EF3A99" w:rsidRDefault="00D7314E" w:rsidP="000202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2F11" w:rsidRDefault="00BD2F11" w:rsidP="00A62DCE">
      <w:pPr>
        <w:jc w:val="both"/>
        <w:rPr>
          <w:rFonts w:ascii="Arial" w:hAnsi="Arial" w:cs="Arial"/>
        </w:rPr>
      </w:pPr>
    </w:p>
    <w:p w:rsidR="00BD2F11" w:rsidRDefault="00BD2F11" w:rsidP="00A62DCE">
      <w:pPr>
        <w:jc w:val="both"/>
        <w:rPr>
          <w:rFonts w:ascii="Arial" w:hAnsi="Arial" w:cs="Arial"/>
        </w:rPr>
      </w:pPr>
    </w:p>
    <w:p w:rsidR="00A62DCE" w:rsidRDefault="00A62DCE" w:rsidP="00A62DCE">
      <w:pPr>
        <w:jc w:val="both"/>
        <w:rPr>
          <w:rFonts w:ascii="Arial" w:hAnsi="Arial" w:cs="Arial"/>
        </w:rPr>
      </w:pPr>
    </w:p>
    <w:p w:rsidR="00A62DCE" w:rsidRDefault="00BF3497" w:rsidP="00A62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3338D" wp14:editId="56FDA2F4">
                <wp:simplePos x="0" y="0"/>
                <wp:positionH relativeFrom="column">
                  <wp:posOffset>0</wp:posOffset>
                </wp:positionH>
                <wp:positionV relativeFrom="paragraph">
                  <wp:posOffset>1904</wp:posOffset>
                </wp:positionV>
                <wp:extent cx="5295900" cy="1476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476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273" w:rsidRPr="00BD2F11" w:rsidRDefault="00020273" w:rsidP="00BD2F1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D2F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:rsidR="00020273" w:rsidRDefault="00020273" w:rsidP="00BD2F11"/>
                          <w:p w:rsidR="00524136" w:rsidRDefault="00524136" w:rsidP="00BD2F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338D" id="Text Box 3" o:spid="_x0000_s1029" type="#_x0000_t202" style="position:absolute;margin-left:0;margin-top:.15pt;width:417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" fillcolor="#cff" strokeweight=".5pt">
                <v:textbox>
                  <w:txbxContent>
                    <w:p w:rsidR="00020273" w:rsidRPr="00BD2F11" w:rsidRDefault="00020273" w:rsidP="00BD2F1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D2F1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Comments:</w:t>
                      </w:r>
                    </w:p>
                    <w:p w:rsidR="00020273" w:rsidRDefault="00020273" w:rsidP="00BD2F11"/>
                    <w:p w:rsidR="00524136" w:rsidRDefault="00524136" w:rsidP="00BD2F11"/>
                  </w:txbxContent>
                </v:textbox>
              </v:shape>
            </w:pict>
          </mc:Fallback>
        </mc:AlternateContent>
      </w:r>
    </w:p>
    <w:sectPr w:rsidR="00A62DCE" w:rsidSect="00BF3497">
      <w:headerReference w:type="default" r:id="rId12"/>
      <w:footerReference w:type="default" r:id="rId13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5E" w:rsidRDefault="0006195E">
      <w:r>
        <w:separator/>
      </w:r>
    </w:p>
  </w:endnote>
  <w:endnote w:type="continuationSeparator" w:id="0">
    <w:p w:rsidR="0006195E" w:rsidRDefault="0006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980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273" w:rsidRDefault="00020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D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0273" w:rsidRDefault="00020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5E" w:rsidRDefault="0006195E">
      <w:r>
        <w:separator/>
      </w:r>
    </w:p>
  </w:footnote>
  <w:footnote w:type="continuationSeparator" w:id="0">
    <w:p w:rsidR="0006195E" w:rsidRDefault="0006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3" w:rsidRDefault="00020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7DD"/>
    <w:multiLevelType w:val="hybridMultilevel"/>
    <w:tmpl w:val="BB2C21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2B6"/>
    <w:multiLevelType w:val="hybridMultilevel"/>
    <w:tmpl w:val="FE4A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52C"/>
    <w:multiLevelType w:val="hybridMultilevel"/>
    <w:tmpl w:val="42A28E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013C1"/>
    <w:multiLevelType w:val="hybridMultilevel"/>
    <w:tmpl w:val="02B066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C6AAE"/>
    <w:multiLevelType w:val="hybridMultilevel"/>
    <w:tmpl w:val="DBD882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670D5E"/>
    <w:multiLevelType w:val="hybridMultilevel"/>
    <w:tmpl w:val="F9AA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221F"/>
    <w:multiLevelType w:val="hybridMultilevel"/>
    <w:tmpl w:val="7D3871E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52810"/>
    <w:multiLevelType w:val="hybridMultilevel"/>
    <w:tmpl w:val="370AE1E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720AEF"/>
    <w:multiLevelType w:val="hybridMultilevel"/>
    <w:tmpl w:val="6A42D4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54FAD"/>
    <w:multiLevelType w:val="hybridMultilevel"/>
    <w:tmpl w:val="DD3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30CCE"/>
    <w:multiLevelType w:val="hybridMultilevel"/>
    <w:tmpl w:val="FB3848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1B41FA"/>
    <w:multiLevelType w:val="multilevel"/>
    <w:tmpl w:val="45A8CBDA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C6B3C6E"/>
    <w:multiLevelType w:val="hybridMultilevel"/>
    <w:tmpl w:val="27DEF6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4034E3"/>
    <w:multiLevelType w:val="hybridMultilevel"/>
    <w:tmpl w:val="02B64FD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864EC"/>
    <w:multiLevelType w:val="hybridMultilevel"/>
    <w:tmpl w:val="D862E74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765DA0"/>
    <w:multiLevelType w:val="hybridMultilevel"/>
    <w:tmpl w:val="F76218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8C37EA"/>
    <w:multiLevelType w:val="hybridMultilevel"/>
    <w:tmpl w:val="730C08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6B3F1C"/>
    <w:multiLevelType w:val="hybridMultilevel"/>
    <w:tmpl w:val="884C73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D53137"/>
    <w:multiLevelType w:val="hybridMultilevel"/>
    <w:tmpl w:val="7960D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002EC"/>
    <w:multiLevelType w:val="hybridMultilevel"/>
    <w:tmpl w:val="8CDC78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6"/>
  </w:num>
  <w:num w:numId="5">
    <w:abstractNumId w:val="12"/>
  </w:num>
  <w:num w:numId="6">
    <w:abstractNumId w:val="17"/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1"/>
  </w:num>
  <w:num w:numId="15">
    <w:abstractNumId w:val="11"/>
  </w:num>
  <w:num w:numId="16">
    <w:abstractNumId w:val="5"/>
  </w:num>
  <w:num w:numId="17">
    <w:abstractNumId w:val="0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3E"/>
    <w:rsid w:val="0000725B"/>
    <w:rsid w:val="00010246"/>
    <w:rsid w:val="00020273"/>
    <w:rsid w:val="0006195E"/>
    <w:rsid w:val="000754A2"/>
    <w:rsid w:val="000860EB"/>
    <w:rsid w:val="000B1184"/>
    <w:rsid w:val="000C106D"/>
    <w:rsid w:val="000E0498"/>
    <w:rsid w:val="00103D50"/>
    <w:rsid w:val="00123A5D"/>
    <w:rsid w:val="0014272D"/>
    <w:rsid w:val="00166E94"/>
    <w:rsid w:val="00184DAD"/>
    <w:rsid w:val="001F35D4"/>
    <w:rsid w:val="00240128"/>
    <w:rsid w:val="00274FAB"/>
    <w:rsid w:val="00284421"/>
    <w:rsid w:val="002A5B42"/>
    <w:rsid w:val="002B1C92"/>
    <w:rsid w:val="002C6C1A"/>
    <w:rsid w:val="002D1AF9"/>
    <w:rsid w:val="002F5B39"/>
    <w:rsid w:val="003044A2"/>
    <w:rsid w:val="00313AB2"/>
    <w:rsid w:val="00317C4A"/>
    <w:rsid w:val="00331A5E"/>
    <w:rsid w:val="00352412"/>
    <w:rsid w:val="00382234"/>
    <w:rsid w:val="00385DBE"/>
    <w:rsid w:val="003F034A"/>
    <w:rsid w:val="003F41E8"/>
    <w:rsid w:val="00415521"/>
    <w:rsid w:val="0041782A"/>
    <w:rsid w:val="004330A2"/>
    <w:rsid w:val="00455094"/>
    <w:rsid w:val="004602DE"/>
    <w:rsid w:val="00460DD3"/>
    <w:rsid w:val="004E70A9"/>
    <w:rsid w:val="00514DD1"/>
    <w:rsid w:val="00524136"/>
    <w:rsid w:val="005323A8"/>
    <w:rsid w:val="00542C68"/>
    <w:rsid w:val="00553A48"/>
    <w:rsid w:val="00562E46"/>
    <w:rsid w:val="00592076"/>
    <w:rsid w:val="005C51A1"/>
    <w:rsid w:val="00674C18"/>
    <w:rsid w:val="00691A22"/>
    <w:rsid w:val="006E0448"/>
    <w:rsid w:val="00713626"/>
    <w:rsid w:val="007268FB"/>
    <w:rsid w:val="00734BB4"/>
    <w:rsid w:val="00791C54"/>
    <w:rsid w:val="00792839"/>
    <w:rsid w:val="007A18A6"/>
    <w:rsid w:val="007A6AF1"/>
    <w:rsid w:val="007B3B6F"/>
    <w:rsid w:val="007B5C98"/>
    <w:rsid w:val="007B6844"/>
    <w:rsid w:val="007F0C28"/>
    <w:rsid w:val="00804EE8"/>
    <w:rsid w:val="0084121E"/>
    <w:rsid w:val="00876DBA"/>
    <w:rsid w:val="0088053E"/>
    <w:rsid w:val="008D4F91"/>
    <w:rsid w:val="008F140C"/>
    <w:rsid w:val="00912977"/>
    <w:rsid w:val="00931D32"/>
    <w:rsid w:val="00952FF4"/>
    <w:rsid w:val="00974AFE"/>
    <w:rsid w:val="00976896"/>
    <w:rsid w:val="009A0C5A"/>
    <w:rsid w:val="009D6011"/>
    <w:rsid w:val="00A36034"/>
    <w:rsid w:val="00A62DCE"/>
    <w:rsid w:val="00AB323F"/>
    <w:rsid w:val="00AD37A1"/>
    <w:rsid w:val="00B00E04"/>
    <w:rsid w:val="00B215FF"/>
    <w:rsid w:val="00B6582B"/>
    <w:rsid w:val="00B704A8"/>
    <w:rsid w:val="00B819AB"/>
    <w:rsid w:val="00B95281"/>
    <w:rsid w:val="00BD2F11"/>
    <w:rsid w:val="00BF3497"/>
    <w:rsid w:val="00C1295E"/>
    <w:rsid w:val="00C14D98"/>
    <w:rsid w:val="00C574D8"/>
    <w:rsid w:val="00C82F3F"/>
    <w:rsid w:val="00CC2D71"/>
    <w:rsid w:val="00CE0E32"/>
    <w:rsid w:val="00CE1DE0"/>
    <w:rsid w:val="00D7314E"/>
    <w:rsid w:val="00DD2FD2"/>
    <w:rsid w:val="00E26203"/>
    <w:rsid w:val="00E4002A"/>
    <w:rsid w:val="00E60C88"/>
    <w:rsid w:val="00E86E54"/>
    <w:rsid w:val="00EB5C51"/>
    <w:rsid w:val="00EC3255"/>
    <w:rsid w:val="00EF039D"/>
    <w:rsid w:val="00EF12EA"/>
    <w:rsid w:val="00EF3A99"/>
    <w:rsid w:val="00F364FD"/>
    <w:rsid w:val="00FB5002"/>
    <w:rsid w:val="00FB5A1E"/>
    <w:rsid w:val="00FD0CFC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C50939-F2A2-4F6C-B9CE-2B8DB8E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53E"/>
    <w:pPr>
      <w:keepNext/>
      <w:ind w:firstLine="720"/>
      <w:outlineLvl w:val="0"/>
    </w:pPr>
    <w:rPr>
      <w:rFonts w:ascii="Verdana" w:hAnsi="Verdana"/>
      <w:b/>
      <w:bCs/>
      <w:color w:val="80800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53E"/>
    <w:pPr>
      <w:keepNext/>
      <w:ind w:firstLine="720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121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21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Text">
    <w:name w:val="Default Text"/>
    <w:basedOn w:val="Normal"/>
    <w:uiPriority w:val="99"/>
    <w:rsid w:val="0088053E"/>
    <w:pPr>
      <w:autoSpaceDE w:val="0"/>
      <w:autoSpaceDN w:val="0"/>
      <w:adjustRightInd w:val="0"/>
      <w:ind w:left="720" w:hanging="720"/>
    </w:pPr>
    <w:rPr>
      <w:lang w:val="en-US"/>
    </w:rPr>
  </w:style>
  <w:style w:type="character" w:styleId="Hyperlink">
    <w:name w:val="Hyperlink"/>
    <w:basedOn w:val="DefaultParagraphFont"/>
    <w:uiPriority w:val="99"/>
    <w:rsid w:val="008805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A62DCE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A62DCE"/>
    <w:rPr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C2D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D71"/>
    <w:pPr>
      <w:ind w:left="720"/>
      <w:contextualSpacing/>
    </w:pPr>
  </w:style>
  <w:style w:type="paragraph" w:customStyle="1" w:styleId="Style1">
    <w:name w:val="Style1"/>
    <w:basedOn w:val="ListParagraph"/>
    <w:qFormat/>
    <w:rsid w:val="005323A8"/>
    <w:pPr>
      <w:widowControl w:val="0"/>
      <w:numPr>
        <w:numId w:val="15"/>
      </w:numPr>
      <w:spacing w:before="39" w:line="451" w:lineRule="exact"/>
      <w:ind w:right="-20"/>
    </w:pPr>
    <w:rPr>
      <w:rFonts w:ascii="Arial" w:eastAsia="Arial" w:hAnsi="Arial" w:cs="Arial"/>
      <w:b/>
      <w:color w:val="778C30"/>
      <w:position w:val="-1"/>
      <w:sz w:val="48"/>
      <w:szCs w:val="48"/>
      <w:lang w:val="en-US" w:eastAsia="en-US"/>
    </w:rPr>
  </w:style>
  <w:style w:type="paragraph" w:customStyle="1" w:styleId="Style2">
    <w:name w:val="Style2"/>
    <w:basedOn w:val="Normal"/>
    <w:link w:val="Style2Char"/>
    <w:qFormat/>
    <w:rsid w:val="005323A8"/>
    <w:pPr>
      <w:widowControl w:val="0"/>
      <w:numPr>
        <w:ilvl w:val="1"/>
        <w:numId w:val="15"/>
      </w:numPr>
      <w:spacing w:after="200" w:line="276" w:lineRule="auto"/>
    </w:pPr>
    <w:rPr>
      <w:rFonts w:ascii="Arial" w:eastAsiaTheme="minorHAnsi" w:hAnsi="Arial" w:cs="Arial"/>
      <w:lang w:val="en-US" w:eastAsia="en-US"/>
    </w:rPr>
  </w:style>
  <w:style w:type="character" w:customStyle="1" w:styleId="Style2Char">
    <w:name w:val="Style2 Char"/>
    <w:basedOn w:val="DefaultParagraphFont"/>
    <w:link w:val="Style2"/>
    <w:rsid w:val="005323A8"/>
    <w:rPr>
      <w:rFonts w:ascii="Arial" w:eastAsiaTheme="minorHAnsi" w:hAnsi="Arial" w:cs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2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9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97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B806-DF79-4FC2-AD1B-F2139B79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472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3266</CharactersWithSpaces>
  <SharedDoc>false</SharedDoc>
  <HLinks>
    <vt:vector size="72" baseType="variant">
      <vt:variant>
        <vt:i4>8126521</vt:i4>
      </vt:variant>
      <vt:variant>
        <vt:i4>33</vt:i4>
      </vt:variant>
      <vt:variant>
        <vt:i4>0</vt:i4>
      </vt:variant>
      <vt:variant>
        <vt:i4>5</vt:i4>
      </vt:variant>
      <vt:variant>
        <vt:lpwstr>http://www.dfpni.gov.uk/eag</vt:lpwstr>
      </vt:variant>
      <vt:variant>
        <vt:lpwstr/>
      </vt:variant>
      <vt:variant>
        <vt:i4>5439560</vt:i4>
      </vt:variant>
      <vt:variant>
        <vt:i4>30</vt:i4>
      </vt:variant>
      <vt:variant>
        <vt:i4>0</vt:i4>
      </vt:variant>
      <vt:variant>
        <vt:i4>5</vt:i4>
      </vt:variant>
      <vt:variant>
        <vt:lpwstr>http://www.dfpni.gov.uk/index/finance/eag/eag-step-by-step/eag-step-9.htm</vt:lpwstr>
      </vt:variant>
      <vt:variant>
        <vt:lpwstr/>
      </vt:variant>
      <vt:variant>
        <vt:i4>7667836</vt:i4>
      </vt:variant>
      <vt:variant>
        <vt:i4>27</vt:i4>
      </vt:variant>
      <vt:variant>
        <vt:i4>0</vt:i4>
      </vt:variant>
      <vt:variant>
        <vt:i4>5</vt:i4>
      </vt:variant>
      <vt:variant>
        <vt:lpwstr>http://www.afmdni.gov.uk/pubs/FD/PAAB  Use of External Consultants - revised guidance 22 December 2009.DOC</vt:lpwstr>
      </vt:variant>
      <vt:variant>
        <vt:lpwstr/>
      </vt:variant>
      <vt:variant>
        <vt:i4>7078012</vt:i4>
      </vt:variant>
      <vt:variant>
        <vt:i4>24</vt:i4>
      </vt:variant>
      <vt:variant>
        <vt:i4>0</vt:i4>
      </vt:variant>
      <vt:variant>
        <vt:i4>5</vt:i4>
      </vt:variant>
      <vt:variant>
        <vt:lpwstr>http://www.afmdni.gov.uk/pubs/FD/fddfp0409.DOC</vt:lpwstr>
      </vt:variant>
      <vt:variant>
        <vt:lpwstr/>
      </vt:variant>
      <vt:variant>
        <vt:i4>6750300</vt:i4>
      </vt:variant>
      <vt:variant>
        <vt:i4>21</vt:i4>
      </vt:variant>
      <vt:variant>
        <vt:i4>0</vt:i4>
      </vt:variant>
      <vt:variant>
        <vt:i4>5</vt:i4>
      </vt:variant>
      <vt:variant>
        <vt:lpwstr>http://www.dfpni.gov.uk/index/procurement-2/successful-delivery/content_-_successful_delivery-templates.htm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http://www.dfpni.gov.uk/index/finance/eag/eag-step-by-step/eag-step-6.htm</vt:lpwstr>
      </vt:variant>
      <vt:variant>
        <vt:lpwstr/>
      </vt:variant>
      <vt:variant>
        <vt:i4>1638519</vt:i4>
      </vt:variant>
      <vt:variant>
        <vt:i4>15</vt:i4>
      </vt:variant>
      <vt:variant>
        <vt:i4>0</vt:i4>
      </vt:variant>
      <vt:variant>
        <vt:i4>5</vt:i4>
      </vt:variant>
      <vt:variant>
        <vt:lpwstr>http://www.dfpni.gov.uk/index/finance/eag/eag-step-by-step/eag-step-7/eag_multi_criteria_analysis.htm</vt:lpwstr>
      </vt:variant>
      <vt:variant>
        <vt:lpwstr/>
      </vt:variant>
      <vt:variant>
        <vt:i4>5439561</vt:i4>
      </vt:variant>
      <vt:variant>
        <vt:i4>12</vt:i4>
      </vt:variant>
      <vt:variant>
        <vt:i4>0</vt:i4>
      </vt:variant>
      <vt:variant>
        <vt:i4>5</vt:i4>
      </vt:variant>
      <vt:variant>
        <vt:lpwstr>http://www.dfpni.gov.uk/index/finance/eag/eag-step-by-step/eag-step-8.htm</vt:lpwstr>
      </vt:variant>
      <vt:variant>
        <vt:lpwstr/>
      </vt:variant>
      <vt:variant>
        <vt:i4>5439556</vt:i4>
      </vt:variant>
      <vt:variant>
        <vt:i4>9</vt:i4>
      </vt:variant>
      <vt:variant>
        <vt:i4>0</vt:i4>
      </vt:variant>
      <vt:variant>
        <vt:i4>5</vt:i4>
      </vt:variant>
      <vt:variant>
        <vt:lpwstr>http://www.dfpni.gov.uk/index/finance/eag/eag-step-by-step/eag-step-5.htm</vt:lpwstr>
      </vt:variant>
      <vt:variant>
        <vt:lpwstr/>
      </vt:variant>
      <vt:variant>
        <vt:i4>1507433</vt:i4>
      </vt:variant>
      <vt:variant>
        <vt:i4>6</vt:i4>
      </vt:variant>
      <vt:variant>
        <vt:i4>0</vt:i4>
      </vt:variant>
      <vt:variant>
        <vt:i4>5</vt:i4>
      </vt:variant>
      <vt:variant>
        <vt:lpwstr>http://www.dfpni.gov.uk/index/finance/eag/eag-step-by-step/eag-step-5/eag_checklist_of_costs_and_benefits.htm</vt:lpwstr>
      </vt:variant>
      <vt:variant>
        <vt:lpwstr/>
      </vt:variant>
      <vt:variant>
        <vt:i4>4391023</vt:i4>
      </vt:variant>
      <vt:variant>
        <vt:i4>3</vt:i4>
      </vt:variant>
      <vt:variant>
        <vt:i4>0</vt:i4>
      </vt:variant>
      <vt:variant>
        <vt:i4>5</vt:i4>
      </vt:variant>
      <vt:variant>
        <vt:lpwstr>http://www.dfpni.gov.uk/index/finance/eag/eag_resources/eag-npc-calculator.htm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http://www.dfpni.gov.uk/eag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</dc:creator>
  <cp:lastModifiedBy>Roy Colville</cp:lastModifiedBy>
  <cp:revision>16</cp:revision>
  <dcterms:created xsi:type="dcterms:W3CDTF">2017-12-08T14:45:00Z</dcterms:created>
  <dcterms:modified xsi:type="dcterms:W3CDTF">2017-12-19T11:45:00Z</dcterms:modified>
</cp:coreProperties>
</file>