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9F" w:rsidRPr="006B6524" w:rsidRDefault="00E046C7">
      <w:pPr>
        <w:rPr>
          <w:rFonts w:ascii="Calibri" w:hAnsi="Calibri" w:cs="Calibri"/>
          <w:b/>
          <w:szCs w:val="22"/>
        </w:rPr>
      </w:pPr>
      <w:r w:rsidRPr="006B6524">
        <w:rPr>
          <w:rFonts w:ascii="Calibri" w:hAnsi="Calibri" w:cs="Calibri"/>
          <w:b/>
          <w:szCs w:val="22"/>
        </w:rPr>
        <w:t>Schedule 12</w:t>
      </w:r>
    </w:p>
    <w:p w:rsidR="00DC6B01" w:rsidRDefault="00DC6B01"/>
    <w:p w:rsidR="00DC6B01" w:rsidRDefault="00DC6B01"/>
    <w:p w:rsidR="00DC6B01" w:rsidRDefault="00DC6B01"/>
    <w:p w:rsidR="001664E3" w:rsidRDefault="001664E3" w:rsidP="001664E3">
      <w:pPr>
        <w:jc w:val="right"/>
        <w:rPr>
          <w:noProof/>
          <w:lang w:val="en-IE" w:eastAsia="en-IE"/>
        </w:rPr>
      </w:pPr>
    </w:p>
    <w:p w:rsidR="00FE5BC2" w:rsidRDefault="00FE5BC2" w:rsidP="001664E3">
      <w:pPr>
        <w:jc w:val="right"/>
      </w:pPr>
    </w:p>
    <w:p w:rsidR="001664E3" w:rsidRPr="0013166E" w:rsidRDefault="001664E3">
      <w:pPr>
        <w:pStyle w:val="Title1"/>
        <w:widowControl/>
        <w:tabs>
          <w:tab w:val="clear" w:pos="567"/>
        </w:tabs>
        <w:ind w:left="0"/>
        <w:jc w:val="center"/>
        <w:rPr>
          <w:rFonts w:cs="Arial"/>
          <w:sz w:val="40"/>
        </w:rPr>
      </w:pPr>
    </w:p>
    <w:p w:rsidR="001664E3" w:rsidRPr="0013166E" w:rsidRDefault="001664E3">
      <w:pPr>
        <w:pStyle w:val="Title1"/>
        <w:widowControl/>
        <w:tabs>
          <w:tab w:val="clear" w:pos="567"/>
        </w:tabs>
        <w:ind w:left="0"/>
        <w:jc w:val="center"/>
        <w:rPr>
          <w:rFonts w:cs="Arial"/>
          <w:sz w:val="40"/>
        </w:rPr>
      </w:pPr>
    </w:p>
    <w:p w:rsidR="001664E3" w:rsidRPr="0013166E" w:rsidRDefault="001664E3">
      <w:pPr>
        <w:pStyle w:val="Title1"/>
        <w:widowControl/>
        <w:tabs>
          <w:tab w:val="clear" w:pos="567"/>
        </w:tabs>
        <w:ind w:left="0"/>
        <w:jc w:val="center"/>
        <w:rPr>
          <w:rFonts w:cs="Arial"/>
          <w:sz w:val="40"/>
        </w:rPr>
      </w:pPr>
    </w:p>
    <w:p w:rsidR="0013166E" w:rsidRDefault="00A66A61" w:rsidP="00FB11E0">
      <w:pPr>
        <w:pStyle w:val="Title1"/>
        <w:widowControl/>
        <w:tabs>
          <w:tab w:val="clear" w:pos="567"/>
        </w:tabs>
        <w:ind w:left="0"/>
        <w:jc w:val="center"/>
        <w:rPr>
          <w:rFonts w:cs="Arial"/>
          <w:sz w:val="52"/>
        </w:rPr>
      </w:pPr>
      <w:r w:rsidRPr="0013166E">
        <w:rPr>
          <w:rFonts w:cs="Arial"/>
          <w:sz w:val="52"/>
        </w:rPr>
        <w:t>Procedure for R</w:t>
      </w:r>
      <w:r w:rsidR="003700D7" w:rsidRPr="0013166E">
        <w:rPr>
          <w:rFonts w:cs="Arial"/>
          <w:sz w:val="52"/>
        </w:rPr>
        <w:t>esolution</w:t>
      </w:r>
      <w:r w:rsidR="00FB11E0" w:rsidRPr="0013166E">
        <w:rPr>
          <w:rFonts w:cs="Arial"/>
          <w:sz w:val="52"/>
        </w:rPr>
        <w:t xml:space="preserve"> </w:t>
      </w:r>
    </w:p>
    <w:p w:rsidR="0013166E" w:rsidRDefault="00FB11E0" w:rsidP="001A4E9C">
      <w:pPr>
        <w:pStyle w:val="Title1"/>
        <w:widowControl/>
        <w:tabs>
          <w:tab w:val="clear" w:pos="567"/>
        </w:tabs>
        <w:ind w:left="0"/>
        <w:jc w:val="center"/>
        <w:rPr>
          <w:rFonts w:cs="Arial"/>
          <w:sz w:val="52"/>
        </w:rPr>
      </w:pPr>
      <w:r w:rsidRPr="0013166E">
        <w:rPr>
          <w:rFonts w:cs="Arial"/>
          <w:sz w:val="52"/>
        </w:rPr>
        <w:t xml:space="preserve">of </w:t>
      </w:r>
      <w:r w:rsidR="003700D7" w:rsidRPr="0013166E">
        <w:rPr>
          <w:rFonts w:cs="Arial"/>
          <w:sz w:val="52"/>
        </w:rPr>
        <w:t>Erroneous Transfers</w:t>
      </w:r>
    </w:p>
    <w:p w:rsidR="0013166E" w:rsidRDefault="00A66A61" w:rsidP="001A4E9C">
      <w:pPr>
        <w:pStyle w:val="Title1"/>
        <w:widowControl/>
        <w:tabs>
          <w:tab w:val="clear" w:pos="567"/>
        </w:tabs>
        <w:ind w:left="0"/>
        <w:jc w:val="center"/>
        <w:rPr>
          <w:rFonts w:cs="Arial"/>
          <w:sz w:val="52"/>
        </w:rPr>
      </w:pPr>
      <w:r w:rsidRPr="0013166E">
        <w:rPr>
          <w:rFonts w:cs="Arial"/>
          <w:sz w:val="52"/>
        </w:rPr>
        <w:t>in</w:t>
      </w:r>
      <w:r w:rsidR="001A4E9C" w:rsidRPr="0013166E">
        <w:rPr>
          <w:rFonts w:cs="Arial"/>
          <w:sz w:val="52"/>
        </w:rPr>
        <w:t xml:space="preserve"> the </w:t>
      </w:r>
      <w:r w:rsidR="0013166E">
        <w:rPr>
          <w:rFonts w:cs="Arial"/>
          <w:sz w:val="52"/>
        </w:rPr>
        <w:t>Northern Ireland</w:t>
      </w:r>
    </w:p>
    <w:p w:rsidR="003700D7" w:rsidRPr="0013166E" w:rsidRDefault="00D5133C" w:rsidP="001A4E9C">
      <w:pPr>
        <w:pStyle w:val="Title1"/>
        <w:widowControl/>
        <w:tabs>
          <w:tab w:val="clear" w:pos="567"/>
        </w:tabs>
        <w:ind w:left="0"/>
        <w:jc w:val="center"/>
        <w:rPr>
          <w:rFonts w:cs="Arial"/>
          <w:sz w:val="52"/>
        </w:rPr>
      </w:pPr>
      <w:r w:rsidRPr="0013166E">
        <w:rPr>
          <w:rFonts w:cs="Arial"/>
          <w:sz w:val="52"/>
        </w:rPr>
        <w:t>G</w:t>
      </w:r>
      <w:r w:rsidR="001A4E9C" w:rsidRPr="0013166E">
        <w:rPr>
          <w:rFonts w:cs="Arial"/>
          <w:sz w:val="52"/>
        </w:rPr>
        <w:t xml:space="preserve">as </w:t>
      </w:r>
      <w:r w:rsidRPr="0013166E">
        <w:rPr>
          <w:rFonts w:cs="Arial"/>
          <w:sz w:val="52"/>
        </w:rPr>
        <w:t>Market</w:t>
      </w:r>
      <w:r w:rsidR="00A66A61" w:rsidRPr="0013166E">
        <w:rPr>
          <w:rFonts w:cs="Arial"/>
          <w:sz w:val="52"/>
        </w:rPr>
        <w:t xml:space="preserve"> </w:t>
      </w:r>
    </w:p>
    <w:p w:rsidR="007A3F9F" w:rsidRPr="0013166E" w:rsidRDefault="007A3F9F">
      <w:pPr>
        <w:pStyle w:val="Title1"/>
        <w:widowControl/>
        <w:tabs>
          <w:tab w:val="clear" w:pos="567"/>
        </w:tabs>
        <w:ind w:left="0"/>
        <w:jc w:val="center"/>
        <w:rPr>
          <w:rFonts w:cs="Arial"/>
        </w:rPr>
      </w:pPr>
    </w:p>
    <w:p w:rsidR="007A3F9F" w:rsidRPr="0013166E" w:rsidRDefault="007A3F9F">
      <w:pPr>
        <w:pStyle w:val="Title1"/>
        <w:widowControl/>
        <w:tabs>
          <w:tab w:val="clear" w:pos="567"/>
        </w:tabs>
        <w:ind w:left="562" w:firstLine="562"/>
        <w:jc w:val="center"/>
        <w:rPr>
          <w:rFonts w:cs="Arial"/>
        </w:rPr>
      </w:pPr>
    </w:p>
    <w:p w:rsidR="007A3F9F" w:rsidRPr="0013166E" w:rsidRDefault="007A3F9F">
      <w:pPr>
        <w:pStyle w:val="Title1"/>
        <w:widowControl/>
        <w:tabs>
          <w:tab w:val="clear" w:pos="567"/>
        </w:tabs>
        <w:ind w:left="567" w:firstLine="567"/>
        <w:rPr>
          <w:rFonts w:cs="Arial"/>
        </w:rPr>
      </w:pPr>
    </w:p>
    <w:p w:rsidR="007A3F9F" w:rsidRPr="0013166E" w:rsidRDefault="007A3F9F">
      <w:pPr>
        <w:pStyle w:val="Title1"/>
        <w:widowControl/>
        <w:tabs>
          <w:tab w:val="clear" w:pos="567"/>
        </w:tabs>
        <w:ind w:left="567" w:firstLine="567"/>
        <w:rPr>
          <w:rFonts w:cs="Arial"/>
        </w:rPr>
      </w:pPr>
      <w:r w:rsidRPr="0013166E">
        <w:rPr>
          <w:rFonts w:cs="Arial"/>
        </w:rPr>
        <w:tab/>
      </w:r>
    </w:p>
    <w:p w:rsidR="007A3F9F" w:rsidRPr="0013166E" w:rsidRDefault="007A3F9F">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pPr>
        <w:pStyle w:val="Title1"/>
        <w:widowControl/>
        <w:rPr>
          <w:rFonts w:cs="Arial"/>
          <w:b w:val="0"/>
          <w:sz w:val="22"/>
        </w:rPr>
      </w:pPr>
    </w:p>
    <w:p w:rsidR="00DC6B01" w:rsidRPr="0013166E" w:rsidRDefault="00DC6B01" w:rsidP="00DC6B01">
      <w:pPr>
        <w:pStyle w:val="Title1"/>
        <w:widowControl/>
        <w:tabs>
          <w:tab w:val="left" w:pos="6521"/>
        </w:tabs>
        <w:rPr>
          <w:rFonts w:cs="Arial"/>
          <w:b w:val="0"/>
          <w:sz w:val="22"/>
        </w:rPr>
      </w:pPr>
      <w:r w:rsidRPr="0013166E">
        <w:rPr>
          <w:rFonts w:cs="Arial"/>
          <w:b w:val="0"/>
          <w:sz w:val="22"/>
        </w:rPr>
        <w:tab/>
      </w:r>
    </w:p>
    <w:p w:rsidR="00DC6B01" w:rsidRPr="0013166E" w:rsidRDefault="00DC6B01" w:rsidP="006316FA">
      <w:pPr>
        <w:pStyle w:val="Title1"/>
        <w:widowControl/>
        <w:tabs>
          <w:tab w:val="clear" w:pos="567"/>
        </w:tabs>
        <w:rPr>
          <w:rFonts w:cs="Arial"/>
          <w:b w:val="0"/>
          <w:sz w:val="22"/>
        </w:rPr>
      </w:pPr>
      <w:r w:rsidRPr="0013166E">
        <w:rPr>
          <w:rFonts w:cs="Arial"/>
          <w:b w:val="0"/>
          <w:sz w:val="22"/>
        </w:rPr>
        <w:t>Date:</w:t>
      </w:r>
      <w:r w:rsidR="00FB11E0" w:rsidRPr="0013166E">
        <w:rPr>
          <w:rFonts w:cs="Arial"/>
          <w:b w:val="0"/>
          <w:sz w:val="22"/>
        </w:rPr>
        <w:tab/>
      </w:r>
      <w:r w:rsidR="000C6449" w:rsidRPr="000C6449">
        <w:rPr>
          <w:rFonts w:cs="Arial"/>
          <w:b w:val="0"/>
          <w:sz w:val="22"/>
        </w:rPr>
        <w:t>22 September 2016</w:t>
      </w:r>
    </w:p>
    <w:p w:rsidR="00DC6B01" w:rsidRPr="0013166E" w:rsidRDefault="00DC6B01" w:rsidP="00DC6B01">
      <w:pPr>
        <w:pStyle w:val="Title1"/>
        <w:widowControl/>
        <w:tabs>
          <w:tab w:val="left" w:pos="6521"/>
          <w:tab w:val="left" w:pos="7513"/>
        </w:tabs>
        <w:rPr>
          <w:rFonts w:cs="Arial"/>
          <w:b w:val="0"/>
          <w:sz w:val="22"/>
        </w:rPr>
      </w:pPr>
    </w:p>
    <w:p w:rsidR="00DC6B01" w:rsidRPr="0013166E" w:rsidRDefault="00DC6B01" w:rsidP="006316FA">
      <w:pPr>
        <w:pStyle w:val="Title1"/>
        <w:widowControl/>
        <w:tabs>
          <w:tab w:val="clear" w:pos="567"/>
        </w:tabs>
        <w:rPr>
          <w:rFonts w:cs="Arial"/>
          <w:b w:val="0"/>
          <w:sz w:val="22"/>
        </w:rPr>
        <w:sectPr w:rsidR="00DC6B01" w:rsidRPr="0013166E">
          <w:footerReference w:type="default" r:id="rId8"/>
          <w:headerReference w:type="first" r:id="rId9"/>
          <w:footerReference w:type="first" r:id="rId10"/>
          <w:pgSz w:w="11907" w:h="16834" w:code="9"/>
          <w:pgMar w:top="1411" w:right="1411" w:bottom="1411" w:left="1411" w:header="720" w:footer="720" w:gutter="0"/>
          <w:cols w:space="720"/>
          <w:titlePg/>
        </w:sectPr>
      </w:pPr>
    </w:p>
    <w:p w:rsidR="007A3F9F" w:rsidRPr="00F71FD5" w:rsidRDefault="007A3F9F">
      <w:pPr>
        <w:jc w:val="center"/>
        <w:rPr>
          <w:rFonts w:ascii="Arial" w:hAnsi="Arial" w:cs="Arial"/>
          <w:b/>
          <w:sz w:val="36"/>
        </w:rPr>
      </w:pPr>
      <w:r w:rsidRPr="00F71FD5">
        <w:rPr>
          <w:rFonts w:ascii="Arial" w:hAnsi="Arial" w:cs="Arial"/>
          <w:b/>
          <w:sz w:val="36"/>
        </w:rPr>
        <w:lastRenderedPageBreak/>
        <w:t>Contents</w:t>
      </w:r>
    </w:p>
    <w:p w:rsidR="00F71FD5" w:rsidRPr="00F71FD5" w:rsidRDefault="00D31EDF" w:rsidP="00F71FD5">
      <w:pPr>
        <w:pStyle w:val="TOC1"/>
        <w:rPr>
          <w:rFonts w:ascii="Arial" w:eastAsiaTheme="minorEastAsia" w:hAnsi="Arial" w:cs="Arial"/>
          <w:szCs w:val="22"/>
          <w:lang w:eastAsia="en-GB"/>
        </w:rPr>
      </w:pPr>
      <w:r w:rsidRPr="00D31EDF">
        <w:rPr>
          <w:rFonts w:ascii="Arial" w:hAnsi="Arial" w:cs="Arial"/>
          <w:sz w:val="28"/>
        </w:rPr>
        <w:fldChar w:fldCharType="begin"/>
      </w:r>
      <w:r w:rsidR="007A3F9F" w:rsidRPr="00F71FD5">
        <w:rPr>
          <w:rFonts w:ascii="Arial" w:hAnsi="Arial" w:cs="Arial"/>
          <w:sz w:val="28"/>
        </w:rPr>
        <w:instrText xml:space="preserve"> TOC \o "1-3" </w:instrText>
      </w:r>
      <w:r w:rsidRPr="00D31EDF">
        <w:rPr>
          <w:rFonts w:ascii="Arial" w:hAnsi="Arial" w:cs="Arial"/>
          <w:sz w:val="28"/>
        </w:rPr>
        <w:fldChar w:fldCharType="separate"/>
      </w:r>
      <w:r w:rsidR="00F71FD5" w:rsidRPr="00F71FD5">
        <w:rPr>
          <w:rFonts w:ascii="Arial" w:hAnsi="Arial" w:cs="Arial"/>
        </w:rPr>
        <w:t>1.         Introduction</w:t>
      </w:r>
      <w:r w:rsidR="00F71FD5" w:rsidRPr="00F71FD5">
        <w:rPr>
          <w:rFonts w:ascii="Arial" w:hAnsi="Arial" w:cs="Arial"/>
        </w:rPr>
        <w:tab/>
      </w:r>
      <w:r w:rsidRPr="00F71FD5">
        <w:rPr>
          <w:rFonts w:ascii="Arial" w:hAnsi="Arial" w:cs="Arial"/>
        </w:rPr>
        <w:fldChar w:fldCharType="begin"/>
      </w:r>
      <w:r w:rsidR="00F71FD5" w:rsidRPr="00F71FD5">
        <w:rPr>
          <w:rFonts w:ascii="Arial" w:hAnsi="Arial" w:cs="Arial"/>
        </w:rPr>
        <w:instrText xml:space="preserve"> PAGEREF _Toc415134863 \h </w:instrText>
      </w:r>
      <w:r w:rsidRPr="00F71FD5">
        <w:rPr>
          <w:rFonts w:ascii="Arial" w:hAnsi="Arial" w:cs="Arial"/>
        </w:rPr>
      </w:r>
      <w:r w:rsidRPr="00F71FD5">
        <w:rPr>
          <w:rFonts w:ascii="Arial" w:hAnsi="Arial" w:cs="Arial"/>
        </w:rPr>
        <w:fldChar w:fldCharType="separate"/>
      </w:r>
      <w:r w:rsidR="00453363">
        <w:rPr>
          <w:rFonts w:ascii="Arial" w:hAnsi="Arial" w:cs="Arial"/>
        </w:rPr>
        <w:t>3</w:t>
      </w:r>
      <w:r w:rsidRPr="00F71FD5">
        <w:rPr>
          <w:rFonts w:ascii="Arial" w:hAnsi="Arial" w:cs="Arial"/>
        </w:rPr>
        <w:fldChar w:fldCharType="end"/>
      </w:r>
    </w:p>
    <w:p w:rsidR="00F71FD5" w:rsidRPr="00F71FD5" w:rsidRDefault="00F71FD5" w:rsidP="00F71FD5">
      <w:pPr>
        <w:pStyle w:val="TOC2"/>
        <w:rPr>
          <w:rFonts w:eastAsiaTheme="minorEastAsia"/>
          <w:szCs w:val="22"/>
          <w:lang w:eastAsia="en-GB"/>
        </w:rPr>
      </w:pPr>
      <w:r w:rsidRPr="00F71FD5">
        <w:t>1.1</w:t>
      </w:r>
      <w:r w:rsidRPr="00F71FD5">
        <w:rPr>
          <w:rFonts w:eastAsiaTheme="minorEastAsia"/>
          <w:szCs w:val="22"/>
          <w:lang w:eastAsia="en-GB"/>
        </w:rPr>
        <w:tab/>
      </w:r>
      <w:r w:rsidRPr="00F71FD5">
        <w:t>Purpose</w:t>
      </w:r>
      <w:r w:rsidRPr="00F71FD5">
        <w:tab/>
      </w:r>
      <w:r w:rsidR="00D31EDF" w:rsidRPr="00F71FD5">
        <w:fldChar w:fldCharType="begin"/>
      </w:r>
      <w:r w:rsidRPr="00F71FD5">
        <w:instrText xml:space="preserve"> PAGEREF _Toc415134864 \h </w:instrText>
      </w:r>
      <w:r w:rsidR="00D31EDF" w:rsidRPr="00F71FD5">
        <w:fldChar w:fldCharType="separate"/>
      </w:r>
      <w:r w:rsidR="00453363">
        <w:t>3</w:t>
      </w:r>
      <w:r w:rsidR="00D31EDF" w:rsidRPr="00F71FD5">
        <w:fldChar w:fldCharType="end"/>
      </w:r>
    </w:p>
    <w:p w:rsidR="00F71FD5" w:rsidRPr="00F71FD5" w:rsidRDefault="00F71FD5" w:rsidP="00F71FD5">
      <w:pPr>
        <w:pStyle w:val="TOC2"/>
        <w:rPr>
          <w:rFonts w:eastAsiaTheme="minorEastAsia"/>
          <w:szCs w:val="22"/>
          <w:lang w:eastAsia="en-GB"/>
        </w:rPr>
      </w:pPr>
      <w:r w:rsidRPr="00F71FD5">
        <w:t>1.2</w:t>
      </w:r>
      <w:r w:rsidRPr="00F71FD5">
        <w:rPr>
          <w:rFonts w:eastAsiaTheme="minorEastAsia"/>
          <w:szCs w:val="22"/>
          <w:lang w:eastAsia="en-GB"/>
        </w:rPr>
        <w:tab/>
      </w:r>
      <w:r w:rsidRPr="00F71FD5">
        <w:t>Scope &amp; Objectives</w:t>
      </w:r>
      <w:r w:rsidRPr="00F71FD5">
        <w:tab/>
      </w:r>
      <w:r w:rsidR="00D31EDF" w:rsidRPr="00F71FD5">
        <w:fldChar w:fldCharType="begin"/>
      </w:r>
      <w:r w:rsidRPr="00F71FD5">
        <w:instrText xml:space="preserve"> PAGEREF _Toc415134865 \h </w:instrText>
      </w:r>
      <w:r w:rsidR="00D31EDF" w:rsidRPr="00F71FD5">
        <w:fldChar w:fldCharType="separate"/>
      </w:r>
      <w:r w:rsidR="00453363">
        <w:t>3</w:t>
      </w:r>
      <w:r w:rsidR="00D31EDF" w:rsidRPr="00F71FD5">
        <w:fldChar w:fldCharType="end"/>
      </w:r>
    </w:p>
    <w:p w:rsidR="00F71FD5" w:rsidRPr="00F71FD5" w:rsidRDefault="00F71FD5" w:rsidP="00F71FD5">
      <w:pPr>
        <w:pStyle w:val="TOC2"/>
        <w:rPr>
          <w:rFonts w:eastAsiaTheme="minorEastAsia"/>
          <w:szCs w:val="22"/>
          <w:lang w:eastAsia="en-GB"/>
        </w:rPr>
      </w:pPr>
      <w:r w:rsidRPr="00F71FD5">
        <w:t>1.3</w:t>
      </w:r>
      <w:r w:rsidRPr="00F71FD5">
        <w:rPr>
          <w:rFonts w:eastAsiaTheme="minorEastAsia"/>
          <w:szCs w:val="22"/>
          <w:lang w:eastAsia="en-GB"/>
        </w:rPr>
        <w:tab/>
      </w:r>
      <w:r w:rsidRPr="00F71FD5">
        <w:t>Aim of Process</w:t>
      </w:r>
      <w:r w:rsidRPr="00F71FD5">
        <w:tab/>
      </w:r>
      <w:r w:rsidR="00D31EDF" w:rsidRPr="00F71FD5">
        <w:fldChar w:fldCharType="begin"/>
      </w:r>
      <w:r w:rsidRPr="00F71FD5">
        <w:instrText xml:space="preserve"> PAGEREF _Toc415134866 \h </w:instrText>
      </w:r>
      <w:r w:rsidR="00D31EDF" w:rsidRPr="00F71FD5">
        <w:fldChar w:fldCharType="separate"/>
      </w:r>
      <w:r w:rsidR="00453363">
        <w:t>3</w:t>
      </w:r>
      <w:r w:rsidR="00D31EDF" w:rsidRPr="00F71FD5">
        <w:fldChar w:fldCharType="end"/>
      </w:r>
    </w:p>
    <w:p w:rsidR="00F71FD5" w:rsidRPr="00F71FD5" w:rsidRDefault="00F71FD5" w:rsidP="00F71FD5">
      <w:pPr>
        <w:pStyle w:val="TOC2"/>
        <w:rPr>
          <w:rFonts w:eastAsiaTheme="minorEastAsia"/>
          <w:szCs w:val="22"/>
          <w:lang w:eastAsia="en-GB"/>
        </w:rPr>
      </w:pPr>
      <w:r w:rsidRPr="00F71FD5">
        <w:t>1.4</w:t>
      </w:r>
      <w:r w:rsidRPr="00F71FD5">
        <w:rPr>
          <w:rFonts w:eastAsiaTheme="minorEastAsia"/>
          <w:szCs w:val="22"/>
          <w:lang w:eastAsia="en-GB"/>
        </w:rPr>
        <w:tab/>
      </w:r>
      <w:r w:rsidRPr="00F71FD5">
        <w:t>Erroneous Transfer Categories</w:t>
      </w:r>
      <w:r w:rsidRPr="00F71FD5">
        <w:tab/>
      </w:r>
      <w:r w:rsidR="00D31EDF" w:rsidRPr="00F71FD5">
        <w:fldChar w:fldCharType="begin"/>
      </w:r>
      <w:r w:rsidRPr="00F71FD5">
        <w:instrText xml:space="preserve"> PAGEREF _Toc415134867 \h </w:instrText>
      </w:r>
      <w:r w:rsidR="00D31EDF" w:rsidRPr="00F71FD5">
        <w:fldChar w:fldCharType="separate"/>
      </w:r>
      <w:r w:rsidR="00453363">
        <w:t>3</w:t>
      </w:r>
      <w:r w:rsidR="00D31EDF" w:rsidRPr="00F71FD5">
        <w:fldChar w:fldCharType="end"/>
      </w:r>
    </w:p>
    <w:p w:rsidR="00F71FD5" w:rsidRPr="00F71FD5" w:rsidRDefault="00F71FD5" w:rsidP="00F71FD5">
      <w:pPr>
        <w:pStyle w:val="TOC2"/>
      </w:pPr>
      <w:r w:rsidRPr="00F71FD5">
        <w:t>1.5</w:t>
      </w:r>
      <w:r w:rsidRPr="00F71FD5">
        <w:rPr>
          <w:rFonts w:eastAsiaTheme="minorEastAsia"/>
          <w:szCs w:val="22"/>
          <w:lang w:eastAsia="en-GB"/>
        </w:rPr>
        <w:tab/>
      </w:r>
      <w:r w:rsidRPr="00F71FD5">
        <w:t>Definitions</w:t>
      </w:r>
      <w:r w:rsidRPr="00F71FD5">
        <w:tab/>
      </w:r>
      <w:r w:rsidR="00D31EDF" w:rsidRPr="00F71FD5">
        <w:fldChar w:fldCharType="begin"/>
      </w:r>
      <w:r w:rsidRPr="00F71FD5">
        <w:instrText xml:space="preserve"> PAGEREF _Toc415134868 \h </w:instrText>
      </w:r>
      <w:r w:rsidR="00D31EDF" w:rsidRPr="00F71FD5">
        <w:fldChar w:fldCharType="separate"/>
      </w:r>
      <w:r w:rsidR="00453363">
        <w:t>4</w:t>
      </w:r>
      <w:r w:rsidR="00D31EDF" w:rsidRPr="00F71FD5">
        <w:fldChar w:fldCharType="end"/>
      </w:r>
    </w:p>
    <w:p w:rsidR="00F71FD5" w:rsidRPr="00F71FD5" w:rsidRDefault="00F71FD5" w:rsidP="00F71FD5">
      <w:pPr>
        <w:ind w:right="-43"/>
        <w:rPr>
          <w:rFonts w:ascii="Arial" w:eastAsiaTheme="minorEastAsia" w:hAnsi="Arial" w:cs="Arial"/>
          <w:b/>
          <w:noProof/>
        </w:rPr>
      </w:pPr>
      <w:r w:rsidRPr="00F71FD5">
        <w:rPr>
          <w:rFonts w:ascii="Arial" w:eastAsiaTheme="minorEastAsia" w:hAnsi="Arial" w:cs="Arial"/>
          <w:b/>
          <w:noProof/>
        </w:rPr>
        <w:t>2.</w:t>
      </w:r>
      <w:r w:rsidRPr="00F71FD5">
        <w:rPr>
          <w:rFonts w:ascii="Arial" w:eastAsiaTheme="minorEastAsia" w:hAnsi="Arial" w:cs="Arial"/>
          <w:b/>
          <w:noProof/>
        </w:rPr>
        <w:tab/>
        <w:t>Procedure</w:t>
      </w:r>
      <w:r w:rsidRPr="00F71FD5">
        <w:rPr>
          <w:rFonts w:ascii="Arial" w:hAnsi="Arial" w:cs="Arial"/>
          <w:b/>
          <w:noProof/>
        </w:rPr>
        <w:t>....................................................................................................................5</w:t>
      </w:r>
    </w:p>
    <w:p w:rsidR="00F71FD5" w:rsidRPr="00F71FD5" w:rsidRDefault="00F71FD5" w:rsidP="00F71FD5">
      <w:pPr>
        <w:pStyle w:val="TOC2"/>
        <w:rPr>
          <w:rFonts w:eastAsiaTheme="minorEastAsia"/>
          <w:szCs w:val="22"/>
          <w:lang w:eastAsia="en-GB"/>
        </w:rPr>
      </w:pPr>
      <w:r w:rsidRPr="00F71FD5">
        <w:t>2.1</w:t>
      </w:r>
      <w:r w:rsidRPr="00F71FD5">
        <w:rPr>
          <w:rFonts w:eastAsiaTheme="minorEastAsia"/>
          <w:szCs w:val="22"/>
          <w:lang w:eastAsia="en-GB"/>
        </w:rPr>
        <w:tab/>
      </w:r>
      <w:r w:rsidRPr="00F71FD5">
        <w:t>Conditions precedent</w:t>
      </w:r>
      <w:r w:rsidRPr="00F71FD5">
        <w:tab/>
      </w:r>
      <w:r w:rsidR="00D31EDF" w:rsidRPr="00F71FD5">
        <w:fldChar w:fldCharType="begin"/>
      </w:r>
      <w:r w:rsidRPr="00F71FD5">
        <w:instrText xml:space="preserve"> PAGEREF _Toc415134869 \h </w:instrText>
      </w:r>
      <w:r w:rsidR="00D31EDF" w:rsidRPr="00F71FD5">
        <w:fldChar w:fldCharType="separate"/>
      </w:r>
      <w:r w:rsidR="00453363">
        <w:t>5</w:t>
      </w:r>
      <w:r w:rsidR="00D31EDF" w:rsidRPr="00F71FD5">
        <w:fldChar w:fldCharType="end"/>
      </w:r>
    </w:p>
    <w:p w:rsidR="00F71FD5" w:rsidRPr="00F71FD5" w:rsidRDefault="00F71FD5" w:rsidP="00F71FD5">
      <w:pPr>
        <w:pStyle w:val="TOC2"/>
        <w:rPr>
          <w:rFonts w:eastAsiaTheme="minorEastAsia"/>
          <w:szCs w:val="22"/>
          <w:lang w:eastAsia="en-GB"/>
        </w:rPr>
      </w:pPr>
      <w:r w:rsidRPr="00F71FD5">
        <w:t>2.2</w:t>
      </w:r>
      <w:r w:rsidRPr="00F71FD5">
        <w:rPr>
          <w:rFonts w:eastAsiaTheme="minorEastAsia"/>
          <w:szCs w:val="22"/>
          <w:lang w:eastAsia="en-GB"/>
        </w:rPr>
        <w:tab/>
      </w:r>
      <w:r w:rsidRPr="00F71FD5">
        <w:t>Overall procedure</w:t>
      </w:r>
      <w:r w:rsidRPr="00F71FD5">
        <w:tab/>
      </w:r>
      <w:r w:rsidR="00D31EDF" w:rsidRPr="00F71FD5">
        <w:fldChar w:fldCharType="begin"/>
      </w:r>
      <w:r w:rsidRPr="00F71FD5">
        <w:instrText xml:space="preserve"> PAGEREF _Toc415134870 \h </w:instrText>
      </w:r>
      <w:r w:rsidR="00D31EDF" w:rsidRPr="00F71FD5">
        <w:fldChar w:fldCharType="separate"/>
      </w:r>
      <w:r w:rsidR="00453363">
        <w:t>5</w:t>
      </w:r>
      <w:r w:rsidR="00D31EDF" w:rsidRPr="00F71FD5">
        <w:fldChar w:fldCharType="end"/>
      </w:r>
    </w:p>
    <w:p w:rsidR="00F71FD5" w:rsidRPr="00F71FD5" w:rsidRDefault="00F71FD5" w:rsidP="00F71FD5">
      <w:pPr>
        <w:pStyle w:val="TOC2"/>
        <w:rPr>
          <w:rFonts w:eastAsiaTheme="minorEastAsia"/>
          <w:szCs w:val="22"/>
          <w:lang w:eastAsia="en-GB"/>
        </w:rPr>
      </w:pPr>
      <w:r w:rsidRPr="00F71FD5">
        <w:t>2.3</w:t>
      </w:r>
      <w:r w:rsidRPr="00F71FD5">
        <w:rPr>
          <w:rFonts w:eastAsiaTheme="minorEastAsia"/>
          <w:szCs w:val="22"/>
          <w:lang w:eastAsia="en-GB"/>
        </w:rPr>
        <w:tab/>
      </w:r>
      <w:r w:rsidRPr="00F71FD5">
        <w:t>Phase One – Determine Requirement and Initiate Erroneous Transfer Procedure</w:t>
      </w:r>
      <w:r w:rsidRPr="00F71FD5">
        <w:tab/>
      </w:r>
      <w:r w:rsidR="00D31EDF" w:rsidRPr="00F71FD5">
        <w:fldChar w:fldCharType="begin"/>
      </w:r>
      <w:r w:rsidRPr="00F71FD5">
        <w:instrText xml:space="preserve"> PAGEREF _Toc415134871 \h </w:instrText>
      </w:r>
      <w:r w:rsidR="00D31EDF" w:rsidRPr="00F71FD5">
        <w:fldChar w:fldCharType="separate"/>
      </w:r>
      <w:r w:rsidR="00453363">
        <w:t>6</w:t>
      </w:r>
      <w:r w:rsidR="00D31EDF" w:rsidRPr="00F71FD5">
        <w:fldChar w:fldCharType="end"/>
      </w:r>
    </w:p>
    <w:p w:rsidR="00F71FD5" w:rsidRPr="00F71FD5" w:rsidRDefault="00F71FD5" w:rsidP="00F71FD5">
      <w:pPr>
        <w:pStyle w:val="TOC2"/>
        <w:rPr>
          <w:rFonts w:eastAsiaTheme="minorEastAsia"/>
          <w:szCs w:val="22"/>
          <w:lang w:eastAsia="en-GB"/>
        </w:rPr>
      </w:pPr>
      <w:r w:rsidRPr="00F71FD5">
        <w:t>2.4</w:t>
      </w:r>
      <w:r w:rsidRPr="00F71FD5">
        <w:rPr>
          <w:rFonts w:eastAsiaTheme="minorEastAsia"/>
          <w:szCs w:val="22"/>
          <w:lang w:eastAsia="en-GB"/>
        </w:rPr>
        <w:tab/>
      </w:r>
      <w:r w:rsidRPr="00F71FD5">
        <w:t>Phase Two – Response from Registered User to agree course of action</w:t>
      </w:r>
      <w:r w:rsidRPr="00F71FD5">
        <w:tab/>
      </w:r>
      <w:r w:rsidR="00D31EDF" w:rsidRPr="00F71FD5">
        <w:fldChar w:fldCharType="begin"/>
      </w:r>
      <w:r w:rsidRPr="00F71FD5">
        <w:instrText xml:space="preserve"> PAGEREF _Toc415134872 \h </w:instrText>
      </w:r>
      <w:r w:rsidR="00D31EDF" w:rsidRPr="00F71FD5">
        <w:fldChar w:fldCharType="separate"/>
      </w:r>
      <w:r w:rsidR="00453363">
        <w:t>7</w:t>
      </w:r>
      <w:r w:rsidR="00D31EDF" w:rsidRPr="00F71FD5">
        <w:fldChar w:fldCharType="end"/>
      </w:r>
    </w:p>
    <w:p w:rsidR="00F71FD5" w:rsidRPr="00F71FD5" w:rsidRDefault="00F71FD5" w:rsidP="00046961">
      <w:pPr>
        <w:pStyle w:val="TOC2"/>
        <w:ind w:left="880" w:hanging="660"/>
        <w:rPr>
          <w:rFonts w:eastAsiaTheme="minorEastAsia"/>
          <w:szCs w:val="22"/>
          <w:lang w:eastAsia="en-GB"/>
        </w:rPr>
      </w:pPr>
      <w:r w:rsidRPr="00F71FD5">
        <w:rPr>
          <w:color w:val="000000"/>
        </w:rPr>
        <w:t>2.5</w:t>
      </w:r>
      <w:r w:rsidRPr="00F71FD5">
        <w:rPr>
          <w:rFonts w:eastAsiaTheme="minorEastAsia"/>
          <w:szCs w:val="22"/>
          <w:lang w:eastAsia="en-GB"/>
        </w:rPr>
        <w:tab/>
      </w:r>
      <w:r w:rsidRPr="00F71FD5">
        <w:t>Phase Three – Proposed course of action accepted by Previous Supplier or Proposing User and Registered User</w:t>
      </w:r>
      <w:r w:rsidRPr="00F71FD5">
        <w:tab/>
      </w:r>
      <w:r w:rsidR="00D31EDF" w:rsidRPr="00F71FD5">
        <w:fldChar w:fldCharType="begin"/>
      </w:r>
      <w:r w:rsidRPr="00F71FD5">
        <w:instrText xml:space="preserve"> PAGEREF _Toc415134873 \h </w:instrText>
      </w:r>
      <w:r w:rsidR="00D31EDF" w:rsidRPr="00F71FD5">
        <w:fldChar w:fldCharType="separate"/>
      </w:r>
      <w:r w:rsidR="00453363">
        <w:t>7</w:t>
      </w:r>
      <w:r w:rsidR="00D31EDF" w:rsidRPr="00F71FD5">
        <w:fldChar w:fldCharType="end"/>
      </w:r>
    </w:p>
    <w:p w:rsidR="00F71FD5" w:rsidRPr="00F71FD5" w:rsidRDefault="00F71FD5" w:rsidP="00F71FD5">
      <w:pPr>
        <w:pStyle w:val="TOC2"/>
        <w:rPr>
          <w:rFonts w:eastAsiaTheme="minorEastAsia"/>
          <w:szCs w:val="22"/>
          <w:lang w:eastAsia="en-GB"/>
        </w:rPr>
      </w:pPr>
      <w:r w:rsidRPr="00F71FD5">
        <w:t>2.6</w:t>
      </w:r>
      <w:r w:rsidRPr="00F71FD5">
        <w:rPr>
          <w:rFonts w:eastAsiaTheme="minorEastAsia"/>
          <w:szCs w:val="22"/>
          <w:lang w:eastAsia="en-GB"/>
        </w:rPr>
        <w:tab/>
      </w:r>
      <w:r w:rsidRPr="00F71FD5">
        <w:t>Phase Four – Supplier rejects Erroneous Transfer Communication Flow</w:t>
      </w:r>
      <w:r w:rsidRPr="00F71FD5">
        <w:tab/>
      </w:r>
      <w:r w:rsidR="00D31EDF" w:rsidRPr="00F71FD5">
        <w:fldChar w:fldCharType="begin"/>
      </w:r>
      <w:r w:rsidRPr="00F71FD5">
        <w:instrText xml:space="preserve"> PAGEREF _Toc415134874 \h </w:instrText>
      </w:r>
      <w:r w:rsidR="00D31EDF" w:rsidRPr="00F71FD5">
        <w:fldChar w:fldCharType="separate"/>
      </w:r>
      <w:r w:rsidR="00453363">
        <w:t>8</w:t>
      </w:r>
      <w:r w:rsidR="00D31EDF" w:rsidRPr="00F71FD5">
        <w:fldChar w:fldCharType="end"/>
      </w:r>
    </w:p>
    <w:p w:rsidR="00F71FD5" w:rsidRPr="00F71FD5" w:rsidRDefault="00F71FD5" w:rsidP="00F71FD5">
      <w:pPr>
        <w:pStyle w:val="TOC2"/>
        <w:rPr>
          <w:rFonts w:eastAsiaTheme="minorEastAsia"/>
          <w:szCs w:val="22"/>
          <w:lang w:eastAsia="en-GB"/>
        </w:rPr>
      </w:pPr>
      <w:r w:rsidRPr="00F71FD5">
        <w:rPr>
          <w:iCs/>
        </w:rPr>
        <w:t>2.7</w:t>
      </w:r>
      <w:r w:rsidRPr="00F71FD5">
        <w:rPr>
          <w:rFonts w:eastAsiaTheme="minorEastAsia"/>
          <w:szCs w:val="22"/>
          <w:lang w:eastAsia="en-GB"/>
        </w:rPr>
        <w:tab/>
      </w:r>
      <w:r w:rsidRPr="00F71FD5">
        <w:rPr>
          <w:iCs/>
        </w:rPr>
        <w:t>Billing Arrangements</w:t>
      </w:r>
      <w:r w:rsidRPr="00F71FD5">
        <w:tab/>
      </w:r>
      <w:r w:rsidR="00D31EDF" w:rsidRPr="00F71FD5">
        <w:fldChar w:fldCharType="begin"/>
      </w:r>
      <w:r w:rsidRPr="00F71FD5">
        <w:instrText xml:space="preserve"> PAGEREF _Toc415134875 \h </w:instrText>
      </w:r>
      <w:r w:rsidR="00D31EDF" w:rsidRPr="00F71FD5">
        <w:fldChar w:fldCharType="separate"/>
      </w:r>
      <w:r w:rsidR="00453363">
        <w:t>8</w:t>
      </w:r>
      <w:r w:rsidR="00D31EDF" w:rsidRPr="00F71FD5">
        <w:fldChar w:fldCharType="end"/>
      </w:r>
    </w:p>
    <w:p w:rsidR="00F71FD5" w:rsidRPr="00F71FD5" w:rsidRDefault="00F71FD5" w:rsidP="00F71FD5">
      <w:pPr>
        <w:pStyle w:val="TOC1"/>
        <w:rPr>
          <w:rFonts w:ascii="Arial" w:eastAsiaTheme="minorEastAsia" w:hAnsi="Arial" w:cs="Arial"/>
          <w:szCs w:val="22"/>
          <w:lang w:eastAsia="en-GB"/>
        </w:rPr>
      </w:pPr>
      <w:r w:rsidRPr="00F71FD5">
        <w:rPr>
          <w:rFonts w:ascii="Arial" w:hAnsi="Arial" w:cs="Arial"/>
        </w:rPr>
        <w:t>3</w:t>
      </w:r>
      <w:r w:rsidRPr="00F71FD5">
        <w:rPr>
          <w:rFonts w:ascii="Arial" w:eastAsiaTheme="minorEastAsia" w:hAnsi="Arial" w:cs="Arial"/>
          <w:szCs w:val="22"/>
          <w:lang w:eastAsia="en-GB"/>
        </w:rPr>
        <w:tab/>
      </w:r>
      <w:r w:rsidRPr="00F71FD5">
        <w:rPr>
          <w:rFonts w:ascii="Arial" w:hAnsi="Arial" w:cs="Arial"/>
        </w:rPr>
        <w:t>Annex 1 – Recommended Phase Timings</w:t>
      </w:r>
      <w:r w:rsidRPr="00F71FD5">
        <w:rPr>
          <w:rFonts w:ascii="Arial" w:hAnsi="Arial" w:cs="Arial"/>
        </w:rPr>
        <w:tab/>
      </w:r>
      <w:r w:rsidR="00D31EDF" w:rsidRPr="00F71FD5">
        <w:rPr>
          <w:rFonts w:ascii="Arial" w:hAnsi="Arial" w:cs="Arial"/>
        </w:rPr>
        <w:fldChar w:fldCharType="begin"/>
      </w:r>
      <w:r w:rsidRPr="00F71FD5">
        <w:rPr>
          <w:rFonts w:ascii="Arial" w:hAnsi="Arial" w:cs="Arial"/>
        </w:rPr>
        <w:instrText xml:space="preserve"> PAGEREF _Toc415134876 \h </w:instrText>
      </w:r>
      <w:r w:rsidR="00D31EDF" w:rsidRPr="00F71FD5">
        <w:rPr>
          <w:rFonts w:ascii="Arial" w:hAnsi="Arial" w:cs="Arial"/>
        </w:rPr>
      </w:r>
      <w:r w:rsidR="00D31EDF" w:rsidRPr="00F71FD5">
        <w:rPr>
          <w:rFonts w:ascii="Arial" w:hAnsi="Arial" w:cs="Arial"/>
        </w:rPr>
        <w:fldChar w:fldCharType="separate"/>
      </w:r>
      <w:r w:rsidR="00453363">
        <w:rPr>
          <w:rFonts w:ascii="Arial" w:hAnsi="Arial" w:cs="Arial"/>
        </w:rPr>
        <w:t>9</w:t>
      </w:r>
      <w:r w:rsidR="00D31EDF" w:rsidRPr="00F71FD5">
        <w:rPr>
          <w:rFonts w:ascii="Arial" w:hAnsi="Arial" w:cs="Arial"/>
        </w:rPr>
        <w:fldChar w:fldCharType="end"/>
      </w:r>
    </w:p>
    <w:p w:rsidR="00F71FD5" w:rsidRPr="00F71FD5" w:rsidRDefault="00F71FD5" w:rsidP="00F71FD5">
      <w:pPr>
        <w:pStyle w:val="TOC1"/>
        <w:rPr>
          <w:rFonts w:ascii="Arial" w:eastAsiaTheme="minorEastAsia" w:hAnsi="Arial" w:cs="Arial"/>
          <w:szCs w:val="22"/>
          <w:lang w:eastAsia="en-GB"/>
        </w:rPr>
      </w:pPr>
      <w:r w:rsidRPr="00F71FD5">
        <w:rPr>
          <w:rFonts w:ascii="Arial" w:hAnsi="Arial" w:cs="Arial"/>
          <w:color w:val="000000"/>
        </w:rPr>
        <w:t>4</w:t>
      </w:r>
      <w:r w:rsidRPr="00F71FD5">
        <w:rPr>
          <w:rFonts w:ascii="Arial" w:eastAsiaTheme="minorEastAsia" w:hAnsi="Arial" w:cs="Arial"/>
          <w:szCs w:val="22"/>
          <w:lang w:eastAsia="en-GB"/>
        </w:rPr>
        <w:tab/>
      </w:r>
      <w:r w:rsidRPr="00F71FD5">
        <w:rPr>
          <w:rFonts w:ascii="Arial" w:hAnsi="Arial" w:cs="Arial"/>
        </w:rPr>
        <w:t>Annex 2 – Recorded Reasons for Erroneous Transfers</w:t>
      </w:r>
      <w:r w:rsidRPr="00F71FD5">
        <w:rPr>
          <w:rFonts w:ascii="Arial" w:hAnsi="Arial" w:cs="Arial"/>
        </w:rPr>
        <w:tab/>
      </w:r>
      <w:r w:rsidR="00D31EDF" w:rsidRPr="00F71FD5">
        <w:rPr>
          <w:rFonts w:ascii="Arial" w:hAnsi="Arial" w:cs="Arial"/>
        </w:rPr>
        <w:fldChar w:fldCharType="begin"/>
      </w:r>
      <w:r w:rsidRPr="00F71FD5">
        <w:rPr>
          <w:rFonts w:ascii="Arial" w:hAnsi="Arial" w:cs="Arial"/>
        </w:rPr>
        <w:instrText xml:space="preserve"> PAGEREF _Toc415134877 \h </w:instrText>
      </w:r>
      <w:r w:rsidR="00D31EDF" w:rsidRPr="00F71FD5">
        <w:rPr>
          <w:rFonts w:ascii="Arial" w:hAnsi="Arial" w:cs="Arial"/>
        </w:rPr>
      </w:r>
      <w:r w:rsidR="00D31EDF" w:rsidRPr="00F71FD5">
        <w:rPr>
          <w:rFonts w:ascii="Arial" w:hAnsi="Arial" w:cs="Arial"/>
        </w:rPr>
        <w:fldChar w:fldCharType="separate"/>
      </w:r>
      <w:r w:rsidR="00453363">
        <w:rPr>
          <w:rFonts w:ascii="Arial" w:hAnsi="Arial" w:cs="Arial"/>
        </w:rPr>
        <w:t>10</w:t>
      </w:r>
      <w:r w:rsidR="00D31EDF" w:rsidRPr="00F71FD5">
        <w:rPr>
          <w:rFonts w:ascii="Arial" w:hAnsi="Arial" w:cs="Arial"/>
        </w:rPr>
        <w:fldChar w:fldCharType="end"/>
      </w:r>
    </w:p>
    <w:p w:rsidR="00F71FD5" w:rsidRPr="00F71FD5" w:rsidRDefault="00F71FD5" w:rsidP="00F71FD5">
      <w:pPr>
        <w:pStyle w:val="TOC1"/>
        <w:rPr>
          <w:rFonts w:ascii="Arial" w:eastAsiaTheme="minorEastAsia" w:hAnsi="Arial" w:cs="Arial"/>
          <w:szCs w:val="22"/>
          <w:lang w:eastAsia="en-GB"/>
        </w:rPr>
      </w:pPr>
      <w:r w:rsidRPr="00F71FD5">
        <w:rPr>
          <w:rFonts w:ascii="Arial" w:hAnsi="Arial" w:cs="Arial"/>
          <w:color w:val="000000"/>
        </w:rPr>
        <w:t>5</w:t>
      </w:r>
      <w:r w:rsidRPr="00F71FD5">
        <w:rPr>
          <w:rFonts w:ascii="Arial" w:eastAsiaTheme="minorEastAsia" w:hAnsi="Arial" w:cs="Arial"/>
          <w:szCs w:val="22"/>
          <w:lang w:eastAsia="en-GB"/>
        </w:rPr>
        <w:tab/>
      </w:r>
      <w:r w:rsidRPr="00F71FD5">
        <w:rPr>
          <w:rFonts w:ascii="Arial" w:hAnsi="Arial" w:cs="Arial"/>
        </w:rPr>
        <w:t>Annex 3 – Sample Erroneous Transfer Notification Form</w:t>
      </w:r>
      <w:r w:rsidRPr="00F71FD5">
        <w:rPr>
          <w:rFonts w:ascii="Arial" w:hAnsi="Arial" w:cs="Arial"/>
        </w:rPr>
        <w:tab/>
      </w:r>
      <w:r w:rsidR="00D31EDF" w:rsidRPr="00F71FD5">
        <w:rPr>
          <w:rFonts w:ascii="Arial" w:hAnsi="Arial" w:cs="Arial"/>
        </w:rPr>
        <w:fldChar w:fldCharType="begin"/>
      </w:r>
      <w:r w:rsidRPr="00F71FD5">
        <w:rPr>
          <w:rFonts w:ascii="Arial" w:hAnsi="Arial" w:cs="Arial"/>
        </w:rPr>
        <w:instrText xml:space="preserve"> PAGEREF _Toc415134878 \h </w:instrText>
      </w:r>
      <w:r w:rsidR="00D31EDF" w:rsidRPr="00F71FD5">
        <w:rPr>
          <w:rFonts w:ascii="Arial" w:hAnsi="Arial" w:cs="Arial"/>
        </w:rPr>
      </w:r>
      <w:r w:rsidR="00D31EDF" w:rsidRPr="00F71FD5">
        <w:rPr>
          <w:rFonts w:ascii="Arial" w:hAnsi="Arial" w:cs="Arial"/>
        </w:rPr>
        <w:fldChar w:fldCharType="separate"/>
      </w:r>
      <w:r w:rsidR="00453363">
        <w:rPr>
          <w:rFonts w:ascii="Arial" w:hAnsi="Arial" w:cs="Arial"/>
        </w:rPr>
        <w:t>12</w:t>
      </w:r>
      <w:r w:rsidR="00D31EDF" w:rsidRPr="00F71FD5">
        <w:rPr>
          <w:rFonts w:ascii="Arial" w:hAnsi="Arial" w:cs="Arial"/>
        </w:rPr>
        <w:fldChar w:fldCharType="end"/>
      </w:r>
    </w:p>
    <w:p w:rsidR="007A3F9F" w:rsidRDefault="00D31EDF">
      <w:pPr>
        <w:pStyle w:val="Heading1"/>
        <w:numPr>
          <w:ilvl w:val="0"/>
          <w:numId w:val="0"/>
        </w:numPr>
        <w:spacing w:before="0"/>
        <w:rPr>
          <w:rFonts w:ascii="Arial" w:hAnsi="Arial" w:cs="Arial"/>
        </w:rPr>
      </w:pPr>
      <w:r w:rsidRPr="00F71FD5">
        <w:rPr>
          <w:rFonts w:ascii="Arial" w:hAnsi="Arial" w:cs="Arial"/>
        </w:rPr>
        <w:fldChar w:fldCharType="end"/>
      </w:r>
      <w:r w:rsidR="007A3F9F">
        <w:br w:type="page"/>
      </w:r>
      <w:bookmarkStart w:id="0" w:name="_Toc415134863"/>
      <w:r w:rsidR="007A3F9F" w:rsidRPr="0013166E">
        <w:rPr>
          <w:rFonts w:ascii="Arial" w:hAnsi="Arial" w:cs="Arial"/>
        </w:rPr>
        <w:lastRenderedPageBreak/>
        <w:t>1.         Introduction</w:t>
      </w:r>
      <w:bookmarkEnd w:id="0"/>
    </w:p>
    <w:p w:rsidR="0013166E" w:rsidRPr="0013166E" w:rsidRDefault="0013166E" w:rsidP="0013166E"/>
    <w:p w:rsidR="007A3F9F" w:rsidRPr="0013166E" w:rsidRDefault="007A3F9F">
      <w:pPr>
        <w:pStyle w:val="Heading2"/>
        <w:numPr>
          <w:ilvl w:val="1"/>
          <w:numId w:val="2"/>
        </w:numPr>
        <w:rPr>
          <w:rFonts w:cs="Arial"/>
        </w:rPr>
      </w:pPr>
      <w:bookmarkStart w:id="1" w:name="_Toc415134864"/>
      <w:r w:rsidRPr="0013166E">
        <w:rPr>
          <w:rFonts w:cs="Arial"/>
          <w:i w:val="0"/>
        </w:rPr>
        <w:t>Purpose</w:t>
      </w:r>
      <w:bookmarkEnd w:id="1"/>
    </w:p>
    <w:p w:rsidR="007A3F9F" w:rsidRDefault="007A3F9F">
      <w:pPr>
        <w:jc w:val="both"/>
        <w:rPr>
          <w:rFonts w:ascii="Arial" w:hAnsi="Arial" w:cs="Arial"/>
        </w:rPr>
      </w:pPr>
      <w:r w:rsidRPr="0013166E">
        <w:rPr>
          <w:rFonts w:ascii="Arial" w:hAnsi="Arial" w:cs="Arial"/>
        </w:rPr>
        <w:t xml:space="preserve">This procedure describes the actions Suppliers are required to undertake to resolve an Erroneous Transfer.  An Erroneous Transfer occurs where a customer has been transferred to a Supplier without </w:t>
      </w:r>
      <w:r w:rsidR="006B3A45" w:rsidRPr="0013166E">
        <w:rPr>
          <w:rFonts w:ascii="Arial" w:hAnsi="Arial" w:cs="Arial"/>
        </w:rPr>
        <w:t xml:space="preserve">a valid contract being in place.  </w:t>
      </w:r>
    </w:p>
    <w:p w:rsidR="0013166E" w:rsidRPr="0013166E" w:rsidRDefault="0013166E">
      <w:pPr>
        <w:jc w:val="both"/>
        <w:rPr>
          <w:rFonts w:ascii="Arial" w:hAnsi="Arial" w:cs="Arial"/>
        </w:rPr>
      </w:pPr>
    </w:p>
    <w:p w:rsidR="007A3F9F" w:rsidRPr="0013166E" w:rsidRDefault="007A3F9F">
      <w:pPr>
        <w:pStyle w:val="Heading2"/>
        <w:numPr>
          <w:ilvl w:val="1"/>
          <w:numId w:val="2"/>
        </w:numPr>
        <w:rPr>
          <w:rFonts w:cs="Arial"/>
          <w:i w:val="0"/>
        </w:rPr>
      </w:pPr>
      <w:bookmarkStart w:id="2" w:name="_Toc415134865"/>
      <w:r w:rsidRPr="0013166E">
        <w:rPr>
          <w:rFonts w:cs="Arial"/>
          <w:i w:val="0"/>
        </w:rPr>
        <w:t>Scope &amp; Objectives</w:t>
      </w:r>
      <w:bookmarkEnd w:id="2"/>
    </w:p>
    <w:p w:rsidR="007A3F9F" w:rsidRPr="0013166E" w:rsidRDefault="007A3F9F">
      <w:pPr>
        <w:rPr>
          <w:rFonts w:ascii="Arial" w:hAnsi="Arial" w:cs="Arial"/>
        </w:rPr>
      </w:pPr>
      <w:r w:rsidRPr="0013166E">
        <w:rPr>
          <w:rFonts w:ascii="Arial" w:hAnsi="Arial" w:cs="Arial"/>
        </w:rPr>
        <w:t xml:space="preserve">The scope of the procedure is limited to erroneous transfers </w:t>
      </w:r>
      <w:r w:rsidR="002C594D">
        <w:rPr>
          <w:rFonts w:ascii="Arial" w:hAnsi="Arial" w:cs="Arial"/>
        </w:rPr>
        <w:t xml:space="preserve">as defined in section 1.5 </w:t>
      </w:r>
      <w:r w:rsidRPr="0013166E">
        <w:rPr>
          <w:rFonts w:ascii="Arial" w:hAnsi="Arial" w:cs="Arial"/>
        </w:rPr>
        <w:t>occurr</w:t>
      </w:r>
      <w:r w:rsidR="006B3A45" w:rsidRPr="0013166E">
        <w:rPr>
          <w:rFonts w:ascii="Arial" w:hAnsi="Arial" w:cs="Arial"/>
        </w:rPr>
        <w:t xml:space="preserve">ing in </w:t>
      </w:r>
      <w:r w:rsidR="001A4E9C" w:rsidRPr="0013166E">
        <w:rPr>
          <w:rFonts w:ascii="Arial" w:hAnsi="Arial" w:cs="Arial"/>
        </w:rPr>
        <w:t>the</w:t>
      </w:r>
      <w:r w:rsidR="006B3A45" w:rsidRPr="0013166E">
        <w:rPr>
          <w:rFonts w:ascii="Arial" w:hAnsi="Arial" w:cs="Arial"/>
        </w:rPr>
        <w:t xml:space="preserve"> </w:t>
      </w:r>
      <w:r w:rsidR="001A4E9C" w:rsidRPr="0013166E">
        <w:rPr>
          <w:rFonts w:ascii="Arial" w:hAnsi="Arial" w:cs="Arial"/>
        </w:rPr>
        <w:t xml:space="preserve">Northern Ireland gas </w:t>
      </w:r>
      <w:r w:rsidR="008A0B13" w:rsidRPr="0013166E">
        <w:rPr>
          <w:rFonts w:ascii="Arial" w:hAnsi="Arial" w:cs="Arial"/>
        </w:rPr>
        <w:t>market</w:t>
      </w:r>
      <w:r w:rsidR="002C594D">
        <w:rPr>
          <w:rFonts w:ascii="Arial" w:hAnsi="Arial" w:cs="Arial"/>
        </w:rPr>
        <w:t>.</w:t>
      </w:r>
      <w:r w:rsidR="008A0B13" w:rsidRPr="0013166E">
        <w:rPr>
          <w:rFonts w:ascii="Arial" w:hAnsi="Arial" w:cs="Arial"/>
        </w:rPr>
        <w:t xml:space="preserve"> </w:t>
      </w:r>
    </w:p>
    <w:p w:rsidR="0013166E" w:rsidRPr="0013166E" w:rsidRDefault="0013166E" w:rsidP="0013166E">
      <w:pPr>
        <w:spacing w:before="0"/>
        <w:ind w:left="357"/>
        <w:rPr>
          <w:rFonts w:ascii="Arial" w:hAnsi="Arial" w:cs="Arial"/>
        </w:rPr>
      </w:pPr>
      <w:bookmarkStart w:id="3" w:name="_GoBack"/>
      <w:bookmarkEnd w:id="3"/>
    </w:p>
    <w:p w:rsidR="007A3F9F" w:rsidRPr="0013166E" w:rsidRDefault="003700D7">
      <w:pPr>
        <w:pStyle w:val="Heading2"/>
        <w:numPr>
          <w:ilvl w:val="1"/>
          <w:numId w:val="2"/>
        </w:numPr>
        <w:rPr>
          <w:rFonts w:cs="Arial"/>
          <w:i w:val="0"/>
        </w:rPr>
      </w:pPr>
      <w:bookmarkStart w:id="4" w:name="_Toc415134866"/>
      <w:r w:rsidRPr="0013166E">
        <w:rPr>
          <w:rFonts w:cs="Arial"/>
          <w:i w:val="0"/>
        </w:rPr>
        <w:t>Aim of Process</w:t>
      </w:r>
      <w:bookmarkEnd w:id="4"/>
    </w:p>
    <w:p w:rsidR="007A3F9F" w:rsidRPr="0013166E" w:rsidRDefault="007A3F9F">
      <w:pPr>
        <w:numPr>
          <w:ilvl w:val="0"/>
          <w:numId w:val="6"/>
        </w:numPr>
        <w:spacing w:before="240"/>
        <w:rPr>
          <w:rFonts w:ascii="Arial" w:hAnsi="Arial" w:cs="Arial"/>
        </w:rPr>
      </w:pPr>
      <w:r w:rsidRPr="0013166E">
        <w:rPr>
          <w:rFonts w:ascii="Arial" w:hAnsi="Arial" w:cs="Arial"/>
        </w:rPr>
        <w:t>If a customer believes that they have been erroneously transferred they can contact</w:t>
      </w:r>
      <w:r w:rsidR="00F3666C">
        <w:rPr>
          <w:rFonts w:ascii="Arial" w:hAnsi="Arial" w:cs="Arial"/>
        </w:rPr>
        <w:t xml:space="preserve"> </w:t>
      </w:r>
      <w:r w:rsidRPr="0013166E">
        <w:rPr>
          <w:rFonts w:ascii="Arial" w:hAnsi="Arial" w:cs="Arial"/>
        </w:rPr>
        <w:t xml:space="preserve">either their </w:t>
      </w:r>
      <w:r w:rsidR="00F86799" w:rsidRPr="0013166E">
        <w:rPr>
          <w:rFonts w:ascii="Arial" w:hAnsi="Arial" w:cs="Arial"/>
        </w:rPr>
        <w:t>Previous Supplier</w:t>
      </w:r>
      <w:r w:rsidR="004C0BDD" w:rsidRPr="0013166E">
        <w:rPr>
          <w:rFonts w:ascii="Arial" w:hAnsi="Arial" w:cs="Arial"/>
        </w:rPr>
        <w:t xml:space="preserve">, the Proposing </w:t>
      </w:r>
      <w:r w:rsidR="00792B3A" w:rsidRPr="0013166E">
        <w:rPr>
          <w:rFonts w:ascii="Arial" w:hAnsi="Arial" w:cs="Arial"/>
        </w:rPr>
        <w:t>User or</w:t>
      </w:r>
      <w:r w:rsidR="00F86799" w:rsidRPr="0013166E">
        <w:rPr>
          <w:rFonts w:ascii="Arial" w:hAnsi="Arial" w:cs="Arial"/>
        </w:rPr>
        <w:t xml:space="preserve"> </w:t>
      </w:r>
      <w:r w:rsidR="00FE5BC2" w:rsidRPr="0013166E">
        <w:rPr>
          <w:rFonts w:ascii="Arial" w:hAnsi="Arial" w:cs="Arial"/>
        </w:rPr>
        <w:t>the Registered User</w:t>
      </w:r>
      <w:r w:rsidR="00F86799" w:rsidRPr="0013166E">
        <w:rPr>
          <w:rFonts w:ascii="Arial" w:hAnsi="Arial" w:cs="Arial"/>
        </w:rPr>
        <w:t>.  They may also contact the Network Operator</w:t>
      </w:r>
      <w:r w:rsidRPr="0013166E">
        <w:rPr>
          <w:rFonts w:ascii="Arial" w:hAnsi="Arial" w:cs="Arial"/>
        </w:rPr>
        <w:t xml:space="preserve">. The </w:t>
      </w:r>
      <w:r w:rsidR="00F86799" w:rsidRPr="0013166E">
        <w:rPr>
          <w:rFonts w:ascii="Arial" w:hAnsi="Arial" w:cs="Arial"/>
        </w:rPr>
        <w:t>Previous S</w:t>
      </w:r>
      <w:r w:rsidRPr="0013166E">
        <w:rPr>
          <w:rFonts w:ascii="Arial" w:hAnsi="Arial" w:cs="Arial"/>
        </w:rPr>
        <w:t>upplier</w:t>
      </w:r>
      <w:r w:rsidR="004C0BDD" w:rsidRPr="0013166E">
        <w:rPr>
          <w:rFonts w:ascii="Arial" w:hAnsi="Arial" w:cs="Arial"/>
        </w:rPr>
        <w:t xml:space="preserve"> or, Proposing Use</w:t>
      </w:r>
      <w:r w:rsidR="00DD75A3" w:rsidRPr="0013166E">
        <w:rPr>
          <w:rFonts w:ascii="Arial" w:hAnsi="Arial" w:cs="Arial"/>
        </w:rPr>
        <w:t>r</w:t>
      </w:r>
      <w:r w:rsidRPr="0013166E">
        <w:rPr>
          <w:rFonts w:ascii="Arial" w:hAnsi="Arial" w:cs="Arial"/>
        </w:rPr>
        <w:t xml:space="preserve"> </w:t>
      </w:r>
      <w:r w:rsidR="00F86799" w:rsidRPr="0013166E">
        <w:rPr>
          <w:rFonts w:ascii="Arial" w:hAnsi="Arial" w:cs="Arial"/>
        </w:rPr>
        <w:t xml:space="preserve">and Registered User </w:t>
      </w:r>
      <w:r w:rsidRPr="0013166E">
        <w:rPr>
          <w:rFonts w:ascii="Arial" w:hAnsi="Arial" w:cs="Arial"/>
        </w:rPr>
        <w:t xml:space="preserve">will </w:t>
      </w:r>
      <w:r w:rsidR="00F86799" w:rsidRPr="0013166E">
        <w:rPr>
          <w:rFonts w:ascii="Arial" w:hAnsi="Arial" w:cs="Arial"/>
        </w:rPr>
        <w:t xml:space="preserve">co-operate and </w:t>
      </w:r>
      <w:r w:rsidRPr="0013166E">
        <w:rPr>
          <w:rFonts w:ascii="Arial" w:hAnsi="Arial" w:cs="Arial"/>
        </w:rPr>
        <w:t xml:space="preserve">liaise with </w:t>
      </w:r>
      <w:r w:rsidR="00F86799" w:rsidRPr="0013166E">
        <w:rPr>
          <w:rFonts w:ascii="Arial" w:hAnsi="Arial" w:cs="Arial"/>
        </w:rPr>
        <w:t xml:space="preserve">each </w:t>
      </w:r>
      <w:r w:rsidRPr="0013166E">
        <w:rPr>
          <w:rFonts w:ascii="Arial" w:hAnsi="Arial" w:cs="Arial"/>
        </w:rPr>
        <w:t xml:space="preserve">other </w:t>
      </w:r>
      <w:r w:rsidR="00F86799" w:rsidRPr="0013166E">
        <w:rPr>
          <w:rFonts w:ascii="Arial" w:hAnsi="Arial" w:cs="Arial"/>
        </w:rPr>
        <w:t xml:space="preserve">in order </w:t>
      </w:r>
      <w:r w:rsidRPr="0013166E">
        <w:rPr>
          <w:rFonts w:ascii="Arial" w:hAnsi="Arial" w:cs="Arial"/>
        </w:rPr>
        <w:t xml:space="preserve">to resolve the matter. </w:t>
      </w:r>
    </w:p>
    <w:p w:rsidR="007A3F9F" w:rsidRPr="0013166E" w:rsidRDefault="006316FA">
      <w:pPr>
        <w:numPr>
          <w:ilvl w:val="0"/>
          <w:numId w:val="8"/>
        </w:numPr>
        <w:rPr>
          <w:rFonts w:ascii="Arial" w:hAnsi="Arial" w:cs="Arial"/>
        </w:rPr>
      </w:pPr>
      <w:r w:rsidRPr="0013166E">
        <w:rPr>
          <w:rFonts w:ascii="Arial" w:hAnsi="Arial" w:cs="Arial"/>
        </w:rPr>
        <w:t>Regardless as to who identifies the (suspected) erroneous transfer, the Registered User will be responsible for communication with the customer</w:t>
      </w:r>
      <w:r w:rsidR="00B72368">
        <w:rPr>
          <w:rFonts w:ascii="Arial" w:hAnsi="Arial" w:cs="Arial"/>
        </w:rPr>
        <w:t xml:space="preserve"> or nominated contact</w:t>
      </w:r>
      <w:r w:rsidRPr="0013166E">
        <w:rPr>
          <w:rFonts w:ascii="Arial" w:hAnsi="Arial" w:cs="Arial"/>
        </w:rPr>
        <w:t xml:space="preserve">.  </w:t>
      </w:r>
      <w:r w:rsidR="007A3F9F" w:rsidRPr="0013166E">
        <w:rPr>
          <w:rFonts w:ascii="Arial" w:hAnsi="Arial" w:cs="Arial"/>
        </w:rPr>
        <w:t xml:space="preserve">An appropriately trained representative of the </w:t>
      </w:r>
      <w:r w:rsidR="00F86799" w:rsidRPr="0013166E">
        <w:rPr>
          <w:rFonts w:ascii="Arial" w:hAnsi="Arial" w:cs="Arial"/>
        </w:rPr>
        <w:t xml:space="preserve">Registered User </w:t>
      </w:r>
      <w:r w:rsidR="007A3F9F" w:rsidRPr="0013166E">
        <w:rPr>
          <w:rFonts w:ascii="Arial" w:hAnsi="Arial" w:cs="Arial"/>
        </w:rPr>
        <w:t>should explain to the customer:</w:t>
      </w:r>
    </w:p>
    <w:p w:rsidR="007A3F9F" w:rsidRPr="0013166E" w:rsidRDefault="00F86799" w:rsidP="007A3F9F">
      <w:pPr>
        <w:numPr>
          <w:ilvl w:val="0"/>
          <w:numId w:val="7"/>
        </w:numPr>
        <w:ind w:left="720"/>
        <w:rPr>
          <w:rFonts w:ascii="Arial" w:hAnsi="Arial" w:cs="Arial"/>
        </w:rPr>
      </w:pPr>
      <w:r w:rsidRPr="0013166E">
        <w:rPr>
          <w:rFonts w:ascii="Arial" w:hAnsi="Arial" w:cs="Arial"/>
        </w:rPr>
        <w:t>What action will be taken.</w:t>
      </w:r>
    </w:p>
    <w:p w:rsidR="007A3F9F" w:rsidRPr="0013166E" w:rsidRDefault="007A3F9F" w:rsidP="007A3F9F">
      <w:pPr>
        <w:numPr>
          <w:ilvl w:val="0"/>
          <w:numId w:val="7"/>
        </w:numPr>
        <w:ind w:left="720"/>
        <w:rPr>
          <w:rFonts w:ascii="Arial" w:hAnsi="Arial" w:cs="Arial"/>
        </w:rPr>
      </w:pPr>
      <w:r w:rsidRPr="0013166E">
        <w:rPr>
          <w:rFonts w:ascii="Arial" w:hAnsi="Arial" w:cs="Arial"/>
        </w:rPr>
        <w:t>When they can reasonably expect to be transferred back to their original supplier</w:t>
      </w:r>
      <w:r w:rsidR="00F86799" w:rsidRPr="0013166E">
        <w:rPr>
          <w:rFonts w:ascii="Arial" w:hAnsi="Arial" w:cs="Arial"/>
        </w:rPr>
        <w:t>, if an Erroneous Transfer has occurred</w:t>
      </w:r>
      <w:r w:rsidRPr="0013166E">
        <w:rPr>
          <w:rFonts w:ascii="Arial" w:hAnsi="Arial" w:cs="Arial"/>
        </w:rPr>
        <w:t>.</w:t>
      </w:r>
    </w:p>
    <w:p w:rsidR="007A3F9F" w:rsidRPr="0013166E" w:rsidRDefault="007A3F9F" w:rsidP="007A3F9F">
      <w:pPr>
        <w:numPr>
          <w:ilvl w:val="0"/>
          <w:numId w:val="7"/>
        </w:numPr>
        <w:ind w:left="720"/>
        <w:rPr>
          <w:rFonts w:ascii="Arial" w:hAnsi="Arial" w:cs="Arial"/>
        </w:rPr>
      </w:pPr>
      <w:r w:rsidRPr="0013166E">
        <w:rPr>
          <w:rFonts w:ascii="Arial" w:hAnsi="Arial" w:cs="Arial"/>
        </w:rPr>
        <w:t xml:space="preserve">That they will only pay once for the </w:t>
      </w:r>
      <w:r w:rsidR="00F86799" w:rsidRPr="0013166E">
        <w:rPr>
          <w:rFonts w:ascii="Arial" w:hAnsi="Arial" w:cs="Arial"/>
        </w:rPr>
        <w:t>natural gas they have</w:t>
      </w:r>
      <w:r w:rsidRPr="0013166E">
        <w:rPr>
          <w:rFonts w:ascii="Arial" w:hAnsi="Arial" w:cs="Arial"/>
        </w:rPr>
        <w:t xml:space="preserve"> consumed and</w:t>
      </w:r>
      <w:r w:rsidR="00F86799" w:rsidRPr="0013166E">
        <w:rPr>
          <w:rFonts w:ascii="Arial" w:hAnsi="Arial" w:cs="Arial"/>
        </w:rPr>
        <w:t>,</w:t>
      </w:r>
      <w:r w:rsidRPr="0013166E">
        <w:rPr>
          <w:rFonts w:ascii="Arial" w:hAnsi="Arial" w:cs="Arial"/>
        </w:rPr>
        <w:t xml:space="preserve"> where possible, how their billing arrangements will be </w:t>
      </w:r>
      <w:r w:rsidR="00F86799" w:rsidRPr="0013166E">
        <w:rPr>
          <w:rFonts w:ascii="Arial" w:hAnsi="Arial" w:cs="Arial"/>
        </w:rPr>
        <w:t>managed</w:t>
      </w:r>
      <w:r w:rsidRPr="0013166E">
        <w:rPr>
          <w:rFonts w:ascii="Arial" w:hAnsi="Arial" w:cs="Arial"/>
        </w:rPr>
        <w:t>.</w:t>
      </w:r>
    </w:p>
    <w:p w:rsidR="007A3F9F" w:rsidRPr="0013166E" w:rsidRDefault="007A3F9F" w:rsidP="007A3F9F">
      <w:pPr>
        <w:numPr>
          <w:ilvl w:val="0"/>
          <w:numId w:val="7"/>
        </w:numPr>
        <w:ind w:left="720"/>
        <w:rPr>
          <w:rFonts w:ascii="Arial" w:hAnsi="Arial" w:cs="Arial"/>
        </w:rPr>
      </w:pPr>
      <w:r w:rsidRPr="0013166E">
        <w:rPr>
          <w:rFonts w:ascii="Arial" w:hAnsi="Arial" w:cs="Arial"/>
        </w:rPr>
        <w:t>How they will be kept informed of progress towards resolution.</w:t>
      </w:r>
    </w:p>
    <w:p w:rsidR="007A3F9F" w:rsidRPr="0013166E" w:rsidRDefault="007A3F9F">
      <w:pPr>
        <w:numPr>
          <w:ilvl w:val="0"/>
          <w:numId w:val="9"/>
        </w:numPr>
        <w:rPr>
          <w:rFonts w:ascii="Arial" w:hAnsi="Arial" w:cs="Arial"/>
        </w:rPr>
      </w:pPr>
      <w:r w:rsidRPr="0013166E">
        <w:rPr>
          <w:rFonts w:ascii="Arial" w:hAnsi="Arial" w:cs="Arial"/>
        </w:rPr>
        <w:t xml:space="preserve">The </w:t>
      </w:r>
      <w:r w:rsidR="00F86799" w:rsidRPr="0013166E">
        <w:rPr>
          <w:rFonts w:ascii="Arial" w:hAnsi="Arial" w:cs="Arial"/>
        </w:rPr>
        <w:t xml:space="preserve">Registered User </w:t>
      </w:r>
      <w:r w:rsidRPr="0013166E">
        <w:rPr>
          <w:rFonts w:ascii="Arial" w:hAnsi="Arial" w:cs="Arial"/>
        </w:rPr>
        <w:t xml:space="preserve">will send written confirmation </w:t>
      </w:r>
      <w:r w:rsidR="00FE5BC2" w:rsidRPr="0013166E">
        <w:rPr>
          <w:rFonts w:ascii="Arial" w:hAnsi="Arial" w:cs="Arial"/>
        </w:rPr>
        <w:t xml:space="preserve">to the customer </w:t>
      </w:r>
      <w:r w:rsidRPr="0013166E">
        <w:rPr>
          <w:rFonts w:ascii="Arial" w:hAnsi="Arial" w:cs="Arial"/>
        </w:rPr>
        <w:t xml:space="preserve">of the </w:t>
      </w:r>
      <w:r w:rsidR="00F86799" w:rsidRPr="0013166E">
        <w:rPr>
          <w:rFonts w:ascii="Arial" w:hAnsi="Arial" w:cs="Arial"/>
        </w:rPr>
        <w:t xml:space="preserve">above </w:t>
      </w:r>
      <w:r w:rsidRPr="0013166E">
        <w:rPr>
          <w:rFonts w:ascii="Arial" w:hAnsi="Arial" w:cs="Arial"/>
        </w:rPr>
        <w:t xml:space="preserve">details within </w:t>
      </w:r>
      <w:r w:rsidR="00FE5BC2" w:rsidRPr="0013166E">
        <w:rPr>
          <w:rFonts w:ascii="Arial" w:hAnsi="Arial" w:cs="Arial"/>
        </w:rPr>
        <w:t>10</w:t>
      </w:r>
      <w:r w:rsidR="00F86799" w:rsidRPr="0013166E">
        <w:rPr>
          <w:rFonts w:ascii="Arial" w:hAnsi="Arial" w:cs="Arial"/>
        </w:rPr>
        <w:t xml:space="preserve"> working days of the Registered User becoming aware of a potential Erroneous Transfer</w:t>
      </w:r>
      <w:r w:rsidRPr="0013166E">
        <w:rPr>
          <w:rFonts w:ascii="Arial" w:hAnsi="Arial" w:cs="Arial"/>
        </w:rPr>
        <w:t xml:space="preserve">. </w:t>
      </w:r>
      <w:r w:rsidR="00F86799" w:rsidRPr="0013166E">
        <w:rPr>
          <w:rFonts w:ascii="Arial" w:hAnsi="Arial" w:cs="Arial"/>
        </w:rPr>
        <w:t xml:space="preserve">If it is possible at this stage, the Registered User </w:t>
      </w:r>
      <w:r w:rsidRPr="0013166E">
        <w:rPr>
          <w:rFonts w:ascii="Arial" w:hAnsi="Arial" w:cs="Arial"/>
        </w:rPr>
        <w:t xml:space="preserve">will include an </w:t>
      </w:r>
      <w:r w:rsidR="00F86799" w:rsidRPr="0013166E">
        <w:rPr>
          <w:rFonts w:ascii="Arial" w:hAnsi="Arial" w:cs="Arial"/>
        </w:rPr>
        <w:t>explanation of why the Erroneous T</w:t>
      </w:r>
      <w:r w:rsidRPr="0013166E">
        <w:rPr>
          <w:rFonts w:ascii="Arial" w:hAnsi="Arial" w:cs="Arial"/>
        </w:rPr>
        <w:t>ransfer took place.</w:t>
      </w:r>
    </w:p>
    <w:p w:rsidR="007A3F9F" w:rsidRPr="0013166E" w:rsidRDefault="007A3F9F" w:rsidP="003700D7">
      <w:pPr>
        <w:numPr>
          <w:ilvl w:val="0"/>
          <w:numId w:val="9"/>
        </w:numPr>
        <w:rPr>
          <w:rFonts w:ascii="Arial" w:hAnsi="Arial" w:cs="Arial"/>
        </w:rPr>
      </w:pPr>
      <w:r w:rsidRPr="0013166E">
        <w:rPr>
          <w:rFonts w:ascii="Arial" w:hAnsi="Arial" w:cs="Arial"/>
          <w:snapToGrid w:val="0"/>
        </w:rPr>
        <w:t xml:space="preserve">The </w:t>
      </w:r>
      <w:r w:rsidR="00F86799" w:rsidRPr="0013166E">
        <w:rPr>
          <w:rFonts w:ascii="Arial" w:hAnsi="Arial" w:cs="Arial"/>
          <w:snapToGrid w:val="0"/>
        </w:rPr>
        <w:t xml:space="preserve">Registered User </w:t>
      </w:r>
      <w:r w:rsidRPr="0013166E">
        <w:rPr>
          <w:rFonts w:ascii="Arial" w:hAnsi="Arial" w:cs="Arial"/>
          <w:snapToGrid w:val="0"/>
        </w:rPr>
        <w:t>will provide</w:t>
      </w:r>
      <w:r w:rsidR="00F86799" w:rsidRPr="0013166E">
        <w:rPr>
          <w:rFonts w:ascii="Arial" w:hAnsi="Arial" w:cs="Arial"/>
          <w:snapToGrid w:val="0"/>
        </w:rPr>
        <w:t xml:space="preserve"> the customer with the results of the outcome of the investigation </w:t>
      </w:r>
      <w:r w:rsidRPr="0013166E">
        <w:rPr>
          <w:rFonts w:ascii="Arial" w:hAnsi="Arial" w:cs="Arial"/>
          <w:snapToGrid w:val="0"/>
        </w:rPr>
        <w:t xml:space="preserve">within 20 working days of </w:t>
      </w:r>
      <w:r w:rsidR="00F86799" w:rsidRPr="0013166E">
        <w:rPr>
          <w:rFonts w:ascii="Arial" w:hAnsi="Arial" w:cs="Arial"/>
          <w:snapToGrid w:val="0"/>
        </w:rPr>
        <w:t xml:space="preserve">the Registered User becoming aware of the potential Erroneous Transfer.  Where an Erroneous Transfer has occurred these details will include confirmation that the customer will </w:t>
      </w:r>
      <w:r w:rsidRPr="0013166E">
        <w:rPr>
          <w:rFonts w:ascii="Arial" w:hAnsi="Arial" w:cs="Arial"/>
          <w:snapToGrid w:val="0"/>
        </w:rPr>
        <w:t xml:space="preserve">be returned to their </w:t>
      </w:r>
      <w:r w:rsidR="00FE5BC2" w:rsidRPr="0013166E">
        <w:rPr>
          <w:rFonts w:ascii="Arial" w:hAnsi="Arial" w:cs="Arial"/>
          <w:snapToGrid w:val="0"/>
        </w:rPr>
        <w:t>Previous Supplier</w:t>
      </w:r>
      <w:r w:rsidR="004C0BDD" w:rsidRPr="0013166E">
        <w:rPr>
          <w:rFonts w:ascii="Arial" w:hAnsi="Arial" w:cs="Arial"/>
          <w:snapToGrid w:val="0"/>
        </w:rPr>
        <w:t>, or if applicable, it will confirm that their SMP Conf</w:t>
      </w:r>
      <w:r w:rsidR="00904175">
        <w:rPr>
          <w:rFonts w:ascii="Arial" w:hAnsi="Arial" w:cs="Arial"/>
          <w:snapToGrid w:val="0"/>
        </w:rPr>
        <w:t>i</w:t>
      </w:r>
      <w:r w:rsidR="004C0BDD" w:rsidRPr="0013166E">
        <w:rPr>
          <w:rFonts w:ascii="Arial" w:hAnsi="Arial" w:cs="Arial"/>
          <w:snapToGrid w:val="0"/>
        </w:rPr>
        <w:t xml:space="preserve">rmation has been cancelled and no switch took place. </w:t>
      </w:r>
      <w:r w:rsidR="00DF175F" w:rsidRPr="0013166E">
        <w:rPr>
          <w:rFonts w:ascii="Arial" w:hAnsi="Arial" w:cs="Arial"/>
          <w:snapToGrid w:val="0"/>
        </w:rPr>
        <w:t>If the investigation concludes an Erroneous Transfer has not occurred the customer will be provided with an explanation as to why it has been concluded that an Erroneous Transfer has not occurred.</w:t>
      </w:r>
    </w:p>
    <w:p w:rsidR="0013166E" w:rsidRPr="0013166E" w:rsidRDefault="0013166E" w:rsidP="0013166E">
      <w:pPr>
        <w:ind w:left="360"/>
        <w:rPr>
          <w:rFonts w:ascii="Arial" w:hAnsi="Arial" w:cs="Arial"/>
        </w:rPr>
      </w:pPr>
    </w:p>
    <w:p w:rsidR="007A3F9F" w:rsidRPr="0013166E" w:rsidRDefault="007A3F9F">
      <w:pPr>
        <w:pStyle w:val="Heading2"/>
        <w:numPr>
          <w:ilvl w:val="1"/>
          <w:numId w:val="2"/>
        </w:numPr>
        <w:rPr>
          <w:rFonts w:cs="Arial"/>
          <w:i w:val="0"/>
        </w:rPr>
      </w:pPr>
      <w:bookmarkStart w:id="5" w:name="_Toc415134867"/>
      <w:r w:rsidRPr="0013166E">
        <w:rPr>
          <w:rFonts w:cs="Arial"/>
          <w:i w:val="0"/>
        </w:rPr>
        <w:t>Erroneous Transfer Categories</w:t>
      </w:r>
      <w:bookmarkEnd w:id="5"/>
    </w:p>
    <w:p w:rsidR="007A3F9F" w:rsidRPr="0013166E" w:rsidRDefault="007A3F9F">
      <w:pPr>
        <w:rPr>
          <w:rFonts w:ascii="Arial" w:hAnsi="Arial" w:cs="Arial"/>
        </w:rPr>
      </w:pPr>
      <w:r w:rsidRPr="0013166E">
        <w:rPr>
          <w:rFonts w:ascii="Arial" w:hAnsi="Arial" w:cs="Arial"/>
        </w:rPr>
        <w:t xml:space="preserve">The following categories </w:t>
      </w:r>
      <w:r w:rsidR="001664E3" w:rsidRPr="0013166E">
        <w:rPr>
          <w:rFonts w:ascii="Arial" w:hAnsi="Arial" w:cs="Arial"/>
        </w:rPr>
        <w:t xml:space="preserve">should be used for </w:t>
      </w:r>
      <w:r w:rsidRPr="0013166E">
        <w:rPr>
          <w:rFonts w:ascii="Arial" w:hAnsi="Arial" w:cs="Arial"/>
        </w:rPr>
        <w:t xml:space="preserve">monitoring Erroneous Transfers in </w:t>
      </w:r>
      <w:r w:rsidR="009248A4" w:rsidRPr="0013166E">
        <w:rPr>
          <w:rFonts w:ascii="Arial" w:hAnsi="Arial" w:cs="Arial"/>
        </w:rPr>
        <w:t>the Northern Ireland gas market</w:t>
      </w:r>
      <w:r w:rsidR="001664E3" w:rsidRPr="0013166E">
        <w:rPr>
          <w:rFonts w:ascii="Arial" w:hAnsi="Arial" w:cs="Arial"/>
        </w:rPr>
        <w:t xml:space="preserve">. </w:t>
      </w:r>
    </w:p>
    <w:p w:rsidR="007A3F9F" w:rsidRPr="0013166E" w:rsidRDefault="007A3F9F">
      <w:pPr>
        <w:numPr>
          <w:ilvl w:val="0"/>
          <w:numId w:val="14"/>
        </w:numPr>
        <w:rPr>
          <w:rFonts w:ascii="Arial" w:hAnsi="Arial" w:cs="Arial"/>
        </w:rPr>
      </w:pPr>
      <w:r w:rsidRPr="0013166E">
        <w:rPr>
          <w:rFonts w:ascii="Arial" w:hAnsi="Arial" w:cs="Arial"/>
        </w:rPr>
        <w:lastRenderedPageBreak/>
        <w:t>Forgery – Proven</w:t>
      </w:r>
    </w:p>
    <w:p w:rsidR="007A3F9F" w:rsidRPr="0013166E" w:rsidRDefault="007A3F9F">
      <w:pPr>
        <w:numPr>
          <w:ilvl w:val="0"/>
          <w:numId w:val="11"/>
        </w:numPr>
        <w:rPr>
          <w:rFonts w:ascii="Arial" w:hAnsi="Arial" w:cs="Arial"/>
        </w:rPr>
      </w:pPr>
      <w:r w:rsidRPr="0013166E">
        <w:rPr>
          <w:rFonts w:ascii="Arial" w:hAnsi="Arial" w:cs="Arial"/>
        </w:rPr>
        <w:t>Misleading information / Suspected Fraudulent Market practice and / or Training Issues</w:t>
      </w:r>
    </w:p>
    <w:p w:rsidR="007A3F9F" w:rsidRPr="0013166E" w:rsidRDefault="007A3F9F">
      <w:pPr>
        <w:numPr>
          <w:ilvl w:val="0"/>
          <w:numId w:val="11"/>
        </w:numPr>
        <w:rPr>
          <w:rFonts w:ascii="Arial" w:hAnsi="Arial" w:cs="Arial"/>
        </w:rPr>
      </w:pPr>
      <w:r w:rsidRPr="0013166E">
        <w:rPr>
          <w:rFonts w:ascii="Arial" w:hAnsi="Arial" w:cs="Arial"/>
        </w:rPr>
        <w:t xml:space="preserve">Incorrect </w:t>
      </w:r>
      <w:r w:rsidR="001664E3" w:rsidRPr="0013166E">
        <w:rPr>
          <w:rFonts w:ascii="Arial" w:hAnsi="Arial" w:cs="Arial"/>
        </w:rPr>
        <w:t>SMP</w:t>
      </w:r>
      <w:r w:rsidRPr="0013166E">
        <w:rPr>
          <w:rFonts w:ascii="Arial" w:hAnsi="Arial" w:cs="Arial"/>
        </w:rPr>
        <w:t xml:space="preserve"> Selected</w:t>
      </w:r>
    </w:p>
    <w:p w:rsidR="007A3F9F" w:rsidRPr="0013166E" w:rsidRDefault="007A3F9F">
      <w:pPr>
        <w:numPr>
          <w:ilvl w:val="0"/>
          <w:numId w:val="11"/>
        </w:numPr>
        <w:rPr>
          <w:rFonts w:ascii="Arial" w:hAnsi="Arial" w:cs="Arial"/>
        </w:rPr>
      </w:pPr>
      <w:r w:rsidRPr="0013166E">
        <w:rPr>
          <w:rFonts w:ascii="Arial" w:hAnsi="Arial" w:cs="Arial"/>
        </w:rPr>
        <w:t>Cancelled contract not actioned</w:t>
      </w:r>
    </w:p>
    <w:p w:rsidR="007A3F9F" w:rsidRPr="0013166E" w:rsidRDefault="007A3F9F">
      <w:pPr>
        <w:numPr>
          <w:ilvl w:val="0"/>
          <w:numId w:val="14"/>
        </w:numPr>
        <w:rPr>
          <w:rFonts w:ascii="Arial" w:hAnsi="Arial" w:cs="Arial"/>
        </w:rPr>
      </w:pPr>
      <w:r w:rsidRPr="0013166E">
        <w:rPr>
          <w:rFonts w:ascii="Arial" w:hAnsi="Arial" w:cs="Arial"/>
        </w:rPr>
        <w:t>Customer Service Returners</w:t>
      </w:r>
    </w:p>
    <w:p w:rsidR="007A3F9F" w:rsidRPr="0013166E" w:rsidRDefault="007A3F9F">
      <w:pPr>
        <w:numPr>
          <w:ilvl w:val="0"/>
          <w:numId w:val="11"/>
        </w:numPr>
        <w:rPr>
          <w:rFonts w:ascii="Arial" w:hAnsi="Arial" w:cs="Arial"/>
        </w:rPr>
      </w:pPr>
      <w:r w:rsidRPr="0013166E">
        <w:rPr>
          <w:rFonts w:ascii="Arial" w:hAnsi="Arial" w:cs="Arial"/>
        </w:rPr>
        <w:t>Other</w:t>
      </w:r>
    </w:p>
    <w:p w:rsidR="007A3F9F" w:rsidRDefault="007A3F9F">
      <w:pPr>
        <w:rPr>
          <w:rFonts w:ascii="Arial" w:hAnsi="Arial" w:cs="Arial"/>
        </w:rPr>
      </w:pPr>
      <w:r w:rsidRPr="0013166E">
        <w:rPr>
          <w:rFonts w:ascii="Arial" w:hAnsi="Arial" w:cs="Arial"/>
        </w:rPr>
        <w:t>See Annex 2 of this document for further information on these categories and some typical business scenarios for each.</w:t>
      </w:r>
    </w:p>
    <w:p w:rsidR="0013166E" w:rsidRPr="0013166E" w:rsidRDefault="0013166E">
      <w:pPr>
        <w:rPr>
          <w:rFonts w:ascii="Arial" w:hAnsi="Arial" w:cs="Arial"/>
        </w:rPr>
      </w:pPr>
    </w:p>
    <w:p w:rsidR="007A3F9F" w:rsidRPr="0013166E" w:rsidRDefault="004E2E6A">
      <w:pPr>
        <w:pStyle w:val="Heading2"/>
        <w:numPr>
          <w:ilvl w:val="1"/>
          <w:numId w:val="2"/>
        </w:numPr>
        <w:rPr>
          <w:rFonts w:cs="Arial"/>
          <w:i w:val="0"/>
        </w:rPr>
      </w:pPr>
      <w:bookmarkStart w:id="6" w:name="_Toc415134868"/>
      <w:r w:rsidRPr="0013166E">
        <w:rPr>
          <w:rFonts w:cs="Arial"/>
          <w:i w:val="0"/>
        </w:rPr>
        <w:t>Definitions</w:t>
      </w:r>
      <w:bookmarkEnd w:id="6"/>
    </w:p>
    <w:p w:rsidR="007A3F9F" w:rsidRPr="0013166E" w:rsidRDefault="007A3F9F">
      <w:pPr>
        <w:rPr>
          <w:rFonts w:ascii="Arial" w:hAnsi="Arial" w:cs="Arial"/>
        </w:rPr>
      </w:pPr>
      <w:r w:rsidRPr="0013166E">
        <w:rPr>
          <w:rFonts w:ascii="Arial" w:hAnsi="Arial" w:cs="Arial"/>
        </w:rPr>
        <w:t xml:space="preserve">The following table defines </w:t>
      </w:r>
      <w:r w:rsidR="004E2E6A" w:rsidRPr="0013166E">
        <w:rPr>
          <w:rFonts w:ascii="Arial" w:hAnsi="Arial" w:cs="Arial"/>
        </w:rPr>
        <w:t xml:space="preserve">the </w:t>
      </w:r>
      <w:r w:rsidRPr="0013166E">
        <w:rPr>
          <w:rFonts w:ascii="Arial" w:hAnsi="Arial" w:cs="Arial"/>
        </w:rPr>
        <w:t>terms used in this document.</w:t>
      </w:r>
    </w:p>
    <w:p w:rsidR="004E2E6A" w:rsidRPr="0013166E" w:rsidRDefault="004E2E6A">
      <w:pPr>
        <w:rPr>
          <w:rFonts w:ascii="Arial" w:hAnsi="Arial" w:cs="Arial"/>
        </w:rPr>
      </w:pPr>
      <w:r w:rsidRPr="0013166E">
        <w:rPr>
          <w:rFonts w:ascii="Arial" w:hAnsi="Arial" w:cs="Arial"/>
        </w:rPr>
        <w:t>“Erroneous Transfer” occurs where a customer has been transferred to a Supplier without a valid contract being in place and the SMP Confirmation has been processed.</w:t>
      </w:r>
    </w:p>
    <w:p w:rsidR="004E2E6A" w:rsidRPr="0013166E" w:rsidRDefault="004E2E6A">
      <w:pPr>
        <w:rPr>
          <w:rFonts w:ascii="Arial" w:hAnsi="Arial" w:cs="Arial"/>
        </w:rPr>
      </w:pPr>
      <w:r w:rsidRPr="0013166E">
        <w:rPr>
          <w:rFonts w:ascii="Arial" w:hAnsi="Arial" w:cs="Arial"/>
        </w:rPr>
        <w:t xml:space="preserve">“Previous Supplier” means the Supplier </w:t>
      </w:r>
      <w:r w:rsidR="00F86799" w:rsidRPr="0013166E">
        <w:rPr>
          <w:rFonts w:ascii="Arial" w:hAnsi="Arial" w:cs="Arial"/>
        </w:rPr>
        <w:t>registered as supplying the relevant Supply Meter Point immediately prior to the current Registered User.</w:t>
      </w:r>
    </w:p>
    <w:p w:rsidR="004E2E6A" w:rsidRPr="0013166E" w:rsidRDefault="004E2E6A">
      <w:pPr>
        <w:rPr>
          <w:rFonts w:ascii="Arial" w:hAnsi="Arial" w:cs="Arial"/>
        </w:rPr>
      </w:pPr>
      <w:r w:rsidRPr="0013166E">
        <w:rPr>
          <w:rFonts w:ascii="Arial" w:hAnsi="Arial" w:cs="Arial"/>
        </w:rPr>
        <w:t>“Supplier” means a supplier of natural gas who is a User.</w:t>
      </w:r>
    </w:p>
    <w:p w:rsidR="007A3F9F" w:rsidRPr="0013166E" w:rsidRDefault="004E2E6A" w:rsidP="009248A4">
      <w:pPr>
        <w:rPr>
          <w:rFonts w:ascii="Arial" w:hAnsi="Arial" w:cs="Arial"/>
        </w:rPr>
      </w:pPr>
      <w:r w:rsidRPr="0013166E">
        <w:rPr>
          <w:rFonts w:ascii="Arial" w:hAnsi="Arial" w:cs="Arial"/>
        </w:rPr>
        <w:t xml:space="preserve">All other terms shall have the meaning ascribed to them in the </w:t>
      </w:r>
      <w:r w:rsidR="009248A4" w:rsidRPr="0013166E">
        <w:rPr>
          <w:rFonts w:ascii="Arial" w:hAnsi="Arial" w:cs="Arial"/>
        </w:rPr>
        <w:t xml:space="preserve">appropriate Network Operators Distribution Code. </w:t>
      </w:r>
      <w:r w:rsidR="007A3F9F" w:rsidRPr="0013166E">
        <w:rPr>
          <w:rFonts w:ascii="Arial" w:hAnsi="Arial" w:cs="Arial"/>
        </w:rPr>
        <w:br w:type="page"/>
      </w:r>
      <w:bookmarkStart w:id="7" w:name="ET_Procedure"/>
      <w:bookmarkEnd w:id="7"/>
      <w:r w:rsidR="0013166E" w:rsidRPr="0013166E">
        <w:rPr>
          <w:rFonts w:ascii="Arial" w:hAnsi="Arial" w:cs="Arial"/>
          <w:b/>
          <w:sz w:val="26"/>
          <w:szCs w:val="26"/>
        </w:rPr>
        <w:lastRenderedPageBreak/>
        <w:t>2.</w:t>
      </w:r>
      <w:r w:rsidR="0013166E" w:rsidRPr="0013166E">
        <w:rPr>
          <w:rFonts w:ascii="Arial" w:hAnsi="Arial" w:cs="Arial"/>
          <w:b/>
          <w:sz w:val="26"/>
          <w:szCs w:val="26"/>
        </w:rPr>
        <w:tab/>
      </w:r>
      <w:r w:rsidR="007A3F9F" w:rsidRPr="0013166E">
        <w:rPr>
          <w:rFonts w:ascii="Arial" w:hAnsi="Arial" w:cs="Arial"/>
          <w:b/>
          <w:sz w:val="26"/>
          <w:szCs w:val="26"/>
        </w:rPr>
        <w:t>Procedure</w:t>
      </w:r>
    </w:p>
    <w:p w:rsidR="007A3F9F" w:rsidRPr="0013166E" w:rsidRDefault="007A3F9F" w:rsidP="0013166E">
      <w:pPr>
        <w:pStyle w:val="Heading2"/>
        <w:numPr>
          <w:ilvl w:val="1"/>
          <w:numId w:val="8"/>
        </w:numPr>
        <w:ind w:left="709" w:hanging="709"/>
        <w:rPr>
          <w:rFonts w:cs="Arial"/>
          <w:i w:val="0"/>
        </w:rPr>
      </w:pPr>
      <w:bookmarkStart w:id="8" w:name="_Toc415134869"/>
      <w:r w:rsidRPr="0013166E">
        <w:rPr>
          <w:rFonts w:cs="Arial"/>
          <w:i w:val="0"/>
        </w:rPr>
        <w:t>Conditions precedent</w:t>
      </w:r>
      <w:bookmarkEnd w:id="8"/>
    </w:p>
    <w:p w:rsidR="00DF175F" w:rsidRPr="0013166E" w:rsidRDefault="00DF175F">
      <w:pPr>
        <w:rPr>
          <w:rFonts w:ascii="Arial" w:hAnsi="Arial" w:cs="Arial"/>
          <w:b/>
          <w:bCs/>
        </w:rPr>
      </w:pPr>
      <w:r w:rsidRPr="0013166E">
        <w:rPr>
          <w:rFonts w:ascii="Arial" w:hAnsi="Arial" w:cs="Arial"/>
        </w:rPr>
        <w:t>T</w:t>
      </w:r>
      <w:r w:rsidR="007A3F9F" w:rsidRPr="0013166E">
        <w:rPr>
          <w:rFonts w:ascii="Arial" w:hAnsi="Arial" w:cs="Arial"/>
        </w:rPr>
        <w:t xml:space="preserve">he </w:t>
      </w:r>
      <w:r w:rsidR="00FE5BC2" w:rsidRPr="0013166E">
        <w:rPr>
          <w:rFonts w:ascii="Arial" w:hAnsi="Arial" w:cs="Arial"/>
        </w:rPr>
        <w:t>Registered User</w:t>
      </w:r>
      <w:r w:rsidR="007A3F9F" w:rsidRPr="0013166E">
        <w:rPr>
          <w:rFonts w:ascii="Arial" w:hAnsi="Arial" w:cs="Arial"/>
        </w:rPr>
        <w:t xml:space="preserve"> </w:t>
      </w:r>
      <w:r w:rsidRPr="0013166E">
        <w:rPr>
          <w:rFonts w:ascii="Arial" w:hAnsi="Arial" w:cs="Arial"/>
        </w:rPr>
        <w:t xml:space="preserve">will </w:t>
      </w:r>
      <w:r w:rsidR="007A3F9F" w:rsidRPr="0013166E">
        <w:rPr>
          <w:rFonts w:ascii="Arial" w:hAnsi="Arial" w:cs="Arial"/>
        </w:rPr>
        <w:t xml:space="preserve">determine if an Erroneous Transfer </w:t>
      </w:r>
      <w:r w:rsidRPr="0013166E">
        <w:rPr>
          <w:rFonts w:ascii="Arial" w:hAnsi="Arial" w:cs="Arial"/>
        </w:rPr>
        <w:t xml:space="preserve">has occurred </w:t>
      </w:r>
      <w:r w:rsidR="007A3F9F" w:rsidRPr="0013166E">
        <w:rPr>
          <w:rFonts w:ascii="Arial" w:hAnsi="Arial" w:cs="Arial"/>
        </w:rPr>
        <w:t>and the reason wh</w:t>
      </w:r>
      <w:r w:rsidRPr="0013166E">
        <w:rPr>
          <w:rFonts w:ascii="Arial" w:hAnsi="Arial" w:cs="Arial"/>
        </w:rPr>
        <w:t>y the transfer has taken place.  In reaching their assessment the Registered User will take into account all relevant information from their own records, the Network Operator</w:t>
      </w:r>
      <w:r w:rsidR="004C0BDD" w:rsidRPr="0013166E">
        <w:rPr>
          <w:rFonts w:ascii="Arial" w:hAnsi="Arial" w:cs="Arial"/>
        </w:rPr>
        <w:t>, Proposing User</w:t>
      </w:r>
      <w:r w:rsidRPr="0013166E">
        <w:rPr>
          <w:rFonts w:ascii="Arial" w:hAnsi="Arial" w:cs="Arial"/>
        </w:rPr>
        <w:t xml:space="preserve"> or the Previous Supplier.</w:t>
      </w:r>
    </w:p>
    <w:p w:rsidR="007A3F9F" w:rsidRPr="0013166E" w:rsidRDefault="00DF175F">
      <w:pPr>
        <w:rPr>
          <w:rFonts w:ascii="Arial" w:hAnsi="Arial" w:cs="Arial"/>
        </w:rPr>
      </w:pPr>
      <w:r w:rsidRPr="0013166E">
        <w:rPr>
          <w:rFonts w:ascii="Arial" w:hAnsi="Arial" w:cs="Arial"/>
        </w:rPr>
        <w:t xml:space="preserve">For the avoidance of doubt </w:t>
      </w:r>
      <w:r w:rsidR="007A3F9F" w:rsidRPr="0013166E">
        <w:rPr>
          <w:rFonts w:ascii="Arial" w:hAnsi="Arial" w:cs="Arial"/>
        </w:rPr>
        <w:t>the customer can contact</w:t>
      </w:r>
      <w:r w:rsidR="00904175">
        <w:rPr>
          <w:rFonts w:ascii="Arial" w:hAnsi="Arial" w:cs="Arial"/>
        </w:rPr>
        <w:t>,</w:t>
      </w:r>
      <w:r w:rsidR="007A3F9F" w:rsidRPr="0013166E">
        <w:rPr>
          <w:rFonts w:ascii="Arial" w:hAnsi="Arial" w:cs="Arial"/>
        </w:rPr>
        <w:t xml:space="preserve"> </w:t>
      </w:r>
      <w:r w:rsidR="00904175">
        <w:rPr>
          <w:rFonts w:ascii="Arial" w:hAnsi="Arial" w:cs="Arial"/>
        </w:rPr>
        <w:t xml:space="preserve">either, </w:t>
      </w:r>
      <w:r w:rsidR="00904175" w:rsidRPr="0013166E">
        <w:rPr>
          <w:rFonts w:ascii="Arial" w:hAnsi="Arial" w:cs="Arial"/>
        </w:rPr>
        <w:t>their</w:t>
      </w:r>
      <w:r w:rsidRPr="0013166E">
        <w:rPr>
          <w:rFonts w:ascii="Arial" w:hAnsi="Arial" w:cs="Arial"/>
        </w:rPr>
        <w:t xml:space="preserve"> Previous Supplier</w:t>
      </w:r>
      <w:r w:rsidR="00B07F71" w:rsidRPr="0013166E">
        <w:rPr>
          <w:rFonts w:ascii="Arial" w:hAnsi="Arial" w:cs="Arial"/>
        </w:rPr>
        <w:t>, the</w:t>
      </w:r>
      <w:r w:rsidRPr="0013166E">
        <w:rPr>
          <w:rFonts w:ascii="Arial" w:hAnsi="Arial" w:cs="Arial"/>
        </w:rPr>
        <w:t xml:space="preserve"> Registered Supplier</w:t>
      </w:r>
      <w:r w:rsidR="006316FA" w:rsidRPr="0013166E">
        <w:rPr>
          <w:rFonts w:ascii="Arial" w:hAnsi="Arial" w:cs="Arial"/>
        </w:rPr>
        <w:t>,</w:t>
      </w:r>
      <w:r w:rsidR="004C0BDD" w:rsidRPr="0013166E">
        <w:rPr>
          <w:rFonts w:ascii="Arial" w:hAnsi="Arial" w:cs="Arial"/>
        </w:rPr>
        <w:t xml:space="preserve"> the Proposing User</w:t>
      </w:r>
      <w:r w:rsidR="006316FA" w:rsidRPr="0013166E">
        <w:rPr>
          <w:rFonts w:ascii="Arial" w:hAnsi="Arial" w:cs="Arial"/>
        </w:rPr>
        <w:t xml:space="preserve"> or the Network Operator</w:t>
      </w:r>
      <w:r w:rsidRPr="0013166E">
        <w:rPr>
          <w:rFonts w:ascii="Arial" w:hAnsi="Arial" w:cs="Arial"/>
        </w:rPr>
        <w:t xml:space="preserve"> </w:t>
      </w:r>
      <w:r w:rsidR="007A3F9F" w:rsidRPr="0013166E">
        <w:rPr>
          <w:rFonts w:ascii="Arial" w:hAnsi="Arial" w:cs="Arial"/>
        </w:rPr>
        <w:t xml:space="preserve">to act on their behalf if they believe they have been erroneously transferred.  However, if the customer’s initial contact is with the </w:t>
      </w:r>
      <w:r w:rsidR="00FE5BC2" w:rsidRPr="0013166E">
        <w:rPr>
          <w:rFonts w:ascii="Arial" w:hAnsi="Arial" w:cs="Arial"/>
        </w:rPr>
        <w:t>Previous Supplier</w:t>
      </w:r>
      <w:r w:rsidR="00DD75A3" w:rsidRPr="0013166E">
        <w:rPr>
          <w:rFonts w:ascii="Arial" w:hAnsi="Arial" w:cs="Arial"/>
        </w:rPr>
        <w:t xml:space="preserve">, </w:t>
      </w:r>
      <w:r w:rsidR="005C75B8" w:rsidRPr="0013166E">
        <w:rPr>
          <w:rFonts w:ascii="Arial" w:hAnsi="Arial" w:cs="Arial"/>
        </w:rPr>
        <w:t>Proposing User</w:t>
      </w:r>
      <w:r w:rsidR="00DD75A3" w:rsidRPr="0013166E">
        <w:rPr>
          <w:rFonts w:ascii="Arial" w:hAnsi="Arial" w:cs="Arial"/>
        </w:rPr>
        <w:t xml:space="preserve"> or the Network Operator</w:t>
      </w:r>
      <w:r w:rsidR="007A3F9F" w:rsidRPr="0013166E">
        <w:rPr>
          <w:rFonts w:ascii="Arial" w:hAnsi="Arial" w:cs="Arial"/>
        </w:rPr>
        <w:t xml:space="preserve">, then the customer should be encouraged to contact the </w:t>
      </w:r>
      <w:r w:rsidR="00FE5BC2" w:rsidRPr="0013166E">
        <w:rPr>
          <w:rFonts w:ascii="Arial" w:hAnsi="Arial" w:cs="Arial"/>
        </w:rPr>
        <w:t>Registered User</w:t>
      </w:r>
      <w:r w:rsidR="007A3F9F" w:rsidRPr="0013166E">
        <w:rPr>
          <w:rFonts w:ascii="Arial" w:hAnsi="Arial" w:cs="Arial"/>
        </w:rPr>
        <w:t xml:space="preserve"> as they are in a better situation to resolve the </w:t>
      </w:r>
      <w:r w:rsidRPr="0013166E">
        <w:rPr>
          <w:rFonts w:ascii="Arial" w:hAnsi="Arial" w:cs="Arial"/>
        </w:rPr>
        <w:t>issue</w:t>
      </w:r>
      <w:r w:rsidR="007A3F9F" w:rsidRPr="0013166E">
        <w:rPr>
          <w:rFonts w:ascii="Arial" w:hAnsi="Arial" w:cs="Arial"/>
        </w:rPr>
        <w:t>.</w:t>
      </w:r>
      <w:r w:rsidR="00B72368">
        <w:rPr>
          <w:rFonts w:ascii="Arial" w:hAnsi="Arial" w:cs="Arial"/>
        </w:rPr>
        <w:t xml:space="preserve"> The customer should also be advised that they will be contacted directly by the Registered User in relation to the issue.</w:t>
      </w:r>
    </w:p>
    <w:p w:rsidR="007A3F9F" w:rsidRPr="0013166E" w:rsidRDefault="007A3F9F">
      <w:pPr>
        <w:rPr>
          <w:rFonts w:ascii="Arial" w:hAnsi="Arial" w:cs="Arial"/>
        </w:rPr>
      </w:pPr>
      <w:r w:rsidRPr="0013166E">
        <w:rPr>
          <w:rFonts w:ascii="Arial" w:hAnsi="Arial" w:cs="Arial"/>
        </w:rPr>
        <w:t xml:space="preserve">Where an Erroneous Transfer is identified </w:t>
      </w:r>
      <w:r w:rsidR="0062110D" w:rsidRPr="0013166E">
        <w:rPr>
          <w:rFonts w:ascii="Arial" w:hAnsi="Arial" w:cs="Arial"/>
        </w:rPr>
        <w:t xml:space="preserve">prior to the expiry of the </w:t>
      </w:r>
      <w:r w:rsidRPr="0013166E">
        <w:rPr>
          <w:rFonts w:ascii="Arial" w:hAnsi="Arial" w:cs="Arial"/>
        </w:rPr>
        <w:t xml:space="preserve">Objection </w:t>
      </w:r>
      <w:r w:rsidR="0062110D" w:rsidRPr="0013166E">
        <w:rPr>
          <w:rFonts w:ascii="Arial" w:hAnsi="Arial" w:cs="Arial"/>
        </w:rPr>
        <w:t xml:space="preserve">Deadline </w:t>
      </w:r>
      <w:r w:rsidRPr="0013166E">
        <w:rPr>
          <w:rFonts w:ascii="Arial" w:hAnsi="Arial" w:cs="Arial"/>
        </w:rPr>
        <w:t xml:space="preserve">then either: </w:t>
      </w:r>
    </w:p>
    <w:p w:rsidR="007A3F9F" w:rsidRPr="0013166E" w:rsidRDefault="007A3F9F">
      <w:pPr>
        <w:numPr>
          <w:ilvl w:val="0"/>
          <w:numId w:val="15"/>
        </w:numPr>
        <w:rPr>
          <w:rFonts w:ascii="Arial" w:hAnsi="Arial" w:cs="Arial"/>
        </w:rPr>
      </w:pPr>
      <w:r w:rsidRPr="0013166E">
        <w:rPr>
          <w:rFonts w:ascii="Arial" w:hAnsi="Arial" w:cs="Arial"/>
        </w:rPr>
        <w:t xml:space="preserve">the </w:t>
      </w:r>
      <w:r w:rsidR="0062110D" w:rsidRPr="0013166E">
        <w:rPr>
          <w:rFonts w:ascii="Arial" w:hAnsi="Arial" w:cs="Arial"/>
        </w:rPr>
        <w:t xml:space="preserve">Proposing User shall request </w:t>
      </w:r>
      <w:r w:rsidR="00F106C2" w:rsidRPr="0013166E">
        <w:rPr>
          <w:rFonts w:ascii="Arial" w:hAnsi="Arial" w:cs="Arial"/>
        </w:rPr>
        <w:t xml:space="preserve">the </w:t>
      </w:r>
      <w:r w:rsidR="00FE5BC2" w:rsidRPr="0013166E">
        <w:rPr>
          <w:rFonts w:ascii="Arial" w:hAnsi="Arial" w:cs="Arial"/>
        </w:rPr>
        <w:t>Registered User</w:t>
      </w:r>
      <w:r w:rsidRPr="0013166E">
        <w:rPr>
          <w:rFonts w:ascii="Arial" w:hAnsi="Arial" w:cs="Arial"/>
        </w:rPr>
        <w:t xml:space="preserve"> </w:t>
      </w:r>
      <w:r w:rsidR="0062110D" w:rsidRPr="0013166E">
        <w:rPr>
          <w:rFonts w:ascii="Arial" w:hAnsi="Arial" w:cs="Arial"/>
        </w:rPr>
        <w:t>to raise a Supply Meter Point Objection;</w:t>
      </w:r>
      <w:r w:rsidRPr="0013166E">
        <w:rPr>
          <w:rFonts w:ascii="Arial" w:hAnsi="Arial" w:cs="Arial"/>
        </w:rPr>
        <w:t xml:space="preserve">  </w:t>
      </w:r>
    </w:p>
    <w:p w:rsidR="007A3F9F" w:rsidRPr="0013166E" w:rsidRDefault="0062110D">
      <w:pPr>
        <w:ind w:left="360"/>
        <w:rPr>
          <w:rFonts w:ascii="Arial" w:hAnsi="Arial" w:cs="Arial"/>
        </w:rPr>
      </w:pPr>
      <w:r w:rsidRPr="0013166E">
        <w:rPr>
          <w:rFonts w:ascii="Arial" w:hAnsi="Arial" w:cs="Arial"/>
        </w:rPr>
        <w:t>o</w:t>
      </w:r>
      <w:r w:rsidR="007A3F9F" w:rsidRPr="0013166E">
        <w:rPr>
          <w:rFonts w:ascii="Arial" w:hAnsi="Arial" w:cs="Arial"/>
        </w:rPr>
        <w:t>r,</w:t>
      </w:r>
    </w:p>
    <w:p w:rsidR="00A66A61" w:rsidRPr="0013166E" w:rsidRDefault="0062110D" w:rsidP="008631F8">
      <w:pPr>
        <w:numPr>
          <w:ilvl w:val="0"/>
          <w:numId w:val="15"/>
        </w:numPr>
        <w:rPr>
          <w:rFonts w:ascii="Arial" w:hAnsi="Arial" w:cs="Arial"/>
        </w:rPr>
      </w:pPr>
      <w:r w:rsidRPr="0013166E">
        <w:rPr>
          <w:rFonts w:ascii="Arial" w:hAnsi="Arial" w:cs="Arial"/>
        </w:rPr>
        <w:t xml:space="preserve">if applicable, </w:t>
      </w:r>
      <w:r w:rsidR="007A3F9F" w:rsidRPr="0013166E">
        <w:rPr>
          <w:rFonts w:ascii="Arial" w:hAnsi="Arial" w:cs="Arial"/>
        </w:rPr>
        <w:t xml:space="preserve">the </w:t>
      </w:r>
      <w:r w:rsidR="00F106C2" w:rsidRPr="0013166E">
        <w:rPr>
          <w:rFonts w:ascii="Arial" w:hAnsi="Arial" w:cs="Arial"/>
        </w:rPr>
        <w:t xml:space="preserve">Registered User </w:t>
      </w:r>
      <w:r w:rsidR="007A3F9F" w:rsidRPr="0013166E">
        <w:rPr>
          <w:rFonts w:ascii="Arial" w:hAnsi="Arial" w:cs="Arial"/>
        </w:rPr>
        <w:t>shall raise an Objection on behalf of the customer</w:t>
      </w:r>
      <w:r w:rsidR="00A66A61" w:rsidRPr="0013166E">
        <w:rPr>
          <w:rFonts w:ascii="Arial" w:hAnsi="Arial" w:cs="Arial"/>
        </w:rPr>
        <w:t>.</w:t>
      </w:r>
    </w:p>
    <w:p w:rsidR="00F71FD5" w:rsidRDefault="00F71FD5" w:rsidP="00CD5B93">
      <w:pPr>
        <w:rPr>
          <w:rFonts w:ascii="Arial" w:hAnsi="Arial" w:cs="Arial"/>
        </w:rPr>
      </w:pPr>
    </w:p>
    <w:p w:rsidR="00CD5B93" w:rsidRPr="0013166E" w:rsidRDefault="00CD5B93" w:rsidP="00CD5B93">
      <w:pPr>
        <w:rPr>
          <w:rFonts w:ascii="Arial" w:hAnsi="Arial" w:cs="Arial"/>
        </w:rPr>
      </w:pPr>
      <w:r w:rsidRPr="0013166E">
        <w:rPr>
          <w:rFonts w:ascii="Arial" w:hAnsi="Arial" w:cs="Arial"/>
        </w:rPr>
        <w:t>Where an Erroneous Transfer is identified after the Objection Deadline</w:t>
      </w:r>
      <w:r w:rsidR="001B5487" w:rsidRPr="0013166E">
        <w:rPr>
          <w:rFonts w:ascii="Arial" w:hAnsi="Arial" w:cs="Arial"/>
        </w:rPr>
        <w:t xml:space="preserve"> has passed</w:t>
      </w:r>
      <w:r w:rsidRPr="0013166E">
        <w:rPr>
          <w:rFonts w:ascii="Arial" w:hAnsi="Arial" w:cs="Arial"/>
        </w:rPr>
        <w:t xml:space="preserve"> but </w:t>
      </w:r>
      <w:r w:rsidR="00EC1E71" w:rsidRPr="0013166E">
        <w:rPr>
          <w:rFonts w:ascii="Arial" w:hAnsi="Arial" w:cs="Arial"/>
        </w:rPr>
        <w:t>no later than the 4</w:t>
      </w:r>
      <w:r w:rsidR="00EC1E71" w:rsidRPr="0013166E">
        <w:rPr>
          <w:rFonts w:ascii="Arial" w:hAnsi="Arial" w:cs="Arial"/>
          <w:vertAlign w:val="superscript"/>
        </w:rPr>
        <w:t>th</w:t>
      </w:r>
      <w:r w:rsidR="00EC1E71" w:rsidRPr="0013166E">
        <w:rPr>
          <w:rFonts w:ascii="Arial" w:hAnsi="Arial" w:cs="Arial"/>
        </w:rPr>
        <w:t xml:space="preserve"> </w:t>
      </w:r>
      <w:r w:rsidR="001B5487" w:rsidRPr="0013166E">
        <w:rPr>
          <w:rFonts w:ascii="Arial" w:hAnsi="Arial" w:cs="Arial"/>
        </w:rPr>
        <w:t>b</w:t>
      </w:r>
      <w:r w:rsidRPr="0013166E">
        <w:rPr>
          <w:rFonts w:ascii="Arial" w:hAnsi="Arial" w:cs="Arial"/>
        </w:rPr>
        <w:t xml:space="preserve">usiness </w:t>
      </w:r>
      <w:r w:rsidR="001B5487" w:rsidRPr="0013166E">
        <w:rPr>
          <w:rFonts w:ascii="Arial" w:hAnsi="Arial" w:cs="Arial"/>
        </w:rPr>
        <w:t>day prior to the SMP Registration date</w:t>
      </w:r>
      <w:r w:rsidRPr="0013166E">
        <w:rPr>
          <w:rFonts w:ascii="Arial" w:hAnsi="Arial" w:cs="Arial"/>
        </w:rPr>
        <w:t xml:space="preserve"> then: </w:t>
      </w:r>
    </w:p>
    <w:p w:rsidR="004345E2" w:rsidRPr="0013166E" w:rsidRDefault="00CD5B93" w:rsidP="004345E2">
      <w:pPr>
        <w:numPr>
          <w:ilvl w:val="0"/>
          <w:numId w:val="24"/>
        </w:numPr>
        <w:rPr>
          <w:rFonts w:ascii="Arial" w:hAnsi="Arial" w:cs="Arial"/>
        </w:rPr>
      </w:pPr>
      <w:r w:rsidRPr="0013166E">
        <w:rPr>
          <w:rFonts w:ascii="Arial" w:hAnsi="Arial" w:cs="Arial"/>
        </w:rPr>
        <w:t xml:space="preserve"> the Proposing User shall request the cancellation of the SMP Confirmation by the Operator</w:t>
      </w:r>
      <w:r w:rsidR="00FF49B5" w:rsidRPr="0013166E">
        <w:rPr>
          <w:rFonts w:ascii="Arial" w:hAnsi="Arial" w:cs="Arial"/>
        </w:rPr>
        <w:t xml:space="preserve"> through the Supply Meter Point Confirmation System.</w:t>
      </w:r>
      <w:r w:rsidR="00A6010F" w:rsidRPr="0013166E">
        <w:rPr>
          <w:rFonts w:ascii="Arial" w:hAnsi="Arial" w:cs="Arial"/>
        </w:rPr>
        <w:t xml:space="preserve"> An </w:t>
      </w:r>
      <w:r w:rsidR="004345E2" w:rsidRPr="0013166E">
        <w:rPr>
          <w:rFonts w:ascii="Arial" w:hAnsi="Arial" w:cs="Arial"/>
        </w:rPr>
        <w:t>erroneous transfer notification form must be completed by the party notified of the</w:t>
      </w:r>
      <w:r w:rsidR="00A6010F" w:rsidRPr="0013166E">
        <w:rPr>
          <w:rFonts w:ascii="Arial" w:hAnsi="Arial" w:cs="Arial"/>
        </w:rPr>
        <w:t xml:space="preserve"> potential</w:t>
      </w:r>
      <w:r w:rsidR="004345E2" w:rsidRPr="0013166E">
        <w:rPr>
          <w:rFonts w:ascii="Arial" w:hAnsi="Arial" w:cs="Arial"/>
        </w:rPr>
        <w:t xml:space="preserve"> erroneous transfer and accepted by the relevant supplier</w:t>
      </w:r>
      <w:r w:rsidR="00A6010F" w:rsidRPr="0013166E">
        <w:rPr>
          <w:rFonts w:ascii="Arial" w:hAnsi="Arial" w:cs="Arial"/>
        </w:rPr>
        <w:t xml:space="preserve"> prior to </w:t>
      </w:r>
      <w:r w:rsidR="004345E2" w:rsidRPr="0013166E">
        <w:rPr>
          <w:rFonts w:ascii="Arial" w:hAnsi="Arial" w:cs="Arial"/>
        </w:rPr>
        <w:t xml:space="preserve">requesting the cancelation of the SMP Confirmation. </w:t>
      </w:r>
    </w:p>
    <w:p w:rsidR="00F71FD5" w:rsidRDefault="00F71FD5">
      <w:pPr>
        <w:rPr>
          <w:rFonts w:ascii="Arial" w:hAnsi="Arial" w:cs="Arial"/>
        </w:rPr>
      </w:pPr>
    </w:p>
    <w:p w:rsidR="007A3F9F" w:rsidRPr="0013166E" w:rsidRDefault="008631F8">
      <w:pPr>
        <w:rPr>
          <w:rFonts w:ascii="Arial" w:hAnsi="Arial" w:cs="Arial"/>
        </w:rPr>
      </w:pPr>
      <w:r w:rsidRPr="0013166E">
        <w:rPr>
          <w:rFonts w:ascii="Arial" w:hAnsi="Arial" w:cs="Arial"/>
        </w:rPr>
        <w:t>T</w:t>
      </w:r>
      <w:r w:rsidR="007A3F9F" w:rsidRPr="0013166E">
        <w:rPr>
          <w:rFonts w:ascii="Arial" w:hAnsi="Arial" w:cs="Arial"/>
        </w:rPr>
        <w:t xml:space="preserve">he procedure described </w:t>
      </w:r>
      <w:r w:rsidR="00540687" w:rsidRPr="0013166E">
        <w:rPr>
          <w:rFonts w:ascii="Arial" w:hAnsi="Arial" w:cs="Arial"/>
        </w:rPr>
        <w:t xml:space="preserve">in this document </w:t>
      </w:r>
      <w:r w:rsidR="007A3F9F" w:rsidRPr="0013166E">
        <w:rPr>
          <w:rFonts w:ascii="Arial" w:hAnsi="Arial" w:cs="Arial"/>
        </w:rPr>
        <w:t>is for use where</w:t>
      </w:r>
      <w:r w:rsidR="00CD5B93" w:rsidRPr="0013166E">
        <w:rPr>
          <w:rFonts w:ascii="Arial" w:hAnsi="Arial" w:cs="Arial"/>
        </w:rPr>
        <w:t xml:space="preserve"> </w:t>
      </w:r>
      <w:r w:rsidR="007A3F9F" w:rsidRPr="0013166E">
        <w:rPr>
          <w:rFonts w:ascii="Arial" w:hAnsi="Arial" w:cs="Arial"/>
        </w:rPr>
        <w:t xml:space="preserve">the Objection </w:t>
      </w:r>
      <w:r w:rsidR="0062110D" w:rsidRPr="0013166E">
        <w:rPr>
          <w:rFonts w:ascii="Arial" w:hAnsi="Arial" w:cs="Arial"/>
        </w:rPr>
        <w:t>Deadline</w:t>
      </w:r>
      <w:r w:rsidR="007A3F9F" w:rsidRPr="0013166E">
        <w:rPr>
          <w:rFonts w:ascii="Arial" w:hAnsi="Arial" w:cs="Arial"/>
        </w:rPr>
        <w:t xml:space="preserve"> has </w:t>
      </w:r>
      <w:r w:rsidR="00540687" w:rsidRPr="0013166E">
        <w:rPr>
          <w:rFonts w:ascii="Arial" w:hAnsi="Arial" w:cs="Arial"/>
        </w:rPr>
        <w:t>passed</w:t>
      </w:r>
      <w:r w:rsidR="005C75B8" w:rsidRPr="0013166E">
        <w:rPr>
          <w:rFonts w:ascii="Arial" w:hAnsi="Arial" w:cs="Arial"/>
        </w:rPr>
        <w:t>.</w:t>
      </w:r>
      <w:r w:rsidR="00540687" w:rsidRPr="0013166E">
        <w:rPr>
          <w:rFonts w:ascii="Arial" w:hAnsi="Arial" w:cs="Arial"/>
        </w:rPr>
        <w:t xml:space="preserve"> </w:t>
      </w:r>
    </w:p>
    <w:p w:rsidR="007A3F9F" w:rsidRDefault="007A3F9F" w:rsidP="00A66A61">
      <w:pPr>
        <w:rPr>
          <w:rFonts w:ascii="Arial" w:hAnsi="Arial" w:cs="Arial"/>
        </w:rPr>
      </w:pPr>
      <w:r w:rsidRPr="0013166E">
        <w:rPr>
          <w:rFonts w:ascii="Arial" w:hAnsi="Arial" w:cs="Arial"/>
        </w:rPr>
        <w:t xml:space="preserve">This procedure may also be used where the </w:t>
      </w:r>
      <w:r w:rsidR="00FE5BC2" w:rsidRPr="0013166E">
        <w:rPr>
          <w:rFonts w:ascii="Arial" w:hAnsi="Arial" w:cs="Arial"/>
        </w:rPr>
        <w:t>Registered User</w:t>
      </w:r>
      <w:r w:rsidRPr="0013166E">
        <w:rPr>
          <w:rFonts w:ascii="Arial" w:hAnsi="Arial" w:cs="Arial"/>
        </w:rPr>
        <w:t xml:space="preserve"> agrees to return a customer to their </w:t>
      </w:r>
      <w:r w:rsidR="00FE5BC2" w:rsidRPr="0013166E">
        <w:rPr>
          <w:rFonts w:ascii="Arial" w:hAnsi="Arial" w:cs="Arial"/>
        </w:rPr>
        <w:t>Previous Supplier</w:t>
      </w:r>
      <w:r w:rsidRPr="0013166E">
        <w:rPr>
          <w:rFonts w:ascii="Arial" w:hAnsi="Arial" w:cs="Arial"/>
        </w:rPr>
        <w:t xml:space="preserve"> </w:t>
      </w:r>
      <w:r w:rsidR="00A66A61" w:rsidRPr="0013166E">
        <w:rPr>
          <w:rFonts w:ascii="Arial" w:hAnsi="Arial" w:cs="Arial"/>
        </w:rPr>
        <w:t xml:space="preserve">if the customer is adamant that they are not under contract.  </w:t>
      </w:r>
    </w:p>
    <w:p w:rsidR="0013166E" w:rsidRDefault="0013166E" w:rsidP="00A66A61">
      <w:pPr>
        <w:rPr>
          <w:rFonts w:ascii="Arial" w:hAnsi="Arial" w:cs="Arial"/>
        </w:rPr>
      </w:pPr>
    </w:p>
    <w:p w:rsidR="007A3F9F" w:rsidRPr="0013166E" w:rsidRDefault="007A3F9F" w:rsidP="0013166E">
      <w:pPr>
        <w:pStyle w:val="Heading2"/>
        <w:numPr>
          <w:ilvl w:val="1"/>
          <w:numId w:val="8"/>
        </w:numPr>
        <w:ind w:left="709" w:hanging="709"/>
        <w:rPr>
          <w:rFonts w:cs="Arial"/>
          <w:i w:val="0"/>
        </w:rPr>
      </w:pPr>
      <w:bookmarkStart w:id="9" w:name="_Toc415134870"/>
      <w:r w:rsidRPr="0013166E">
        <w:rPr>
          <w:rFonts w:cs="Arial"/>
          <w:i w:val="0"/>
        </w:rPr>
        <w:t>Overall procedure</w:t>
      </w:r>
      <w:bookmarkEnd w:id="9"/>
    </w:p>
    <w:p w:rsidR="007A3F9F" w:rsidRPr="0013166E" w:rsidRDefault="007A3F9F">
      <w:pPr>
        <w:spacing w:after="0"/>
        <w:rPr>
          <w:rFonts w:ascii="Arial" w:hAnsi="Arial" w:cs="Arial"/>
        </w:rPr>
      </w:pPr>
      <w:r w:rsidRPr="0013166E">
        <w:rPr>
          <w:rFonts w:ascii="Arial" w:hAnsi="Arial" w:cs="Arial"/>
        </w:rPr>
        <w:t>The procedure is considered being made up of four phases:</w:t>
      </w:r>
    </w:p>
    <w:p w:rsidR="007A3F9F" w:rsidRPr="0013166E" w:rsidRDefault="007A3F9F">
      <w:pPr>
        <w:spacing w:after="0"/>
        <w:rPr>
          <w:rFonts w:ascii="Arial" w:hAnsi="Arial" w:cs="Arial"/>
        </w:rPr>
      </w:pPr>
      <w:r w:rsidRPr="0013166E">
        <w:rPr>
          <w:rFonts w:ascii="Arial" w:hAnsi="Arial" w:cs="Arial"/>
        </w:rPr>
        <w:t>Phase One – Determine Requirement and Initiate Erroneous Transfer Procedure</w:t>
      </w:r>
    </w:p>
    <w:p w:rsidR="007A3F9F" w:rsidRPr="0013166E" w:rsidRDefault="00540687">
      <w:pPr>
        <w:spacing w:after="0"/>
        <w:rPr>
          <w:rFonts w:ascii="Arial" w:hAnsi="Arial" w:cs="Arial"/>
        </w:rPr>
      </w:pPr>
      <w:r w:rsidRPr="0013166E">
        <w:rPr>
          <w:rFonts w:ascii="Arial" w:hAnsi="Arial" w:cs="Arial"/>
        </w:rPr>
        <w:t xml:space="preserve">Phase Two – </w:t>
      </w:r>
      <w:r w:rsidR="007A3F9F" w:rsidRPr="0013166E">
        <w:rPr>
          <w:rFonts w:ascii="Arial" w:hAnsi="Arial" w:cs="Arial"/>
        </w:rPr>
        <w:t xml:space="preserve">Response from </w:t>
      </w:r>
      <w:r w:rsidRPr="0013166E">
        <w:rPr>
          <w:rFonts w:ascii="Arial" w:hAnsi="Arial" w:cs="Arial"/>
        </w:rPr>
        <w:t>Registered User</w:t>
      </w:r>
      <w:r w:rsidR="007A3F9F" w:rsidRPr="0013166E">
        <w:rPr>
          <w:rFonts w:ascii="Arial" w:hAnsi="Arial" w:cs="Arial"/>
        </w:rPr>
        <w:t xml:space="preserve"> to agree course of action for E</w:t>
      </w:r>
      <w:r w:rsidRPr="0013166E">
        <w:rPr>
          <w:rFonts w:ascii="Arial" w:hAnsi="Arial" w:cs="Arial"/>
        </w:rPr>
        <w:t xml:space="preserve">rroneous </w:t>
      </w:r>
      <w:r w:rsidR="007A3F9F" w:rsidRPr="0013166E">
        <w:rPr>
          <w:rFonts w:ascii="Arial" w:hAnsi="Arial" w:cs="Arial"/>
        </w:rPr>
        <w:t>T</w:t>
      </w:r>
      <w:r w:rsidRPr="0013166E">
        <w:rPr>
          <w:rFonts w:ascii="Arial" w:hAnsi="Arial" w:cs="Arial"/>
        </w:rPr>
        <w:t>ransfer</w:t>
      </w:r>
      <w:r w:rsidR="007A3F9F" w:rsidRPr="0013166E">
        <w:rPr>
          <w:rFonts w:ascii="Arial" w:hAnsi="Arial" w:cs="Arial"/>
        </w:rPr>
        <w:t xml:space="preserve"> resolution</w:t>
      </w:r>
    </w:p>
    <w:p w:rsidR="007A3F9F" w:rsidRPr="0013166E" w:rsidRDefault="007A3F9F">
      <w:pPr>
        <w:spacing w:after="0"/>
        <w:rPr>
          <w:rFonts w:ascii="Arial" w:hAnsi="Arial" w:cs="Arial"/>
        </w:rPr>
      </w:pPr>
      <w:r w:rsidRPr="0013166E">
        <w:rPr>
          <w:rFonts w:ascii="Arial" w:hAnsi="Arial" w:cs="Arial"/>
        </w:rPr>
        <w:t xml:space="preserve">Phase Three – Proposed course of action acceptable to </w:t>
      </w:r>
      <w:r w:rsidR="0027133F" w:rsidRPr="0013166E">
        <w:rPr>
          <w:rFonts w:ascii="Arial" w:hAnsi="Arial" w:cs="Arial"/>
        </w:rPr>
        <w:t>the Previous Supplier and Registered User</w:t>
      </w:r>
    </w:p>
    <w:p w:rsidR="007A3F9F" w:rsidRPr="0013166E" w:rsidRDefault="007A3F9F">
      <w:pPr>
        <w:spacing w:after="0"/>
        <w:rPr>
          <w:rFonts w:ascii="Arial" w:hAnsi="Arial" w:cs="Arial"/>
        </w:rPr>
      </w:pPr>
      <w:r w:rsidRPr="0013166E">
        <w:rPr>
          <w:rFonts w:ascii="Arial" w:hAnsi="Arial" w:cs="Arial"/>
        </w:rPr>
        <w:t>Phase Four –</w:t>
      </w:r>
      <w:r w:rsidR="00540687" w:rsidRPr="0013166E">
        <w:rPr>
          <w:rFonts w:ascii="Arial" w:hAnsi="Arial" w:cs="Arial"/>
        </w:rPr>
        <w:t xml:space="preserve"> </w:t>
      </w:r>
      <w:r w:rsidRPr="0013166E">
        <w:rPr>
          <w:rFonts w:ascii="Arial" w:hAnsi="Arial" w:cs="Arial"/>
        </w:rPr>
        <w:t>Suppl</w:t>
      </w:r>
      <w:r w:rsidR="00540687" w:rsidRPr="0013166E">
        <w:rPr>
          <w:rFonts w:ascii="Arial" w:hAnsi="Arial" w:cs="Arial"/>
        </w:rPr>
        <w:t>ier rejects Erroneous Transfer communication f</w:t>
      </w:r>
      <w:r w:rsidRPr="0013166E">
        <w:rPr>
          <w:rFonts w:ascii="Arial" w:hAnsi="Arial" w:cs="Arial"/>
        </w:rPr>
        <w:t>low</w:t>
      </w:r>
    </w:p>
    <w:p w:rsidR="007A3F9F" w:rsidRDefault="007A3F9F" w:rsidP="00C83B74">
      <w:pPr>
        <w:rPr>
          <w:rFonts w:ascii="Arial" w:hAnsi="Arial" w:cs="Arial"/>
        </w:rPr>
      </w:pPr>
      <w:r w:rsidRPr="0013166E">
        <w:rPr>
          <w:rFonts w:ascii="Arial" w:hAnsi="Arial" w:cs="Arial"/>
        </w:rPr>
        <w:t xml:space="preserve">A High Level process diagram is provided in Annex 1 </w:t>
      </w:r>
      <w:r w:rsidR="00540687" w:rsidRPr="0013166E">
        <w:rPr>
          <w:rFonts w:ascii="Arial" w:hAnsi="Arial" w:cs="Arial"/>
        </w:rPr>
        <w:t xml:space="preserve">with </w:t>
      </w:r>
      <w:r w:rsidRPr="0013166E">
        <w:rPr>
          <w:rFonts w:ascii="Arial" w:hAnsi="Arial" w:cs="Arial"/>
        </w:rPr>
        <w:t xml:space="preserve">the individual phases </w:t>
      </w:r>
      <w:r w:rsidR="00540687" w:rsidRPr="0013166E">
        <w:rPr>
          <w:rFonts w:ascii="Arial" w:hAnsi="Arial" w:cs="Arial"/>
        </w:rPr>
        <w:t xml:space="preserve">being </w:t>
      </w:r>
      <w:r w:rsidRPr="0013166E">
        <w:rPr>
          <w:rFonts w:ascii="Arial" w:hAnsi="Arial" w:cs="Arial"/>
        </w:rPr>
        <w:t>described below</w:t>
      </w:r>
      <w:r w:rsidR="00540687" w:rsidRPr="0013166E">
        <w:rPr>
          <w:rFonts w:ascii="Arial" w:hAnsi="Arial" w:cs="Arial"/>
        </w:rPr>
        <w:t>.</w:t>
      </w:r>
    </w:p>
    <w:p w:rsidR="0013166E" w:rsidRPr="0013166E" w:rsidRDefault="0013166E" w:rsidP="00C83B74">
      <w:pPr>
        <w:rPr>
          <w:rFonts w:ascii="Arial" w:hAnsi="Arial" w:cs="Arial"/>
        </w:rPr>
      </w:pPr>
    </w:p>
    <w:p w:rsidR="007A3F9F" w:rsidRPr="0013166E" w:rsidRDefault="007A3F9F" w:rsidP="0013166E">
      <w:pPr>
        <w:pStyle w:val="Heading2"/>
        <w:numPr>
          <w:ilvl w:val="1"/>
          <w:numId w:val="8"/>
        </w:numPr>
        <w:spacing w:after="120"/>
        <w:ind w:left="709" w:hanging="709"/>
        <w:rPr>
          <w:rFonts w:cs="Arial"/>
          <w:i w:val="0"/>
        </w:rPr>
      </w:pPr>
      <w:bookmarkStart w:id="10" w:name="_Toc272737172"/>
      <w:bookmarkStart w:id="11" w:name="_Toc415134871"/>
      <w:r w:rsidRPr="0013166E">
        <w:rPr>
          <w:rFonts w:cs="Arial"/>
          <w:i w:val="0"/>
        </w:rPr>
        <w:t>Phase One – Determine Requirement and Initiate Erroneous Transfer Procedure</w:t>
      </w:r>
      <w:bookmarkEnd w:id="10"/>
      <w:bookmarkEnd w:id="11"/>
    </w:p>
    <w:p w:rsidR="007A3F9F" w:rsidRPr="0013166E" w:rsidRDefault="007A3F9F" w:rsidP="00C83B74">
      <w:pPr>
        <w:rPr>
          <w:rFonts w:ascii="Arial" w:hAnsi="Arial" w:cs="Arial"/>
        </w:rPr>
      </w:pPr>
      <w:r w:rsidRPr="0013166E">
        <w:rPr>
          <w:rFonts w:ascii="Arial" w:hAnsi="Arial" w:cs="Arial"/>
        </w:rPr>
        <w:t xml:space="preserve">Where the customer believes that they have been erroneously transferred they may contact the </w:t>
      </w:r>
      <w:r w:rsidR="00540687" w:rsidRPr="0013166E">
        <w:rPr>
          <w:rFonts w:ascii="Arial" w:hAnsi="Arial" w:cs="Arial"/>
        </w:rPr>
        <w:t xml:space="preserve">Registered User, </w:t>
      </w:r>
      <w:r w:rsidR="00F106C2" w:rsidRPr="0013166E">
        <w:rPr>
          <w:rFonts w:ascii="Arial" w:hAnsi="Arial" w:cs="Arial"/>
        </w:rPr>
        <w:t xml:space="preserve">their </w:t>
      </w:r>
      <w:r w:rsidR="00FE5BC2" w:rsidRPr="0013166E">
        <w:rPr>
          <w:rFonts w:ascii="Arial" w:hAnsi="Arial" w:cs="Arial"/>
        </w:rPr>
        <w:t>Previous Supplier</w:t>
      </w:r>
      <w:r w:rsidR="004C0BDD" w:rsidRPr="0013166E">
        <w:rPr>
          <w:rFonts w:ascii="Arial" w:hAnsi="Arial" w:cs="Arial"/>
        </w:rPr>
        <w:t>, the Proposing User</w:t>
      </w:r>
      <w:r w:rsidR="00540687" w:rsidRPr="0013166E">
        <w:rPr>
          <w:rFonts w:ascii="Arial" w:hAnsi="Arial" w:cs="Arial"/>
        </w:rPr>
        <w:t xml:space="preserve"> or the Network Operator</w:t>
      </w:r>
      <w:r w:rsidRPr="0013166E">
        <w:rPr>
          <w:rFonts w:ascii="Arial" w:hAnsi="Arial" w:cs="Arial"/>
        </w:rPr>
        <w:t xml:space="preserve">. </w:t>
      </w:r>
      <w:r w:rsidR="00DF61B3" w:rsidRPr="0013166E">
        <w:rPr>
          <w:rFonts w:ascii="Arial" w:hAnsi="Arial" w:cs="Arial"/>
        </w:rPr>
        <w:t xml:space="preserve">The party contacted will inform the customer of the Erroneous Transfer process between Suppliers and that they will receive a response within 15 working days.  </w:t>
      </w:r>
      <w:r w:rsidRPr="0013166E">
        <w:rPr>
          <w:rFonts w:ascii="Arial" w:hAnsi="Arial" w:cs="Arial"/>
        </w:rPr>
        <w:t xml:space="preserve">The </w:t>
      </w:r>
      <w:r w:rsidR="00540687" w:rsidRPr="0013166E">
        <w:rPr>
          <w:rFonts w:ascii="Arial" w:hAnsi="Arial" w:cs="Arial"/>
        </w:rPr>
        <w:t xml:space="preserve">party </w:t>
      </w:r>
      <w:r w:rsidRPr="0013166E">
        <w:rPr>
          <w:rFonts w:ascii="Arial" w:hAnsi="Arial" w:cs="Arial"/>
        </w:rPr>
        <w:t>contacted will, after discussion with the customer, and if they believe it to be an E</w:t>
      </w:r>
      <w:r w:rsidR="00540687" w:rsidRPr="0013166E">
        <w:rPr>
          <w:rFonts w:ascii="Arial" w:hAnsi="Arial" w:cs="Arial"/>
        </w:rPr>
        <w:t xml:space="preserve">rroneous </w:t>
      </w:r>
      <w:r w:rsidRPr="0013166E">
        <w:rPr>
          <w:rFonts w:ascii="Arial" w:hAnsi="Arial" w:cs="Arial"/>
        </w:rPr>
        <w:t>T</w:t>
      </w:r>
      <w:r w:rsidR="00540687" w:rsidRPr="0013166E">
        <w:rPr>
          <w:rFonts w:ascii="Arial" w:hAnsi="Arial" w:cs="Arial"/>
        </w:rPr>
        <w:t>ransfer</w:t>
      </w:r>
      <w:r w:rsidRPr="0013166E">
        <w:rPr>
          <w:rFonts w:ascii="Arial" w:hAnsi="Arial" w:cs="Arial"/>
        </w:rPr>
        <w:t>, initiate the Erroneous Transfer Procedure on the customer’s behalf.</w:t>
      </w:r>
    </w:p>
    <w:p w:rsidR="00540687" w:rsidRPr="0013166E" w:rsidRDefault="007A3F9F" w:rsidP="00C815B8">
      <w:pPr>
        <w:rPr>
          <w:rFonts w:ascii="Arial" w:hAnsi="Arial" w:cs="Arial"/>
        </w:rPr>
      </w:pPr>
      <w:r w:rsidRPr="0013166E">
        <w:rPr>
          <w:rFonts w:ascii="Arial" w:hAnsi="Arial" w:cs="Arial"/>
        </w:rPr>
        <w:t xml:space="preserve">The </w:t>
      </w:r>
      <w:r w:rsidR="00FE5BC2" w:rsidRPr="0013166E">
        <w:rPr>
          <w:rFonts w:ascii="Arial" w:hAnsi="Arial" w:cs="Arial"/>
        </w:rPr>
        <w:t>Registered User</w:t>
      </w:r>
      <w:r w:rsidR="00540687" w:rsidRPr="0013166E">
        <w:rPr>
          <w:rFonts w:ascii="Arial" w:hAnsi="Arial" w:cs="Arial"/>
        </w:rPr>
        <w:t>, the Previous Supplier</w:t>
      </w:r>
      <w:r w:rsidR="004C0BDD" w:rsidRPr="0013166E">
        <w:rPr>
          <w:rFonts w:ascii="Arial" w:hAnsi="Arial" w:cs="Arial"/>
        </w:rPr>
        <w:t>, the Proposing User</w:t>
      </w:r>
      <w:r w:rsidR="00540687" w:rsidRPr="0013166E">
        <w:rPr>
          <w:rFonts w:ascii="Arial" w:hAnsi="Arial" w:cs="Arial"/>
        </w:rPr>
        <w:t xml:space="preserve"> or the Network Operator </w:t>
      </w:r>
      <w:r w:rsidRPr="0013166E">
        <w:rPr>
          <w:rFonts w:ascii="Arial" w:hAnsi="Arial" w:cs="Arial"/>
        </w:rPr>
        <w:t xml:space="preserve">may also initiate the Erroneous Transfer Procedure on their own behalf where they </w:t>
      </w:r>
      <w:r w:rsidR="00540687" w:rsidRPr="0013166E">
        <w:rPr>
          <w:rFonts w:ascii="Arial" w:hAnsi="Arial" w:cs="Arial"/>
        </w:rPr>
        <w:t xml:space="preserve">believe </w:t>
      </w:r>
      <w:r w:rsidRPr="0013166E">
        <w:rPr>
          <w:rFonts w:ascii="Arial" w:hAnsi="Arial" w:cs="Arial"/>
        </w:rPr>
        <w:t xml:space="preserve">that </w:t>
      </w:r>
      <w:r w:rsidR="00540687" w:rsidRPr="0013166E">
        <w:rPr>
          <w:rFonts w:ascii="Arial" w:hAnsi="Arial" w:cs="Arial"/>
        </w:rPr>
        <w:t>an Erroneous Transfer has occurred</w:t>
      </w:r>
      <w:r w:rsidR="00B71E9B" w:rsidRPr="0013166E">
        <w:rPr>
          <w:rFonts w:ascii="Arial" w:hAnsi="Arial" w:cs="Arial"/>
        </w:rPr>
        <w:t>.</w:t>
      </w:r>
    </w:p>
    <w:p w:rsidR="00C815B8" w:rsidRPr="0013166E" w:rsidRDefault="00526291" w:rsidP="00C815B8">
      <w:pPr>
        <w:rPr>
          <w:rFonts w:ascii="Arial" w:hAnsi="Arial" w:cs="Arial"/>
        </w:rPr>
      </w:pPr>
      <w:r w:rsidRPr="0013166E">
        <w:rPr>
          <w:rFonts w:ascii="Arial" w:hAnsi="Arial" w:cs="Arial"/>
        </w:rPr>
        <w:t>T</w:t>
      </w:r>
      <w:r w:rsidR="007A3F9F" w:rsidRPr="0013166E">
        <w:rPr>
          <w:rFonts w:ascii="Arial" w:hAnsi="Arial" w:cs="Arial"/>
        </w:rPr>
        <w:t xml:space="preserve">he </w:t>
      </w:r>
      <w:r w:rsidR="00540687" w:rsidRPr="0013166E">
        <w:rPr>
          <w:rFonts w:ascii="Arial" w:hAnsi="Arial" w:cs="Arial"/>
        </w:rPr>
        <w:t>party initiating</w:t>
      </w:r>
      <w:r w:rsidR="007A3F9F" w:rsidRPr="0013166E">
        <w:rPr>
          <w:rFonts w:ascii="Arial" w:hAnsi="Arial" w:cs="Arial"/>
        </w:rPr>
        <w:t xml:space="preserve"> the Erroneous Transfer Procedure </w:t>
      </w:r>
      <w:r w:rsidR="00540687" w:rsidRPr="0013166E">
        <w:rPr>
          <w:rFonts w:ascii="Arial" w:hAnsi="Arial" w:cs="Arial"/>
        </w:rPr>
        <w:t>should send</w:t>
      </w:r>
      <w:r w:rsidR="007A3F9F" w:rsidRPr="0013166E">
        <w:rPr>
          <w:rFonts w:ascii="Arial" w:hAnsi="Arial" w:cs="Arial"/>
        </w:rPr>
        <w:t xml:space="preserve"> the </w:t>
      </w:r>
      <w:r w:rsidR="00C815B8" w:rsidRPr="0013166E">
        <w:rPr>
          <w:rFonts w:ascii="Arial" w:hAnsi="Arial" w:cs="Arial"/>
        </w:rPr>
        <w:t>Erroneous Transfer Notification</w:t>
      </w:r>
      <w:r w:rsidR="001F513F" w:rsidRPr="0013166E">
        <w:rPr>
          <w:rFonts w:ascii="Arial" w:hAnsi="Arial" w:cs="Arial"/>
        </w:rPr>
        <w:t xml:space="preserve"> Form</w:t>
      </w:r>
      <w:r w:rsidR="007A3F9F" w:rsidRPr="0013166E">
        <w:rPr>
          <w:rFonts w:ascii="Arial" w:hAnsi="Arial" w:cs="Arial"/>
        </w:rPr>
        <w:t xml:space="preserve"> to </w:t>
      </w:r>
      <w:r w:rsidR="00C815B8" w:rsidRPr="0013166E">
        <w:rPr>
          <w:rFonts w:ascii="Arial" w:hAnsi="Arial" w:cs="Arial"/>
        </w:rPr>
        <w:t xml:space="preserve">the </w:t>
      </w:r>
      <w:r w:rsidR="0057447F" w:rsidRPr="0013166E">
        <w:rPr>
          <w:rFonts w:ascii="Arial" w:hAnsi="Arial" w:cs="Arial"/>
        </w:rPr>
        <w:t>Registered User</w:t>
      </w:r>
      <w:r w:rsidRPr="0013166E">
        <w:rPr>
          <w:rFonts w:ascii="Arial" w:hAnsi="Arial" w:cs="Arial"/>
        </w:rPr>
        <w:t>, the Previous Supplie</w:t>
      </w:r>
      <w:r w:rsidR="005C75B8" w:rsidRPr="0013166E">
        <w:rPr>
          <w:rFonts w:ascii="Arial" w:hAnsi="Arial" w:cs="Arial"/>
        </w:rPr>
        <w:t>r or</w:t>
      </w:r>
      <w:r w:rsidR="00E204CF" w:rsidRPr="0013166E">
        <w:rPr>
          <w:rFonts w:ascii="Arial" w:hAnsi="Arial" w:cs="Arial"/>
        </w:rPr>
        <w:t xml:space="preserve">, the Proposing User </w:t>
      </w:r>
      <w:r w:rsidRPr="0013166E">
        <w:rPr>
          <w:rFonts w:ascii="Arial" w:hAnsi="Arial" w:cs="Arial"/>
        </w:rPr>
        <w:t>and the Network Operator</w:t>
      </w:r>
      <w:r w:rsidR="0057447F" w:rsidRPr="0013166E">
        <w:rPr>
          <w:rFonts w:ascii="Arial" w:hAnsi="Arial" w:cs="Arial"/>
        </w:rPr>
        <w:t xml:space="preserve"> </w:t>
      </w:r>
      <w:r w:rsidRPr="0013166E">
        <w:rPr>
          <w:rFonts w:ascii="Arial" w:hAnsi="Arial" w:cs="Arial"/>
        </w:rPr>
        <w:t xml:space="preserve">by e-mail </w:t>
      </w:r>
      <w:r w:rsidR="00C815B8" w:rsidRPr="0013166E">
        <w:rPr>
          <w:rFonts w:ascii="Arial" w:hAnsi="Arial" w:cs="Arial"/>
        </w:rPr>
        <w:t>within 5</w:t>
      </w:r>
      <w:r w:rsidR="007A3F9F" w:rsidRPr="0013166E">
        <w:rPr>
          <w:rFonts w:ascii="Arial" w:hAnsi="Arial" w:cs="Arial"/>
        </w:rPr>
        <w:t xml:space="preserve"> Working Days of </w:t>
      </w:r>
      <w:r w:rsidR="0057447F" w:rsidRPr="0013166E">
        <w:rPr>
          <w:rFonts w:ascii="Arial" w:hAnsi="Arial" w:cs="Arial"/>
        </w:rPr>
        <w:t xml:space="preserve">becoming aware of a </w:t>
      </w:r>
      <w:r w:rsidR="007A3F9F" w:rsidRPr="0013166E">
        <w:rPr>
          <w:rFonts w:ascii="Arial" w:hAnsi="Arial" w:cs="Arial"/>
        </w:rPr>
        <w:t>potential E</w:t>
      </w:r>
      <w:r w:rsidR="0057447F" w:rsidRPr="0013166E">
        <w:rPr>
          <w:rFonts w:ascii="Arial" w:hAnsi="Arial" w:cs="Arial"/>
        </w:rPr>
        <w:t xml:space="preserve">rroneous </w:t>
      </w:r>
      <w:r w:rsidR="007A3F9F" w:rsidRPr="0013166E">
        <w:rPr>
          <w:rFonts w:ascii="Arial" w:hAnsi="Arial" w:cs="Arial"/>
        </w:rPr>
        <w:t>T</w:t>
      </w:r>
      <w:r w:rsidR="0057447F" w:rsidRPr="0013166E">
        <w:rPr>
          <w:rFonts w:ascii="Arial" w:hAnsi="Arial" w:cs="Arial"/>
        </w:rPr>
        <w:t>ransfer</w:t>
      </w:r>
      <w:r w:rsidR="007A3F9F" w:rsidRPr="0013166E">
        <w:rPr>
          <w:rFonts w:ascii="Arial" w:hAnsi="Arial" w:cs="Arial"/>
        </w:rPr>
        <w:t>.</w:t>
      </w:r>
    </w:p>
    <w:p w:rsidR="007A3F9F" w:rsidRPr="0013166E" w:rsidRDefault="007A3F9F" w:rsidP="00C815B8">
      <w:pPr>
        <w:rPr>
          <w:rFonts w:ascii="Arial" w:hAnsi="Arial" w:cs="Arial"/>
        </w:rPr>
      </w:pPr>
      <w:r w:rsidRPr="0013166E">
        <w:rPr>
          <w:rFonts w:ascii="Arial" w:hAnsi="Arial" w:cs="Arial"/>
        </w:rPr>
        <w:t xml:space="preserve">The </w:t>
      </w:r>
      <w:r w:rsidR="0057447F" w:rsidRPr="0013166E">
        <w:rPr>
          <w:rFonts w:ascii="Arial" w:hAnsi="Arial" w:cs="Arial"/>
        </w:rPr>
        <w:t xml:space="preserve">party initiating the </w:t>
      </w:r>
      <w:r w:rsidR="00C815B8" w:rsidRPr="0013166E">
        <w:rPr>
          <w:rFonts w:ascii="Arial" w:hAnsi="Arial" w:cs="Arial"/>
        </w:rPr>
        <w:t xml:space="preserve">Erroneous Transfer </w:t>
      </w:r>
      <w:r w:rsidR="0057447F" w:rsidRPr="0013166E">
        <w:rPr>
          <w:rFonts w:ascii="Arial" w:hAnsi="Arial" w:cs="Arial"/>
        </w:rPr>
        <w:t xml:space="preserve">Procedure will complete an Erroneous Transfer </w:t>
      </w:r>
      <w:r w:rsidR="00C815B8" w:rsidRPr="0013166E">
        <w:rPr>
          <w:rFonts w:ascii="Arial" w:hAnsi="Arial" w:cs="Arial"/>
        </w:rPr>
        <w:t>Notification</w:t>
      </w:r>
      <w:r w:rsidR="001F513F" w:rsidRPr="0013166E">
        <w:rPr>
          <w:rFonts w:ascii="Arial" w:hAnsi="Arial" w:cs="Arial"/>
        </w:rPr>
        <w:t xml:space="preserve"> Form</w:t>
      </w:r>
      <w:r w:rsidRPr="0013166E">
        <w:rPr>
          <w:rFonts w:ascii="Arial" w:hAnsi="Arial" w:cs="Arial"/>
        </w:rPr>
        <w:t xml:space="preserve"> </w:t>
      </w:r>
      <w:r w:rsidR="00C815B8" w:rsidRPr="0013166E">
        <w:rPr>
          <w:rFonts w:ascii="Arial" w:hAnsi="Arial" w:cs="Arial"/>
        </w:rPr>
        <w:t>with the Form Type field populated as ‘Initial Request’</w:t>
      </w:r>
      <w:r w:rsidR="00B07F71" w:rsidRPr="0013166E">
        <w:rPr>
          <w:rFonts w:ascii="Arial" w:hAnsi="Arial" w:cs="Arial"/>
        </w:rPr>
        <w:t>.</w:t>
      </w:r>
      <w:r w:rsidRPr="0013166E">
        <w:rPr>
          <w:rFonts w:ascii="Arial" w:hAnsi="Arial" w:cs="Arial"/>
        </w:rPr>
        <w:t xml:space="preserve"> The </w:t>
      </w:r>
      <w:r w:rsidR="00C815B8" w:rsidRPr="0013166E">
        <w:rPr>
          <w:rFonts w:ascii="Arial" w:hAnsi="Arial" w:cs="Arial"/>
        </w:rPr>
        <w:t>Erroneous Transfer Notification</w:t>
      </w:r>
      <w:r w:rsidR="001F513F" w:rsidRPr="0013166E">
        <w:rPr>
          <w:rFonts w:ascii="Arial" w:hAnsi="Arial" w:cs="Arial"/>
        </w:rPr>
        <w:t xml:space="preserve"> Form</w:t>
      </w:r>
      <w:r w:rsidRPr="0013166E">
        <w:rPr>
          <w:rFonts w:ascii="Arial" w:hAnsi="Arial" w:cs="Arial"/>
        </w:rPr>
        <w:t xml:space="preserve"> shall include those </w:t>
      </w:r>
      <w:r w:rsidR="008729D3" w:rsidRPr="0013166E">
        <w:rPr>
          <w:rFonts w:ascii="Arial" w:hAnsi="Arial" w:cs="Arial"/>
        </w:rPr>
        <w:t>S</w:t>
      </w:r>
      <w:r w:rsidR="0057447F" w:rsidRPr="0013166E">
        <w:rPr>
          <w:rFonts w:ascii="Arial" w:hAnsi="Arial" w:cs="Arial"/>
        </w:rPr>
        <w:t xml:space="preserve">upply </w:t>
      </w:r>
      <w:r w:rsidR="008729D3" w:rsidRPr="0013166E">
        <w:rPr>
          <w:rFonts w:ascii="Arial" w:hAnsi="Arial" w:cs="Arial"/>
        </w:rPr>
        <w:t>M</w:t>
      </w:r>
      <w:r w:rsidR="0057447F" w:rsidRPr="0013166E">
        <w:rPr>
          <w:rFonts w:ascii="Arial" w:hAnsi="Arial" w:cs="Arial"/>
        </w:rPr>
        <w:t xml:space="preserve">eter </w:t>
      </w:r>
      <w:r w:rsidR="008729D3" w:rsidRPr="0013166E">
        <w:rPr>
          <w:rFonts w:ascii="Arial" w:hAnsi="Arial" w:cs="Arial"/>
        </w:rPr>
        <w:t>P</w:t>
      </w:r>
      <w:r w:rsidR="0057447F" w:rsidRPr="0013166E">
        <w:rPr>
          <w:rFonts w:ascii="Arial" w:hAnsi="Arial" w:cs="Arial"/>
        </w:rPr>
        <w:t>oint</w:t>
      </w:r>
      <w:r w:rsidR="008729D3" w:rsidRPr="0013166E">
        <w:rPr>
          <w:rFonts w:ascii="Arial" w:hAnsi="Arial" w:cs="Arial"/>
        </w:rPr>
        <w:t>s</w:t>
      </w:r>
      <w:r w:rsidRPr="0013166E">
        <w:rPr>
          <w:rFonts w:ascii="Arial" w:hAnsi="Arial" w:cs="Arial"/>
        </w:rPr>
        <w:t xml:space="preserve"> believed to have been Erroneously Transferred and provide a reason why they believe each of them to be an E</w:t>
      </w:r>
      <w:r w:rsidR="0057447F" w:rsidRPr="0013166E">
        <w:rPr>
          <w:rFonts w:ascii="Arial" w:hAnsi="Arial" w:cs="Arial"/>
        </w:rPr>
        <w:t xml:space="preserve">rroneous </w:t>
      </w:r>
      <w:r w:rsidRPr="0013166E">
        <w:rPr>
          <w:rFonts w:ascii="Arial" w:hAnsi="Arial" w:cs="Arial"/>
        </w:rPr>
        <w:t>T</w:t>
      </w:r>
      <w:r w:rsidR="0057447F" w:rsidRPr="0013166E">
        <w:rPr>
          <w:rFonts w:ascii="Arial" w:hAnsi="Arial" w:cs="Arial"/>
        </w:rPr>
        <w:t>ransfer</w:t>
      </w:r>
      <w:r w:rsidRPr="0013166E">
        <w:rPr>
          <w:rFonts w:ascii="Arial" w:hAnsi="Arial" w:cs="Arial"/>
        </w:rPr>
        <w:t xml:space="preserve">. </w:t>
      </w:r>
      <w:r w:rsidR="0057447F" w:rsidRPr="0013166E">
        <w:rPr>
          <w:rFonts w:ascii="Arial" w:hAnsi="Arial" w:cs="Arial"/>
        </w:rPr>
        <w:t xml:space="preserve"> </w:t>
      </w:r>
      <w:r w:rsidRPr="0013166E">
        <w:rPr>
          <w:rFonts w:ascii="Arial" w:hAnsi="Arial" w:cs="Arial"/>
        </w:rPr>
        <w:t xml:space="preserve">The identity of the </w:t>
      </w:r>
      <w:r w:rsidR="0057447F" w:rsidRPr="0013166E">
        <w:rPr>
          <w:rFonts w:ascii="Arial" w:hAnsi="Arial" w:cs="Arial"/>
        </w:rPr>
        <w:t xml:space="preserve">Registered User </w:t>
      </w:r>
      <w:r w:rsidR="008729D3" w:rsidRPr="0013166E">
        <w:rPr>
          <w:rFonts w:ascii="Arial" w:hAnsi="Arial" w:cs="Arial"/>
        </w:rPr>
        <w:t xml:space="preserve">may be determined </w:t>
      </w:r>
      <w:r w:rsidRPr="0013166E">
        <w:rPr>
          <w:rFonts w:ascii="Arial" w:hAnsi="Arial" w:cs="Arial"/>
        </w:rPr>
        <w:t>from information provided by the Customer</w:t>
      </w:r>
      <w:r w:rsidR="008729D3" w:rsidRPr="0013166E">
        <w:rPr>
          <w:rFonts w:ascii="Arial" w:hAnsi="Arial" w:cs="Arial"/>
        </w:rPr>
        <w:t>.</w:t>
      </w:r>
    </w:p>
    <w:p w:rsidR="0057447F" w:rsidRPr="0013166E" w:rsidRDefault="0057447F" w:rsidP="00C815B8">
      <w:pPr>
        <w:rPr>
          <w:rFonts w:ascii="Arial" w:hAnsi="Arial" w:cs="Arial"/>
        </w:rPr>
      </w:pPr>
      <w:r w:rsidRPr="0013166E">
        <w:rPr>
          <w:rFonts w:ascii="Arial" w:hAnsi="Arial" w:cs="Arial"/>
        </w:rPr>
        <w:t xml:space="preserve">In circumstances where the </w:t>
      </w:r>
      <w:r w:rsidR="00E811E2" w:rsidRPr="0013166E">
        <w:rPr>
          <w:rFonts w:ascii="Arial" w:hAnsi="Arial" w:cs="Arial"/>
        </w:rPr>
        <w:t xml:space="preserve">identity </w:t>
      </w:r>
      <w:r w:rsidRPr="0013166E">
        <w:rPr>
          <w:rFonts w:ascii="Arial" w:hAnsi="Arial" w:cs="Arial"/>
        </w:rPr>
        <w:t>of</w:t>
      </w:r>
      <w:r w:rsidR="00904175">
        <w:rPr>
          <w:rFonts w:ascii="Arial" w:hAnsi="Arial" w:cs="Arial"/>
        </w:rPr>
        <w:t>,</w:t>
      </w:r>
      <w:r w:rsidRPr="0013166E">
        <w:rPr>
          <w:rFonts w:ascii="Arial" w:hAnsi="Arial" w:cs="Arial"/>
        </w:rPr>
        <w:t xml:space="preserve"> either</w:t>
      </w:r>
      <w:r w:rsidR="00904175">
        <w:rPr>
          <w:rFonts w:ascii="Arial" w:hAnsi="Arial" w:cs="Arial"/>
        </w:rPr>
        <w:t>,</w:t>
      </w:r>
      <w:r w:rsidRPr="0013166E">
        <w:rPr>
          <w:rFonts w:ascii="Arial" w:hAnsi="Arial" w:cs="Arial"/>
        </w:rPr>
        <w:t xml:space="preserve"> the Previous Supplier</w:t>
      </w:r>
      <w:r w:rsidR="00E204CF" w:rsidRPr="0013166E">
        <w:rPr>
          <w:rFonts w:ascii="Arial" w:hAnsi="Arial" w:cs="Arial"/>
        </w:rPr>
        <w:t>, the Proposing User</w:t>
      </w:r>
      <w:r w:rsidRPr="0013166E">
        <w:rPr>
          <w:rFonts w:ascii="Arial" w:hAnsi="Arial" w:cs="Arial"/>
        </w:rPr>
        <w:t xml:space="preserve"> or the Registered User cannot be determined from information held by the Supplier or from information provided by the Customer</w:t>
      </w:r>
      <w:r w:rsidR="00E811E2" w:rsidRPr="0013166E">
        <w:rPr>
          <w:rFonts w:ascii="Arial" w:hAnsi="Arial" w:cs="Arial"/>
        </w:rPr>
        <w:t>,</w:t>
      </w:r>
      <w:r w:rsidRPr="0013166E">
        <w:rPr>
          <w:rFonts w:ascii="Arial" w:hAnsi="Arial" w:cs="Arial"/>
        </w:rPr>
        <w:t xml:space="preserve"> a Previous Supplier</w:t>
      </w:r>
      <w:r w:rsidR="00E204CF" w:rsidRPr="0013166E">
        <w:rPr>
          <w:rFonts w:ascii="Arial" w:hAnsi="Arial" w:cs="Arial"/>
        </w:rPr>
        <w:t>, Proposing User</w:t>
      </w:r>
      <w:r w:rsidRPr="0013166E">
        <w:rPr>
          <w:rFonts w:ascii="Arial" w:hAnsi="Arial" w:cs="Arial"/>
        </w:rPr>
        <w:t xml:space="preserve"> or Registered User may request the Network Operator to:</w:t>
      </w:r>
    </w:p>
    <w:p w:rsidR="0057447F" w:rsidRPr="0013166E" w:rsidRDefault="0057447F" w:rsidP="0057447F">
      <w:pPr>
        <w:numPr>
          <w:ilvl w:val="0"/>
          <w:numId w:val="20"/>
        </w:numPr>
        <w:rPr>
          <w:rFonts w:ascii="Arial" w:hAnsi="Arial" w:cs="Arial"/>
        </w:rPr>
      </w:pPr>
      <w:r w:rsidRPr="0013166E">
        <w:rPr>
          <w:rFonts w:ascii="Arial" w:hAnsi="Arial" w:cs="Arial"/>
        </w:rPr>
        <w:t xml:space="preserve">In the case of a Previous Supplier making the request to the Network Operator, the Network Operator will request the Registered User to contact the Previous Supplier with a view to resolving an Erroneous Transfer; </w:t>
      </w:r>
    </w:p>
    <w:p w:rsidR="0057447F" w:rsidRPr="0013166E" w:rsidRDefault="0057447F" w:rsidP="001A4E9C">
      <w:pPr>
        <w:numPr>
          <w:ilvl w:val="0"/>
          <w:numId w:val="20"/>
        </w:numPr>
        <w:rPr>
          <w:rFonts w:ascii="Arial" w:hAnsi="Arial" w:cs="Arial"/>
        </w:rPr>
      </w:pPr>
      <w:r w:rsidRPr="0013166E">
        <w:rPr>
          <w:rFonts w:ascii="Arial" w:hAnsi="Arial" w:cs="Arial"/>
        </w:rPr>
        <w:t>In the case of a Registered User making the request to the Network Operator, the Network Operator will request the Previous Supplier to contact the Registered User with a view to resolving an Erroneous Transfer.</w:t>
      </w:r>
    </w:p>
    <w:p w:rsidR="005E3E77" w:rsidRPr="0013166E" w:rsidRDefault="005E3E77" w:rsidP="005E3E77">
      <w:pPr>
        <w:rPr>
          <w:rFonts w:ascii="Arial" w:hAnsi="Arial" w:cs="Arial"/>
        </w:rPr>
      </w:pPr>
      <w:r w:rsidRPr="0013166E">
        <w:rPr>
          <w:rFonts w:ascii="Arial" w:hAnsi="Arial" w:cs="Arial"/>
        </w:rPr>
        <w:t xml:space="preserve">In </w:t>
      </w:r>
      <w:r w:rsidR="00E204CF" w:rsidRPr="0013166E">
        <w:rPr>
          <w:rFonts w:ascii="Arial" w:hAnsi="Arial" w:cs="Arial"/>
        </w:rPr>
        <w:t xml:space="preserve">the above </w:t>
      </w:r>
      <w:r w:rsidRPr="0013166E">
        <w:rPr>
          <w:rFonts w:ascii="Arial" w:hAnsi="Arial" w:cs="Arial"/>
        </w:rPr>
        <w:t>circumstances the Network Operator will provide the Previous Supplier</w:t>
      </w:r>
      <w:r w:rsidR="00E204CF" w:rsidRPr="0013166E">
        <w:rPr>
          <w:rFonts w:ascii="Arial" w:hAnsi="Arial" w:cs="Arial"/>
        </w:rPr>
        <w:t>, Proposing User</w:t>
      </w:r>
      <w:r w:rsidRPr="0013166E">
        <w:rPr>
          <w:rFonts w:ascii="Arial" w:hAnsi="Arial" w:cs="Arial"/>
        </w:rPr>
        <w:t xml:space="preserve"> or Registered User with the relevant Supply Meter Point Reference Number and address.</w:t>
      </w:r>
    </w:p>
    <w:p w:rsidR="005E3E77" w:rsidRPr="0013166E" w:rsidRDefault="008729D3">
      <w:pPr>
        <w:pStyle w:val="RFC"/>
        <w:numPr>
          <w:ilvl w:val="0"/>
          <w:numId w:val="0"/>
        </w:numPr>
        <w:spacing w:before="120" w:after="120"/>
        <w:rPr>
          <w:rFonts w:ascii="Arial" w:hAnsi="Arial" w:cs="Arial"/>
        </w:rPr>
      </w:pPr>
      <w:r w:rsidRPr="0013166E">
        <w:rPr>
          <w:rFonts w:ascii="Arial" w:hAnsi="Arial" w:cs="Arial"/>
        </w:rPr>
        <w:t>T</w:t>
      </w:r>
      <w:r w:rsidR="007A3F9F" w:rsidRPr="0013166E">
        <w:rPr>
          <w:rFonts w:ascii="Arial" w:hAnsi="Arial" w:cs="Arial"/>
        </w:rPr>
        <w:t xml:space="preserve">he </w:t>
      </w:r>
      <w:r w:rsidR="005E3E77" w:rsidRPr="0013166E">
        <w:rPr>
          <w:rFonts w:ascii="Arial" w:hAnsi="Arial" w:cs="Arial"/>
        </w:rPr>
        <w:t>Registered User shall provide the c</w:t>
      </w:r>
      <w:r w:rsidR="007A3F9F" w:rsidRPr="0013166E">
        <w:rPr>
          <w:rFonts w:ascii="Arial" w:hAnsi="Arial" w:cs="Arial"/>
        </w:rPr>
        <w:t>ustomer</w:t>
      </w:r>
      <w:r w:rsidR="005E3E77" w:rsidRPr="0013166E">
        <w:rPr>
          <w:rFonts w:ascii="Arial" w:hAnsi="Arial" w:cs="Arial"/>
        </w:rPr>
        <w:t>,</w:t>
      </w:r>
      <w:r w:rsidR="007A3F9F" w:rsidRPr="0013166E">
        <w:rPr>
          <w:rFonts w:ascii="Arial" w:hAnsi="Arial" w:cs="Arial"/>
        </w:rPr>
        <w:t xml:space="preserve"> within </w:t>
      </w:r>
      <w:r w:rsidR="00F106C2" w:rsidRPr="0013166E">
        <w:rPr>
          <w:rFonts w:ascii="Arial" w:hAnsi="Arial" w:cs="Arial"/>
        </w:rPr>
        <w:t>10</w:t>
      </w:r>
      <w:r w:rsidR="007A3F9F" w:rsidRPr="0013166E">
        <w:rPr>
          <w:rFonts w:ascii="Arial" w:hAnsi="Arial" w:cs="Arial"/>
        </w:rPr>
        <w:t xml:space="preserve"> working days of </w:t>
      </w:r>
      <w:r w:rsidR="005E3E77" w:rsidRPr="0013166E">
        <w:rPr>
          <w:rFonts w:ascii="Arial" w:hAnsi="Arial" w:cs="Arial"/>
        </w:rPr>
        <w:t>the Registered User becoming aware of a potential Erroneous Transfer</w:t>
      </w:r>
      <w:r w:rsidR="007A3F9F" w:rsidRPr="0013166E">
        <w:rPr>
          <w:rFonts w:ascii="Arial" w:hAnsi="Arial" w:cs="Arial"/>
        </w:rPr>
        <w:t xml:space="preserve">, a letter </w:t>
      </w:r>
      <w:r w:rsidR="005E3E77" w:rsidRPr="0013166E">
        <w:rPr>
          <w:rFonts w:ascii="Arial" w:hAnsi="Arial" w:cs="Arial"/>
        </w:rPr>
        <w:t xml:space="preserve">containing the following details: </w:t>
      </w:r>
    </w:p>
    <w:p w:rsidR="005E3E77" w:rsidRPr="0013166E" w:rsidRDefault="005E3E77" w:rsidP="005E3E77">
      <w:pPr>
        <w:numPr>
          <w:ilvl w:val="0"/>
          <w:numId w:val="7"/>
        </w:numPr>
        <w:ind w:left="720"/>
        <w:rPr>
          <w:rFonts w:ascii="Arial" w:hAnsi="Arial" w:cs="Arial"/>
        </w:rPr>
      </w:pPr>
      <w:r w:rsidRPr="0013166E">
        <w:rPr>
          <w:rFonts w:ascii="Arial" w:hAnsi="Arial" w:cs="Arial"/>
        </w:rPr>
        <w:t>What action will be taken.</w:t>
      </w:r>
    </w:p>
    <w:p w:rsidR="005E3E77" w:rsidRPr="0013166E" w:rsidRDefault="005E3E77" w:rsidP="005E3E77">
      <w:pPr>
        <w:numPr>
          <w:ilvl w:val="0"/>
          <w:numId w:val="7"/>
        </w:numPr>
        <w:ind w:left="720"/>
        <w:rPr>
          <w:rFonts w:ascii="Arial" w:hAnsi="Arial" w:cs="Arial"/>
        </w:rPr>
      </w:pPr>
      <w:r w:rsidRPr="0013166E">
        <w:rPr>
          <w:rFonts w:ascii="Arial" w:hAnsi="Arial" w:cs="Arial"/>
        </w:rPr>
        <w:t>When they can reasonably expect to be transferred back to their original supplier, if an Erroneous Transfer has occurred.</w:t>
      </w:r>
    </w:p>
    <w:p w:rsidR="005E3E77" w:rsidRPr="0013166E" w:rsidRDefault="005E3E77" w:rsidP="005E3E77">
      <w:pPr>
        <w:numPr>
          <w:ilvl w:val="0"/>
          <w:numId w:val="7"/>
        </w:numPr>
        <w:ind w:left="720"/>
        <w:rPr>
          <w:rFonts w:ascii="Arial" w:hAnsi="Arial" w:cs="Arial"/>
        </w:rPr>
      </w:pPr>
      <w:r w:rsidRPr="0013166E">
        <w:rPr>
          <w:rFonts w:ascii="Arial" w:hAnsi="Arial" w:cs="Arial"/>
        </w:rPr>
        <w:t>That they will only pay once for the natural gas they have consumed and, where possible, how their billing arrangements will be managed.</w:t>
      </w:r>
    </w:p>
    <w:p w:rsidR="005E3E77" w:rsidRPr="0013166E" w:rsidRDefault="005E3E77" w:rsidP="005E3E77">
      <w:pPr>
        <w:numPr>
          <w:ilvl w:val="0"/>
          <w:numId w:val="7"/>
        </w:numPr>
        <w:ind w:left="720"/>
        <w:rPr>
          <w:rFonts w:ascii="Arial" w:hAnsi="Arial" w:cs="Arial"/>
        </w:rPr>
      </w:pPr>
      <w:r w:rsidRPr="0013166E">
        <w:rPr>
          <w:rFonts w:ascii="Arial" w:hAnsi="Arial" w:cs="Arial"/>
        </w:rPr>
        <w:t>How they will be kept informed of progress towards resolution.</w:t>
      </w:r>
    </w:p>
    <w:p w:rsidR="005E3E77" w:rsidRPr="0013166E" w:rsidRDefault="005E3E77" w:rsidP="005E3E77">
      <w:pPr>
        <w:numPr>
          <w:ilvl w:val="0"/>
          <w:numId w:val="7"/>
        </w:numPr>
        <w:ind w:left="720"/>
        <w:rPr>
          <w:rFonts w:ascii="Arial" w:hAnsi="Arial" w:cs="Arial"/>
        </w:rPr>
      </w:pPr>
      <w:r w:rsidRPr="0013166E">
        <w:rPr>
          <w:rFonts w:ascii="Arial" w:hAnsi="Arial" w:cs="Arial"/>
        </w:rPr>
        <w:t>If it is possible at this stage, the Registered User will include an explanation of why the Erroneous Transfer took place.</w:t>
      </w:r>
    </w:p>
    <w:p w:rsidR="007A3F9F" w:rsidRPr="0013166E" w:rsidRDefault="007A3F9F" w:rsidP="0013166E">
      <w:pPr>
        <w:pStyle w:val="Heading2"/>
        <w:numPr>
          <w:ilvl w:val="1"/>
          <w:numId w:val="8"/>
        </w:numPr>
        <w:ind w:left="709" w:hanging="709"/>
        <w:rPr>
          <w:rFonts w:cs="Arial"/>
          <w:i w:val="0"/>
        </w:rPr>
      </w:pPr>
      <w:bookmarkStart w:id="12" w:name="_Toc272737173"/>
      <w:bookmarkStart w:id="13" w:name="_Toc415134872"/>
      <w:r w:rsidRPr="0013166E">
        <w:rPr>
          <w:rFonts w:cs="Arial"/>
          <w:i w:val="0"/>
        </w:rPr>
        <w:lastRenderedPageBreak/>
        <w:t xml:space="preserve">Phase Two – Response from </w:t>
      </w:r>
      <w:r w:rsidR="004A3A6D" w:rsidRPr="0013166E">
        <w:rPr>
          <w:rFonts w:cs="Arial"/>
          <w:i w:val="0"/>
        </w:rPr>
        <w:t>Registered User</w:t>
      </w:r>
      <w:r w:rsidRPr="0013166E">
        <w:rPr>
          <w:rFonts w:cs="Arial"/>
          <w:i w:val="0"/>
        </w:rPr>
        <w:t xml:space="preserve"> to agree course of action</w:t>
      </w:r>
      <w:bookmarkEnd w:id="12"/>
      <w:bookmarkEnd w:id="13"/>
    </w:p>
    <w:p w:rsidR="007A3F9F" w:rsidRPr="0013166E" w:rsidRDefault="00C815B8">
      <w:pPr>
        <w:pStyle w:val="Heading-minor"/>
        <w:keepNext w:val="0"/>
        <w:keepLines w:val="0"/>
        <w:spacing w:before="120"/>
        <w:rPr>
          <w:rFonts w:ascii="Arial" w:hAnsi="Arial" w:cs="Arial"/>
          <w:bCs/>
        </w:rPr>
      </w:pPr>
      <w:r w:rsidRPr="0013166E">
        <w:rPr>
          <w:rFonts w:ascii="Arial" w:hAnsi="Arial" w:cs="Arial"/>
          <w:b w:val="0"/>
          <w:bCs/>
        </w:rPr>
        <w:t xml:space="preserve">The </w:t>
      </w:r>
      <w:r w:rsidR="004A3A6D" w:rsidRPr="0013166E">
        <w:rPr>
          <w:rFonts w:ascii="Arial" w:hAnsi="Arial" w:cs="Arial"/>
          <w:b w:val="0"/>
          <w:bCs/>
        </w:rPr>
        <w:t xml:space="preserve">Registered User </w:t>
      </w:r>
      <w:r w:rsidRPr="0013166E">
        <w:rPr>
          <w:rFonts w:ascii="Arial" w:hAnsi="Arial" w:cs="Arial"/>
          <w:b w:val="0"/>
          <w:bCs/>
        </w:rPr>
        <w:t xml:space="preserve">shall </w:t>
      </w:r>
      <w:r w:rsidR="007A3F9F" w:rsidRPr="0013166E">
        <w:rPr>
          <w:rFonts w:ascii="Arial" w:hAnsi="Arial" w:cs="Arial"/>
          <w:b w:val="0"/>
          <w:bCs/>
        </w:rPr>
        <w:t xml:space="preserve">use </w:t>
      </w:r>
      <w:r w:rsidR="004A3A6D" w:rsidRPr="0013166E">
        <w:rPr>
          <w:rFonts w:ascii="Arial" w:hAnsi="Arial" w:cs="Arial"/>
          <w:b w:val="0"/>
          <w:bCs/>
        </w:rPr>
        <w:t xml:space="preserve">all </w:t>
      </w:r>
      <w:r w:rsidR="007A3F9F" w:rsidRPr="0013166E">
        <w:rPr>
          <w:rFonts w:ascii="Arial" w:hAnsi="Arial" w:cs="Arial"/>
          <w:b w:val="0"/>
          <w:bCs/>
        </w:rPr>
        <w:t xml:space="preserve">reasonable endeavours to respond </w:t>
      </w:r>
      <w:r w:rsidRPr="0013166E">
        <w:rPr>
          <w:rFonts w:ascii="Arial" w:hAnsi="Arial" w:cs="Arial"/>
          <w:b w:val="0"/>
          <w:bCs/>
        </w:rPr>
        <w:t xml:space="preserve">to the </w:t>
      </w:r>
      <w:r w:rsidR="004A3A6D" w:rsidRPr="0013166E">
        <w:rPr>
          <w:rFonts w:ascii="Arial" w:hAnsi="Arial" w:cs="Arial"/>
          <w:b w:val="0"/>
          <w:bCs/>
        </w:rPr>
        <w:t xml:space="preserve">Erroneous Transfer Notification </w:t>
      </w:r>
      <w:r w:rsidR="004A3A6D" w:rsidRPr="0013166E">
        <w:rPr>
          <w:rFonts w:ascii="Arial" w:hAnsi="Arial" w:cs="Arial"/>
          <w:b w:val="0"/>
        </w:rPr>
        <w:t>Form</w:t>
      </w:r>
      <w:r w:rsidR="004A3A6D" w:rsidRPr="0013166E">
        <w:rPr>
          <w:rFonts w:ascii="Arial" w:hAnsi="Arial" w:cs="Arial"/>
          <w:b w:val="0"/>
          <w:bCs/>
        </w:rPr>
        <w:t xml:space="preserve"> </w:t>
      </w:r>
      <w:r w:rsidRPr="0013166E">
        <w:rPr>
          <w:rFonts w:ascii="Arial" w:hAnsi="Arial" w:cs="Arial"/>
          <w:b w:val="0"/>
          <w:bCs/>
        </w:rPr>
        <w:t xml:space="preserve">within </w:t>
      </w:r>
      <w:r w:rsidR="00F106C2" w:rsidRPr="0013166E">
        <w:rPr>
          <w:rFonts w:ascii="Arial" w:hAnsi="Arial" w:cs="Arial"/>
          <w:b w:val="0"/>
          <w:bCs/>
        </w:rPr>
        <w:t>10</w:t>
      </w:r>
      <w:r w:rsidRPr="0013166E">
        <w:rPr>
          <w:rFonts w:ascii="Arial" w:hAnsi="Arial" w:cs="Arial"/>
          <w:b w:val="0"/>
          <w:bCs/>
        </w:rPr>
        <w:t xml:space="preserve"> </w:t>
      </w:r>
      <w:r w:rsidR="007A3F9F" w:rsidRPr="0013166E">
        <w:rPr>
          <w:rFonts w:ascii="Arial" w:hAnsi="Arial" w:cs="Arial"/>
          <w:b w:val="0"/>
          <w:bCs/>
        </w:rPr>
        <w:t xml:space="preserve">Working Days of receipt of the </w:t>
      </w:r>
      <w:r w:rsidRPr="0013166E">
        <w:rPr>
          <w:rFonts w:ascii="Arial" w:hAnsi="Arial" w:cs="Arial"/>
          <w:b w:val="0"/>
          <w:bCs/>
        </w:rPr>
        <w:t xml:space="preserve">Erroneous Transfer Notification </w:t>
      </w:r>
      <w:r w:rsidR="001F513F" w:rsidRPr="0013166E">
        <w:rPr>
          <w:rFonts w:ascii="Arial" w:hAnsi="Arial" w:cs="Arial"/>
          <w:b w:val="0"/>
        </w:rPr>
        <w:t>Form</w:t>
      </w:r>
      <w:r w:rsidR="007A3F9F" w:rsidRPr="0013166E">
        <w:rPr>
          <w:rFonts w:ascii="Arial" w:hAnsi="Arial" w:cs="Arial"/>
          <w:b w:val="0"/>
          <w:bCs/>
        </w:rPr>
        <w:t>.</w:t>
      </w:r>
    </w:p>
    <w:p w:rsidR="007A3F9F" w:rsidRPr="0013166E" w:rsidRDefault="007A3F9F">
      <w:pPr>
        <w:rPr>
          <w:rFonts w:ascii="Arial" w:hAnsi="Arial" w:cs="Arial"/>
        </w:rPr>
      </w:pPr>
      <w:r w:rsidRPr="0013166E">
        <w:rPr>
          <w:rFonts w:ascii="Arial" w:hAnsi="Arial" w:cs="Arial"/>
        </w:rPr>
        <w:t>For each potential E</w:t>
      </w:r>
      <w:r w:rsidR="004A3A6D" w:rsidRPr="0013166E">
        <w:rPr>
          <w:rFonts w:ascii="Arial" w:hAnsi="Arial" w:cs="Arial"/>
        </w:rPr>
        <w:t xml:space="preserve">rroneous </w:t>
      </w:r>
      <w:r w:rsidRPr="0013166E">
        <w:rPr>
          <w:rFonts w:ascii="Arial" w:hAnsi="Arial" w:cs="Arial"/>
        </w:rPr>
        <w:t>T</w:t>
      </w:r>
      <w:r w:rsidR="004A3A6D" w:rsidRPr="0013166E">
        <w:rPr>
          <w:rFonts w:ascii="Arial" w:hAnsi="Arial" w:cs="Arial"/>
        </w:rPr>
        <w:t>ransfer</w:t>
      </w:r>
      <w:r w:rsidRPr="0013166E">
        <w:rPr>
          <w:rFonts w:ascii="Arial" w:hAnsi="Arial" w:cs="Arial"/>
        </w:rPr>
        <w:t xml:space="preserve"> record where no response is received from the </w:t>
      </w:r>
      <w:r w:rsidR="00685963" w:rsidRPr="0013166E">
        <w:rPr>
          <w:rFonts w:ascii="Arial" w:hAnsi="Arial" w:cs="Arial"/>
        </w:rPr>
        <w:t xml:space="preserve">Registered User </w:t>
      </w:r>
      <w:r w:rsidRPr="0013166E">
        <w:rPr>
          <w:rFonts w:ascii="Arial" w:hAnsi="Arial" w:cs="Arial"/>
        </w:rPr>
        <w:t xml:space="preserve">to the </w:t>
      </w:r>
      <w:r w:rsidR="00685963" w:rsidRPr="0013166E">
        <w:rPr>
          <w:rFonts w:ascii="Arial" w:hAnsi="Arial" w:cs="Arial"/>
          <w:bCs/>
        </w:rPr>
        <w:t xml:space="preserve">Erroneous Transfer Notification </w:t>
      </w:r>
      <w:r w:rsidR="00685963" w:rsidRPr="0013166E">
        <w:rPr>
          <w:rFonts w:ascii="Arial" w:hAnsi="Arial" w:cs="Arial"/>
        </w:rPr>
        <w:t>Form</w:t>
      </w:r>
      <w:r w:rsidRPr="0013166E">
        <w:rPr>
          <w:rFonts w:ascii="Arial" w:hAnsi="Arial" w:cs="Arial"/>
        </w:rPr>
        <w:t xml:space="preserve">, the </w:t>
      </w:r>
      <w:r w:rsidR="00526291" w:rsidRPr="0013166E">
        <w:rPr>
          <w:rFonts w:ascii="Arial" w:hAnsi="Arial" w:cs="Arial"/>
        </w:rPr>
        <w:t>Previous Supplier</w:t>
      </w:r>
      <w:r w:rsidR="00E204CF" w:rsidRPr="0013166E">
        <w:rPr>
          <w:rFonts w:ascii="Arial" w:hAnsi="Arial" w:cs="Arial"/>
        </w:rPr>
        <w:t xml:space="preserve"> or Proposing User </w:t>
      </w:r>
      <w:r w:rsidR="00685963" w:rsidRPr="0013166E">
        <w:rPr>
          <w:rFonts w:ascii="Arial" w:hAnsi="Arial" w:cs="Arial"/>
        </w:rPr>
        <w:t xml:space="preserve"> may </w:t>
      </w:r>
      <w:r w:rsidRPr="0013166E">
        <w:rPr>
          <w:rFonts w:ascii="Arial" w:hAnsi="Arial" w:cs="Arial"/>
        </w:rPr>
        <w:t xml:space="preserve">send a subsequent </w:t>
      </w:r>
      <w:r w:rsidR="00C815B8" w:rsidRPr="0013166E">
        <w:rPr>
          <w:rFonts w:ascii="Arial" w:hAnsi="Arial" w:cs="Arial"/>
        </w:rPr>
        <w:t xml:space="preserve">Erroneous Transfer Notification </w:t>
      </w:r>
      <w:r w:rsidR="001F513F" w:rsidRPr="0013166E">
        <w:rPr>
          <w:rFonts w:ascii="Arial" w:hAnsi="Arial" w:cs="Arial"/>
        </w:rPr>
        <w:t xml:space="preserve">Form </w:t>
      </w:r>
      <w:r w:rsidRPr="0013166E">
        <w:rPr>
          <w:rFonts w:ascii="Arial" w:hAnsi="Arial" w:cs="Arial"/>
        </w:rPr>
        <w:t>via e-mail within 5 Working Days after the response is due</w:t>
      </w:r>
      <w:r w:rsidRPr="0013166E">
        <w:rPr>
          <w:rFonts w:ascii="Arial" w:hAnsi="Arial" w:cs="Arial"/>
          <w:b/>
          <w:bCs/>
        </w:rPr>
        <w:t xml:space="preserve">. </w:t>
      </w:r>
      <w:r w:rsidRPr="0013166E">
        <w:rPr>
          <w:rFonts w:ascii="Arial" w:hAnsi="Arial" w:cs="Arial"/>
        </w:rPr>
        <w:t xml:space="preserve">This subsequent email </w:t>
      </w:r>
      <w:r w:rsidR="008729D3" w:rsidRPr="0013166E">
        <w:rPr>
          <w:rFonts w:ascii="Arial" w:hAnsi="Arial" w:cs="Arial"/>
        </w:rPr>
        <w:t>shall be clearly identified as</w:t>
      </w:r>
      <w:r w:rsidRPr="0013166E">
        <w:rPr>
          <w:rFonts w:ascii="Arial" w:hAnsi="Arial" w:cs="Arial"/>
        </w:rPr>
        <w:t xml:space="preserve"> ‘Follow Up’ in the </w:t>
      </w:r>
      <w:r w:rsidR="00C815B8" w:rsidRPr="0013166E">
        <w:rPr>
          <w:rFonts w:ascii="Arial" w:hAnsi="Arial" w:cs="Arial"/>
        </w:rPr>
        <w:t xml:space="preserve">Form Type field of the Erroneous Transfer Notification Form and the submission date of the Initial </w:t>
      </w:r>
      <w:r w:rsidR="00685963" w:rsidRPr="0013166E">
        <w:rPr>
          <w:rFonts w:ascii="Arial" w:hAnsi="Arial" w:cs="Arial"/>
          <w:bCs/>
        </w:rPr>
        <w:t xml:space="preserve">Erroneous Transfer Notification </w:t>
      </w:r>
      <w:r w:rsidR="00685963" w:rsidRPr="0013166E">
        <w:rPr>
          <w:rFonts w:ascii="Arial" w:hAnsi="Arial" w:cs="Arial"/>
        </w:rPr>
        <w:t xml:space="preserve">Form </w:t>
      </w:r>
      <w:r w:rsidR="00C815B8" w:rsidRPr="0013166E">
        <w:rPr>
          <w:rFonts w:ascii="Arial" w:hAnsi="Arial" w:cs="Arial"/>
        </w:rPr>
        <w:t>may be entered in additional information</w:t>
      </w:r>
      <w:r w:rsidRPr="0013166E">
        <w:rPr>
          <w:rFonts w:ascii="Arial" w:hAnsi="Arial" w:cs="Arial"/>
        </w:rPr>
        <w:t xml:space="preserve">. </w:t>
      </w:r>
    </w:p>
    <w:p w:rsidR="007A3F9F" w:rsidRPr="0013166E" w:rsidRDefault="007A3F9F">
      <w:pPr>
        <w:rPr>
          <w:rFonts w:ascii="Arial" w:hAnsi="Arial" w:cs="Arial"/>
        </w:rPr>
      </w:pPr>
      <w:r w:rsidRPr="0013166E">
        <w:rPr>
          <w:rFonts w:ascii="Arial" w:hAnsi="Arial" w:cs="Arial"/>
        </w:rPr>
        <w:t xml:space="preserve">Once the </w:t>
      </w:r>
      <w:r w:rsidR="00685963" w:rsidRPr="0013166E">
        <w:rPr>
          <w:rFonts w:ascii="Arial" w:hAnsi="Arial" w:cs="Arial"/>
          <w:bCs/>
        </w:rPr>
        <w:t xml:space="preserve">Erroneous Transfer Notification </w:t>
      </w:r>
      <w:r w:rsidR="00685963" w:rsidRPr="0013166E">
        <w:rPr>
          <w:rFonts w:ascii="Arial" w:hAnsi="Arial" w:cs="Arial"/>
        </w:rPr>
        <w:t>Form</w:t>
      </w:r>
      <w:r w:rsidRPr="0013166E">
        <w:rPr>
          <w:rFonts w:ascii="Arial" w:hAnsi="Arial" w:cs="Arial"/>
        </w:rPr>
        <w:t xml:space="preserve"> has been </w:t>
      </w:r>
      <w:r w:rsidR="00685963" w:rsidRPr="0013166E">
        <w:rPr>
          <w:rFonts w:ascii="Arial" w:hAnsi="Arial" w:cs="Arial"/>
        </w:rPr>
        <w:t xml:space="preserve">submitted </w:t>
      </w:r>
      <w:r w:rsidRPr="0013166E">
        <w:rPr>
          <w:rFonts w:ascii="Arial" w:hAnsi="Arial" w:cs="Arial"/>
        </w:rPr>
        <w:t>one of the f</w:t>
      </w:r>
      <w:r w:rsidR="00685963" w:rsidRPr="0013166E">
        <w:rPr>
          <w:rFonts w:ascii="Arial" w:hAnsi="Arial" w:cs="Arial"/>
        </w:rPr>
        <w:t>ollowing options shall be taken:</w:t>
      </w:r>
    </w:p>
    <w:p w:rsidR="007A3F9F" w:rsidRPr="0013166E" w:rsidRDefault="007A3F9F">
      <w:pPr>
        <w:numPr>
          <w:ilvl w:val="0"/>
          <w:numId w:val="5"/>
        </w:numPr>
        <w:rPr>
          <w:rFonts w:ascii="Arial" w:hAnsi="Arial" w:cs="Arial"/>
        </w:rPr>
      </w:pPr>
      <w:r w:rsidRPr="0013166E">
        <w:rPr>
          <w:rFonts w:ascii="Arial" w:hAnsi="Arial" w:cs="Arial"/>
        </w:rPr>
        <w:t xml:space="preserve">Both </w:t>
      </w:r>
      <w:r w:rsidR="00685963" w:rsidRPr="0013166E">
        <w:rPr>
          <w:rFonts w:ascii="Arial" w:hAnsi="Arial" w:cs="Arial"/>
        </w:rPr>
        <w:t xml:space="preserve">the Previous Supplier and the Registered User </w:t>
      </w:r>
      <w:r w:rsidRPr="0013166E">
        <w:rPr>
          <w:rFonts w:ascii="Arial" w:hAnsi="Arial" w:cs="Arial"/>
        </w:rPr>
        <w:t xml:space="preserve">agree that the Customer is to be returned to the </w:t>
      </w:r>
      <w:r w:rsidR="00FE5BC2" w:rsidRPr="0013166E">
        <w:rPr>
          <w:rFonts w:ascii="Arial" w:hAnsi="Arial" w:cs="Arial"/>
        </w:rPr>
        <w:t>Previous Supplier</w:t>
      </w:r>
      <w:r w:rsidRPr="0013166E">
        <w:rPr>
          <w:rFonts w:ascii="Arial" w:hAnsi="Arial" w:cs="Arial"/>
        </w:rPr>
        <w:t xml:space="preserve"> (go to Phase 3 of this procedure).</w:t>
      </w:r>
      <w:r w:rsidR="00E204CF" w:rsidRPr="0013166E">
        <w:rPr>
          <w:rFonts w:ascii="Arial" w:hAnsi="Arial" w:cs="Arial"/>
        </w:rPr>
        <w:t xml:space="preserve"> Alternatively, timescales permitting, the Proposing User and Registered User agree that the SMP Confirmation is to be cancelled. </w:t>
      </w:r>
    </w:p>
    <w:p w:rsidR="007A3F9F" w:rsidRPr="0013166E" w:rsidRDefault="007A3F9F" w:rsidP="007A3F9F">
      <w:pPr>
        <w:numPr>
          <w:ilvl w:val="0"/>
          <w:numId w:val="5"/>
        </w:numPr>
        <w:ind w:left="357" w:hanging="357"/>
        <w:rPr>
          <w:rFonts w:ascii="Arial" w:hAnsi="Arial" w:cs="Arial"/>
        </w:rPr>
      </w:pPr>
      <w:r w:rsidRPr="0013166E">
        <w:rPr>
          <w:rFonts w:ascii="Arial" w:hAnsi="Arial" w:cs="Arial"/>
        </w:rPr>
        <w:t xml:space="preserve">The </w:t>
      </w:r>
      <w:r w:rsidR="00685963" w:rsidRPr="0013166E">
        <w:rPr>
          <w:rFonts w:ascii="Arial" w:hAnsi="Arial" w:cs="Arial"/>
        </w:rPr>
        <w:t xml:space="preserve">Registered User </w:t>
      </w:r>
      <w:r w:rsidRPr="0013166E">
        <w:rPr>
          <w:rFonts w:ascii="Arial" w:hAnsi="Arial" w:cs="Arial"/>
        </w:rPr>
        <w:t>believes that they have been contacted in error, because they were not involved in the CoS event on the specified</w:t>
      </w:r>
      <w:r w:rsidR="00F106C2" w:rsidRPr="0013166E">
        <w:rPr>
          <w:rFonts w:ascii="Arial" w:hAnsi="Arial" w:cs="Arial"/>
        </w:rPr>
        <w:t xml:space="preserve"> SMP Registration Date</w:t>
      </w:r>
      <w:r w:rsidRPr="0013166E">
        <w:rPr>
          <w:rFonts w:ascii="Arial" w:hAnsi="Arial" w:cs="Arial"/>
        </w:rPr>
        <w:t xml:space="preserve"> (go to Phase 4 of this procedure).</w:t>
      </w:r>
    </w:p>
    <w:p w:rsidR="007A3F9F" w:rsidRDefault="007A3F9F" w:rsidP="007A3F9F">
      <w:pPr>
        <w:numPr>
          <w:ilvl w:val="0"/>
          <w:numId w:val="5"/>
        </w:numPr>
        <w:ind w:left="357" w:hanging="357"/>
        <w:rPr>
          <w:rFonts w:ascii="Arial" w:hAnsi="Arial" w:cs="Arial"/>
        </w:rPr>
      </w:pPr>
      <w:r w:rsidRPr="0013166E">
        <w:rPr>
          <w:rFonts w:ascii="Arial" w:hAnsi="Arial" w:cs="Arial"/>
        </w:rPr>
        <w:t xml:space="preserve">After appropriate investigation </w:t>
      </w:r>
      <w:r w:rsidR="00685963" w:rsidRPr="0013166E">
        <w:rPr>
          <w:rFonts w:ascii="Arial" w:hAnsi="Arial" w:cs="Arial"/>
        </w:rPr>
        <w:t>(</w:t>
      </w:r>
      <w:r w:rsidRPr="0013166E">
        <w:rPr>
          <w:rFonts w:ascii="Arial" w:hAnsi="Arial" w:cs="Arial"/>
        </w:rPr>
        <w:t>eg checking a valid contract is in place</w:t>
      </w:r>
      <w:r w:rsidR="00685963" w:rsidRPr="0013166E">
        <w:rPr>
          <w:rFonts w:ascii="Arial" w:hAnsi="Arial" w:cs="Arial"/>
        </w:rPr>
        <w:t>)</w:t>
      </w:r>
      <w:r w:rsidRPr="0013166E">
        <w:rPr>
          <w:rFonts w:ascii="Arial" w:hAnsi="Arial" w:cs="Arial"/>
        </w:rPr>
        <w:t xml:space="preserve">, the </w:t>
      </w:r>
      <w:r w:rsidR="00685963" w:rsidRPr="0013166E">
        <w:rPr>
          <w:rFonts w:ascii="Arial" w:hAnsi="Arial" w:cs="Arial"/>
        </w:rPr>
        <w:t>Registered User concludes that an Erroneous Transfer has not occurred</w:t>
      </w:r>
      <w:r w:rsidR="00131C3A" w:rsidRPr="0013166E">
        <w:rPr>
          <w:rFonts w:ascii="Arial" w:hAnsi="Arial" w:cs="Arial"/>
        </w:rPr>
        <w:t xml:space="preserve"> (</w:t>
      </w:r>
      <w:r w:rsidR="00EC46E2" w:rsidRPr="0013166E">
        <w:rPr>
          <w:rFonts w:ascii="Arial" w:hAnsi="Arial" w:cs="Arial"/>
        </w:rPr>
        <w:t>g</w:t>
      </w:r>
      <w:r w:rsidR="00131C3A" w:rsidRPr="0013166E">
        <w:rPr>
          <w:rFonts w:ascii="Arial" w:hAnsi="Arial" w:cs="Arial"/>
        </w:rPr>
        <w:t>o to</w:t>
      </w:r>
      <w:r w:rsidR="00EC46E2" w:rsidRPr="0013166E">
        <w:rPr>
          <w:rFonts w:ascii="Arial" w:hAnsi="Arial" w:cs="Arial"/>
        </w:rPr>
        <w:t xml:space="preserve"> Phase 4 of this procedure)</w:t>
      </w:r>
      <w:r w:rsidRPr="0013166E">
        <w:rPr>
          <w:rFonts w:ascii="Arial" w:hAnsi="Arial" w:cs="Arial"/>
        </w:rPr>
        <w:t>.</w:t>
      </w:r>
    </w:p>
    <w:p w:rsidR="0013166E" w:rsidRPr="0013166E" w:rsidRDefault="0013166E" w:rsidP="0013166E">
      <w:pPr>
        <w:ind w:left="357"/>
        <w:rPr>
          <w:rFonts w:ascii="Arial" w:hAnsi="Arial" w:cs="Arial"/>
        </w:rPr>
      </w:pPr>
    </w:p>
    <w:p w:rsidR="007A3F9F" w:rsidRPr="0013166E" w:rsidRDefault="007A3F9F" w:rsidP="0013166E">
      <w:pPr>
        <w:pStyle w:val="Heading2"/>
        <w:numPr>
          <w:ilvl w:val="1"/>
          <w:numId w:val="8"/>
        </w:numPr>
        <w:ind w:left="709" w:hanging="709"/>
        <w:rPr>
          <w:rFonts w:cs="Arial"/>
          <w:i w:val="0"/>
          <w:color w:val="000000"/>
        </w:rPr>
      </w:pPr>
      <w:bookmarkStart w:id="14" w:name="_Toc415134873"/>
      <w:r w:rsidRPr="0013166E">
        <w:rPr>
          <w:rFonts w:cs="Arial"/>
          <w:i w:val="0"/>
        </w:rPr>
        <w:t xml:space="preserve">Phase Three – Proposed course of action </w:t>
      </w:r>
      <w:r w:rsidR="00292CA1" w:rsidRPr="0013166E">
        <w:rPr>
          <w:rFonts w:cs="Arial"/>
          <w:i w:val="0"/>
        </w:rPr>
        <w:t>accepted</w:t>
      </w:r>
      <w:r w:rsidRPr="0013166E">
        <w:rPr>
          <w:rFonts w:cs="Arial"/>
          <w:i w:val="0"/>
        </w:rPr>
        <w:t xml:space="preserve"> </w:t>
      </w:r>
      <w:r w:rsidR="00292CA1" w:rsidRPr="0013166E">
        <w:rPr>
          <w:rFonts w:cs="Arial"/>
          <w:i w:val="0"/>
        </w:rPr>
        <w:t xml:space="preserve">by </w:t>
      </w:r>
      <w:r w:rsidR="0027133F" w:rsidRPr="0013166E">
        <w:rPr>
          <w:rFonts w:cs="Arial"/>
          <w:i w:val="0"/>
        </w:rPr>
        <w:t>Previous Supplier</w:t>
      </w:r>
      <w:r w:rsidR="00E204CF" w:rsidRPr="0013166E">
        <w:rPr>
          <w:rFonts w:cs="Arial"/>
          <w:i w:val="0"/>
        </w:rPr>
        <w:t xml:space="preserve"> or Proposing User</w:t>
      </w:r>
      <w:r w:rsidR="0027133F" w:rsidRPr="0013166E">
        <w:rPr>
          <w:rFonts w:cs="Arial"/>
          <w:i w:val="0"/>
        </w:rPr>
        <w:t xml:space="preserve"> and Registered User</w:t>
      </w:r>
      <w:bookmarkEnd w:id="14"/>
    </w:p>
    <w:p w:rsidR="0027133F" w:rsidRPr="0013166E" w:rsidRDefault="0027133F">
      <w:pPr>
        <w:pStyle w:val="table"/>
        <w:tabs>
          <w:tab w:val="clear" w:pos="360"/>
        </w:tabs>
        <w:spacing w:before="0" w:after="0"/>
        <w:rPr>
          <w:rFonts w:ascii="Arial" w:hAnsi="Arial" w:cs="Arial"/>
          <w:sz w:val="22"/>
        </w:rPr>
      </w:pPr>
    </w:p>
    <w:p w:rsidR="007A3F9F" w:rsidRDefault="007A3F9F">
      <w:pPr>
        <w:pStyle w:val="table"/>
        <w:tabs>
          <w:tab w:val="clear" w:pos="360"/>
        </w:tabs>
        <w:spacing w:before="0" w:after="0"/>
        <w:rPr>
          <w:rFonts w:ascii="Arial" w:hAnsi="Arial" w:cs="Arial"/>
          <w:sz w:val="22"/>
        </w:rPr>
      </w:pPr>
      <w:r w:rsidRPr="0013166E">
        <w:rPr>
          <w:rFonts w:ascii="Arial" w:hAnsi="Arial" w:cs="Arial"/>
          <w:sz w:val="22"/>
        </w:rPr>
        <w:t xml:space="preserve">Where </w:t>
      </w:r>
      <w:r w:rsidR="0027133F" w:rsidRPr="0013166E">
        <w:rPr>
          <w:rFonts w:ascii="Arial" w:hAnsi="Arial" w:cs="Arial"/>
          <w:sz w:val="22"/>
        </w:rPr>
        <w:t>the Previous Supplier</w:t>
      </w:r>
      <w:r w:rsidR="00E204CF" w:rsidRPr="0013166E">
        <w:rPr>
          <w:rFonts w:ascii="Arial" w:hAnsi="Arial" w:cs="Arial"/>
          <w:sz w:val="22"/>
        </w:rPr>
        <w:t xml:space="preserve"> </w:t>
      </w:r>
      <w:r w:rsidR="0027133F" w:rsidRPr="0013166E">
        <w:rPr>
          <w:rFonts w:ascii="Arial" w:hAnsi="Arial" w:cs="Arial"/>
          <w:sz w:val="22"/>
        </w:rPr>
        <w:t xml:space="preserve">and Registered User </w:t>
      </w:r>
      <w:r w:rsidRPr="0013166E">
        <w:rPr>
          <w:rFonts w:ascii="Arial" w:hAnsi="Arial" w:cs="Arial"/>
          <w:sz w:val="22"/>
        </w:rPr>
        <w:t xml:space="preserve">both agree that the Customer is to be returned to the </w:t>
      </w:r>
      <w:r w:rsidR="00FE5BC2" w:rsidRPr="0013166E">
        <w:rPr>
          <w:rFonts w:ascii="Arial" w:hAnsi="Arial" w:cs="Arial"/>
          <w:sz w:val="22"/>
        </w:rPr>
        <w:t>Previous Supplier</w:t>
      </w:r>
      <w:r w:rsidR="0027133F" w:rsidRPr="0013166E">
        <w:rPr>
          <w:rFonts w:ascii="Arial" w:hAnsi="Arial" w:cs="Arial"/>
          <w:sz w:val="22"/>
        </w:rPr>
        <w:t xml:space="preserve"> as per Phase 2 then:</w:t>
      </w:r>
    </w:p>
    <w:p w:rsidR="00F71FD5" w:rsidRPr="00F71FD5" w:rsidRDefault="00F71FD5">
      <w:pPr>
        <w:pStyle w:val="table"/>
        <w:tabs>
          <w:tab w:val="clear" w:pos="360"/>
        </w:tabs>
        <w:spacing w:before="0" w:after="0"/>
        <w:rPr>
          <w:rFonts w:ascii="Arial" w:hAnsi="Arial" w:cs="Arial"/>
          <w:sz w:val="12"/>
        </w:rPr>
      </w:pPr>
    </w:p>
    <w:p w:rsidR="007A3F9F" w:rsidRPr="0013166E" w:rsidRDefault="0027133F">
      <w:pPr>
        <w:pStyle w:val="table"/>
        <w:numPr>
          <w:ilvl w:val="1"/>
          <w:numId w:val="3"/>
        </w:numPr>
        <w:tabs>
          <w:tab w:val="clear" w:pos="360"/>
        </w:tabs>
        <w:spacing w:before="0" w:after="0"/>
        <w:rPr>
          <w:rFonts w:ascii="Arial" w:hAnsi="Arial" w:cs="Arial"/>
          <w:sz w:val="22"/>
        </w:rPr>
      </w:pPr>
      <w:r w:rsidRPr="0013166E">
        <w:rPr>
          <w:rFonts w:ascii="Arial" w:hAnsi="Arial" w:cs="Arial"/>
          <w:sz w:val="22"/>
        </w:rPr>
        <w:t xml:space="preserve">The Registered User </w:t>
      </w:r>
      <w:r w:rsidR="00D52D86" w:rsidRPr="0013166E">
        <w:rPr>
          <w:rFonts w:ascii="Arial" w:hAnsi="Arial" w:cs="Arial"/>
          <w:sz w:val="22"/>
        </w:rPr>
        <w:t>shall</w:t>
      </w:r>
      <w:r w:rsidRPr="0013166E">
        <w:rPr>
          <w:rFonts w:ascii="Arial" w:hAnsi="Arial" w:cs="Arial"/>
          <w:sz w:val="22"/>
        </w:rPr>
        <w:t xml:space="preserve"> </w:t>
      </w:r>
      <w:r w:rsidR="007A3F9F" w:rsidRPr="0013166E">
        <w:rPr>
          <w:rFonts w:ascii="Arial" w:hAnsi="Arial" w:cs="Arial"/>
          <w:sz w:val="22"/>
        </w:rPr>
        <w:t xml:space="preserve">return the </w:t>
      </w:r>
      <w:r w:rsidR="00D52D86" w:rsidRPr="0013166E">
        <w:rPr>
          <w:rFonts w:ascii="Arial" w:hAnsi="Arial" w:cs="Arial"/>
          <w:sz w:val="22"/>
        </w:rPr>
        <w:t>Erroneous Transfer Notification</w:t>
      </w:r>
      <w:r w:rsidR="003039C4" w:rsidRPr="0013166E">
        <w:rPr>
          <w:rFonts w:ascii="Arial" w:hAnsi="Arial" w:cs="Arial"/>
          <w:sz w:val="22"/>
        </w:rPr>
        <w:t xml:space="preserve"> Form</w:t>
      </w:r>
      <w:r w:rsidR="007A3F9F" w:rsidRPr="0013166E">
        <w:rPr>
          <w:rFonts w:ascii="Arial" w:hAnsi="Arial" w:cs="Arial"/>
          <w:sz w:val="22"/>
        </w:rPr>
        <w:t xml:space="preserve"> to the </w:t>
      </w:r>
      <w:r w:rsidRPr="0013166E">
        <w:rPr>
          <w:rFonts w:ascii="Arial" w:hAnsi="Arial" w:cs="Arial"/>
          <w:sz w:val="22"/>
        </w:rPr>
        <w:t xml:space="preserve">Previous Supplier </w:t>
      </w:r>
      <w:r w:rsidR="007A3F9F" w:rsidRPr="0013166E">
        <w:rPr>
          <w:rFonts w:ascii="Arial" w:hAnsi="Arial" w:cs="Arial"/>
          <w:sz w:val="22"/>
        </w:rPr>
        <w:t xml:space="preserve">with </w:t>
      </w:r>
      <w:r w:rsidR="00D52D86" w:rsidRPr="0013166E">
        <w:rPr>
          <w:rFonts w:ascii="Arial" w:hAnsi="Arial" w:cs="Arial"/>
          <w:sz w:val="22"/>
        </w:rPr>
        <w:t>field</w:t>
      </w:r>
      <w:r w:rsidR="007A3F9F" w:rsidRPr="0013166E">
        <w:rPr>
          <w:rFonts w:ascii="Arial" w:hAnsi="Arial" w:cs="Arial"/>
          <w:sz w:val="22"/>
        </w:rPr>
        <w:t xml:space="preserve"> ‘Status of Erroneous Transfer’ marked </w:t>
      </w:r>
      <w:r w:rsidR="00D52D86" w:rsidRPr="0013166E">
        <w:rPr>
          <w:rFonts w:ascii="Arial" w:hAnsi="Arial" w:cs="Arial"/>
          <w:sz w:val="22"/>
        </w:rPr>
        <w:t>‘</w:t>
      </w:r>
      <w:r w:rsidR="007A3F9F" w:rsidRPr="0013166E">
        <w:rPr>
          <w:rFonts w:ascii="Arial" w:hAnsi="Arial" w:cs="Arial"/>
          <w:sz w:val="22"/>
        </w:rPr>
        <w:t xml:space="preserve">Accepted by </w:t>
      </w:r>
      <w:r w:rsidRPr="0013166E">
        <w:rPr>
          <w:rFonts w:ascii="Arial" w:hAnsi="Arial" w:cs="Arial"/>
          <w:sz w:val="22"/>
        </w:rPr>
        <w:t>Registered User</w:t>
      </w:r>
      <w:r w:rsidR="00D52D86" w:rsidRPr="0013166E">
        <w:rPr>
          <w:rFonts w:ascii="Arial" w:hAnsi="Arial" w:cs="Arial"/>
          <w:sz w:val="22"/>
        </w:rPr>
        <w:t>’</w:t>
      </w:r>
      <w:r w:rsidR="007A3F9F" w:rsidRPr="0013166E">
        <w:rPr>
          <w:rFonts w:ascii="Arial" w:hAnsi="Arial" w:cs="Arial"/>
          <w:sz w:val="22"/>
        </w:rPr>
        <w:t xml:space="preserve">. </w:t>
      </w:r>
    </w:p>
    <w:p w:rsidR="007A3F9F" w:rsidRPr="0013166E" w:rsidRDefault="0027133F">
      <w:pPr>
        <w:pStyle w:val="table"/>
        <w:numPr>
          <w:ilvl w:val="1"/>
          <w:numId w:val="3"/>
        </w:numPr>
        <w:tabs>
          <w:tab w:val="clear" w:pos="360"/>
        </w:tabs>
        <w:spacing w:before="0" w:after="0"/>
        <w:rPr>
          <w:rFonts w:ascii="Arial" w:hAnsi="Arial" w:cs="Arial"/>
          <w:sz w:val="22"/>
        </w:rPr>
      </w:pPr>
      <w:r w:rsidRPr="0013166E">
        <w:rPr>
          <w:rFonts w:ascii="Arial" w:hAnsi="Arial" w:cs="Arial"/>
          <w:sz w:val="22"/>
        </w:rPr>
        <w:t xml:space="preserve">The Previous </w:t>
      </w:r>
      <w:r w:rsidR="00526291" w:rsidRPr="0013166E">
        <w:rPr>
          <w:rFonts w:ascii="Arial" w:hAnsi="Arial" w:cs="Arial"/>
          <w:sz w:val="22"/>
        </w:rPr>
        <w:t xml:space="preserve">Supplier </w:t>
      </w:r>
      <w:r w:rsidR="00D52D86" w:rsidRPr="0013166E">
        <w:rPr>
          <w:rFonts w:ascii="Arial" w:hAnsi="Arial" w:cs="Arial"/>
          <w:sz w:val="22"/>
        </w:rPr>
        <w:t>shall, within 5</w:t>
      </w:r>
      <w:r w:rsidR="007A3F9F" w:rsidRPr="0013166E">
        <w:rPr>
          <w:rFonts w:ascii="Arial" w:hAnsi="Arial" w:cs="Arial"/>
          <w:sz w:val="22"/>
        </w:rPr>
        <w:t xml:space="preserve"> Working Days of the </w:t>
      </w:r>
      <w:r w:rsidR="00D52D86" w:rsidRPr="0013166E">
        <w:rPr>
          <w:rFonts w:ascii="Arial" w:hAnsi="Arial" w:cs="Arial"/>
          <w:sz w:val="22"/>
        </w:rPr>
        <w:t>Erroneous Transfer Notification</w:t>
      </w:r>
      <w:r w:rsidRPr="0013166E">
        <w:rPr>
          <w:rFonts w:ascii="Arial" w:hAnsi="Arial" w:cs="Arial"/>
          <w:sz w:val="22"/>
        </w:rPr>
        <w:t xml:space="preserve"> Form</w:t>
      </w:r>
      <w:r w:rsidR="007A3F9F" w:rsidRPr="0013166E">
        <w:rPr>
          <w:rFonts w:ascii="Arial" w:hAnsi="Arial" w:cs="Arial"/>
          <w:sz w:val="22"/>
        </w:rPr>
        <w:t xml:space="preserve"> having been returned to the </w:t>
      </w:r>
      <w:r w:rsidRPr="0013166E">
        <w:rPr>
          <w:rFonts w:ascii="Arial" w:hAnsi="Arial" w:cs="Arial"/>
          <w:sz w:val="22"/>
        </w:rPr>
        <w:t xml:space="preserve">Previous Supplier </w:t>
      </w:r>
      <w:r w:rsidR="007A3F9F" w:rsidRPr="0013166E">
        <w:rPr>
          <w:rFonts w:ascii="Arial" w:hAnsi="Arial" w:cs="Arial"/>
          <w:sz w:val="22"/>
        </w:rPr>
        <w:t xml:space="preserve">marked </w:t>
      </w:r>
      <w:r w:rsidR="00D52D86" w:rsidRPr="0013166E">
        <w:rPr>
          <w:rFonts w:ascii="Arial" w:hAnsi="Arial" w:cs="Arial"/>
          <w:sz w:val="22"/>
        </w:rPr>
        <w:t>‘</w:t>
      </w:r>
      <w:r w:rsidR="007A3F9F" w:rsidRPr="0013166E">
        <w:rPr>
          <w:rFonts w:ascii="Arial" w:hAnsi="Arial" w:cs="Arial"/>
          <w:sz w:val="22"/>
        </w:rPr>
        <w:t xml:space="preserve">Accepted by </w:t>
      </w:r>
      <w:r w:rsidRPr="0013166E">
        <w:rPr>
          <w:rFonts w:ascii="Arial" w:hAnsi="Arial" w:cs="Arial"/>
          <w:sz w:val="22"/>
        </w:rPr>
        <w:t>Registered User’</w:t>
      </w:r>
      <w:r w:rsidR="007A3F9F" w:rsidRPr="0013166E">
        <w:rPr>
          <w:rFonts w:ascii="Arial" w:hAnsi="Arial" w:cs="Arial"/>
          <w:sz w:val="22"/>
        </w:rPr>
        <w:t xml:space="preserve">, submit a </w:t>
      </w:r>
      <w:r w:rsidR="00D52D86" w:rsidRPr="0013166E">
        <w:rPr>
          <w:rFonts w:ascii="Arial" w:hAnsi="Arial" w:cs="Arial"/>
          <w:sz w:val="22"/>
        </w:rPr>
        <w:t>S</w:t>
      </w:r>
      <w:r w:rsidR="00417066" w:rsidRPr="0013166E">
        <w:rPr>
          <w:rFonts w:ascii="Arial" w:hAnsi="Arial" w:cs="Arial"/>
          <w:sz w:val="22"/>
        </w:rPr>
        <w:t xml:space="preserve">upply </w:t>
      </w:r>
      <w:r w:rsidR="00D52D86" w:rsidRPr="0013166E">
        <w:rPr>
          <w:rFonts w:ascii="Arial" w:hAnsi="Arial" w:cs="Arial"/>
          <w:sz w:val="22"/>
        </w:rPr>
        <w:t>M</w:t>
      </w:r>
      <w:r w:rsidR="00417066" w:rsidRPr="0013166E">
        <w:rPr>
          <w:rFonts w:ascii="Arial" w:hAnsi="Arial" w:cs="Arial"/>
          <w:sz w:val="22"/>
        </w:rPr>
        <w:t xml:space="preserve">eter </w:t>
      </w:r>
      <w:r w:rsidR="00D52D86" w:rsidRPr="0013166E">
        <w:rPr>
          <w:rFonts w:ascii="Arial" w:hAnsi="Arial" w:cs="Arial"/>
          <w:sz w:val="22"/>
        </w:rPr>
        <w:t>P</w:t>
      </w:r>
      <w:r w:rsidR="00417066" w:rsidRPr="0013166E">
        <w:rPr>
          <w:rFonts w:ascii="Arial" w:hAnsi="Arial" w:cs="Arial"/>
          <w:sz w:val="22"/>
        </w:rPr>
        <w:t>oint</w:t>
      </w:r>
      <w:r w:rsidR="00D52D86" w:rsidRPr="0013166E">
        <w:rPr>
          <w:rFonts w:ascii="Arial" w:hAnsi="Arial" w:cs="Arial"/>
          <w:sz w:val="22"/>
        </w:rPr>
        <w:t xml:space="preserve"> C</w:t>
      </w:r>
      <w:r w:rsidR="00FC3EE6" w:rsidRPr="0013166E">
        <w:rPr>
          <w:rFonts w:ascii="Arial" w:hAnsi="Arial" w:cs="Arial"/>
          <w:sz w:val="22"/>
        </w:rPr>
        <w:t xml:space="preserve">onfirmation </w:t>
      </w:r>
      <w:r w:rsidR="007A3F9F" w:rsidRPr="0013166E">
        <w:rPr>
          <w:rFonts w:ascii="Arial" w:hAnsi="Arial" w:cs="Arial"/>
          <w:sz w:val="22"/>
        </w:rPr>
        <w:t xml:space="preserve">to </w:t>
      </w:r>
      <w:r w:rsidR="00506902" w:rsidRPr="0013166E">
        <w:rPr>
          <w:rFonts w:ascii="Arial" w:hAnsi="Arial" w:cs="Arial"/>
          <w:sz w:val="22"/>
        </w:rPr>
        <w:t xml:space="preserve">the </w:t>
      </w:r>
      <w:r w:rsidR="00AB3BC4" w:rsidRPr="0013166E">
        <w:rPr>
          <w:rFonts w:ascii="Arial" w:hAnsi="Arial" w:cs="Arial"/>
          <w:sz w:val="22"/>
        </w:rPr>
        <w:t>Network Operator</w:t>
      </w:r>
      <w:r w:rsidR="00506902" w:rsidRPr="0013166E">
        <w:rPr>
          <w:rFonts w:ascii="Arial" w:hAnsi="Arial" w:cs="Arial"/>
          <w:sz w:val="22"/>
        </w:rPr>
        <w:t xml:space="preserve"> </w:t>
      </w:r>
      <w:r w:rsidR="007A3F9F" w:rsidRPr="0013166E">
        <w:rPr>
          <w:rFonts w:ascii="Arial" w:hAnsi="Arial" w:cs="Arial"/>
          <w:sz w:val="22"/>
        </w:rPr>
        <w:t xml:space="preserve">to </w:t>
      </w:r>
      <w:r w:rsidR="00B65A90" w:rsidRPr="0013166E">
        <w:rPr>
          <w:rFonts w:ascii="Arial" w:hAnsi="Arial" w:cs="Arial"/>
          <w:sz w:val="22"/>
        </w:rPr>
        <w:t>transfer the customer</w:t>
      </w:r>
      <w:r w:rsidR="007A3F9F" w:rsidRPr="0013166E">
        <w:rPr>
          <w:rFonts w:ascii="Arial" w:hAnsi="Arial" w:cs="Arial"/>
          <w:sz w:val="22"/>
        </w:rPr>
        <w:t xml:space="preserve">.   </w:t>
      </w:r>
    </w:p>
    <w:p w:rsidR="00C83B74" w:rsidRPr="0013166E" w:rsidRDefault="0027133F">
      <w:pPr>
        <w:pStyle w:val="table"/>
        <w:numPr>
          <w:ilvl w:val="1"/>
          <w:numId w:val="3"/>
        </w:numPr>
        <w:tabs>
          <w:tab w:val="clear" w:pos="360"/>
        </w:tabs>
        <w:spacing w:before="0" w:after="0"/>
        <w:rPr>
          <w:rFonts w:ascii="Arial" w:hAnsi="Arial" w:cs="Arial"/>
          <w:sz w:val="22"/>
        </w:rPr>
      </w:pPr>
      <w:r w:rsidRPr="0013166E">
        <w:rPr>
          <w:rFonts w:ascii="Arial" w:hAnsi="Arial" w:cs="Arial"/>
          <w:sz w:val="22"/>
        </w:rPr>
        <w:t xml:space="preserve">The Previous Supplier </w:t>
      </w:r>
      <w:r w:rsidR="00C83B74" w:rsidRPr="0013166E">
        <w:rPr>
          <w:rFonts w:ascii="Arial" w:hAnsi="Arial" w:cs="Arial"/>
          <w:sz w:val="22"/>
        </w:rPr>
        <w:t xml:space="preserve">shall, where </w:t>
      </w:r>
      <w:r w:rsidR="00B65A90" w:rsidRPr="0013166E">
        <w:rPr>
          <w:rFonts w:ascii="Arial" w:hAnsi="Arial" w:cs="Arial"/>
          <w:sz w:val="22"/>
        </w:rPr>
        <w:t xml:space="preserve">the </w:t>
      </w:r>
      <w:r w:rsidR="00417066" w:rsidRPr="0013166E">
        <w:rPr>
          <w:rFonts w:ascii="Arial" w:hAnsi="Arial" w:cs="Arial"/>
          <w:sz w:val="22"/>
        </w:rPr>
        <w:t xml:space="preserve">Supply Meter Point </w:t>
      </w:r>
      <w:r w:rsidR="00B65A90" w:rsidRPr="0013166E">
        <w:rPr>
          <w:rFonts w:ascii="Arial" w:hAnsi="Arial" w:cs="Arial"/>
          <w:sz w:val="22"/>
        </w:rPr>
        <w:t xml:space="preserve">Confirmation </w:t>
      </w:r>
      <w:r w:rsidR="00C83B74" w:rsidRPr="0013166E">
        <w:rPr>
          <w:rFonts w:ascii="Arial" w:hAnsi="Arial" w:cs="Arial"/>
          <w:sz w:val="22"/>
        </w:rPr>
        <w:t xml:space="preserve">is invalid, </w:t>
      </w:r>
      <w:r w:rsidRPr="0013166E">
        <w:rPr>
          <w:rFonts w:ascii="Arial" w:hAnsi="Arial" w:cs="Arial"/>
          <w:sz w:val="22"/>
        </w:rPr>
        <w:t>use reasonable endeavours to re</w:t>
      </w:r>
      <w:r w:rsidR="00C83B74" w:rsidRPr="0013166E">
        <w:rPr>
          <w:rFonts w:ascii="Arial" w:hAnsi="Arial" w:cs="Arial"/>
          <w:sz w:val="22"/>
        </w:rPr>
        <w:t xml:space="preserve">submit a valid </w:t>
      </w:r>
      <w:r w:rsidR="00417066" w:rsidRPr="0013166E">
        <w:rPr>
          <w:rFonts w:ascii="Arial" w:hAnsi="Arial" w:cs="Arial"/>
          <w:sz w:val="22"/>
        </w:rPr>
        <w:t xml:space="preserve">Supply Meter Point </w:t>
      </w:r>
      <w:r w:rsidR="00B65A90" w:rsidRPr="0013166E">
        <w:rPr>
          <w:rFonts w:ascii="Arial" w:hAnsi="Arial" w:cs="Arial"/>
          <w:sz w:val="22"/>
        </w:rPr>
        <w:t>C</w:t>
      </w:r>
      <w:r w:rsidR="00C83B74" w:rsidRPr="0013166E">
        <w:rPr>
          <w:rFonts w:ascii="Arial" w:hAnsi="Arial" w:cs="Arial"/>
          <w:sz w:val="22"/>
        </w:rPr>
        <w:t>onfirmation as soon as possible thereafter</w:t>
      </w:r>
      <w:r w:rsidR="00E86D42" w:rsidRPr="0013166E">
        <w:rPr>
          <w:rFonts w:ascii="Arial" w:hAnsi="Arial" w:cs="Arial"/>
          <w:sz w:val="22"/>
        </w:rPr>
        <w:t>.</w:t>
      </w:r>
    </w:p>
    <w:p w:rsidR="005C75B8" w:rsidRPr="0013166E" w:rsidRDefault="005C75B8" w:rsidP="005C75B8">
      <w:pPr>
        <w:pStyle w:val="table"/>
        <w:tabs>
          <w:tab w:val="clear" w:pos="360"/>
        </w:tabs>
        <w:spacing w:before="0" w:after="0"/>
        <w:rPr>
          <w:rFonts w:ascii="Arial" w:hAnsi="Arial" w:cs="Arial"/>
          <w:sz w:val="22"/>
        </w:rPr>
      </w:pPr>
    </w:p>
    <w:p w:rsidR="009C1D8B" w:rsidRPr="0013166E" w:rsidRDefault="009C1D8B" w:rsidP="009C1D8B">
      <w:pPr>
        <w:pStyle w:val="table"/>
        <w:tabs>
          <w:tab w:val="clear" w:pos="360"/>
        </w:tabs>
        <w:spacing w:before="0" w:after="0"/>
        <w:rPr>
          <w:rFonts w:ascii="Arial" w:hAnsi="Arial" w:cs="Arial"/>
          <w:sz w:val="22"/>
        </w:rPr>
      </w:pPr>
      <w:r w:rsidRPr="0013166E">
        <w:rPr>
          <w:rFonts w:ascii="Arial" w:hAnsi="Arial" w:cs="Arial"/>
          <w:sz w:val="22"/>
        </w:rPr>
        <w:t>Where the Proposing User and Registered User both agree that the SMP Confirmation is to be cancelled as per phase 2 then:</w:t>
      </w:r>
    </w:p>
    <w:p w:rsidR="00E86D42" w:rsidRPr="0013166E" w:rsidRDefault="009C1D8B" w:rsidP="009C1D8B">
      <w:pPr>
        <w:pStyle w:val="table"/>
        <w:numPr>
          <w:ilvl w:val="0"/>
          <w:numId w:val="25"/>
        </w:numPr>
        <w:tabs>
          <w:tab w:val="clear" w:pos="360"/>
          <w:tab w:val="clear" w:pos="2520"/>
          <w:tab w:val="left" w:pos="709"/>
        </w:tabs>
        <w:spacing w:before="0" w:after="0"/>
        <w:rPr>
          <w:rFonts w:ascii="Arial" w:hAnsi="Arial" w:cs="Arial"/>
          <w:sz w:val="22"/>
        </w:rPr>
      </w:pPr>
      <w:r w:rsidRPr="0013166E">
        <w:rPr>
          <w:rFonts w:ascii="Arial" w:hAnsi="Arial" w:cs="Arial"/>
          <w:sz w:val="22"/>
        </w:rPr>
        <w:t>The Proposing User shall request the cancellation of the SMP Confirmation by the Network Operator through the Supply Meter Point Confirmation System prior to 4 business days before the SMP Registration Date. The reason for cancellation should be stated as ‘erroneous transfer’.</w:t>
      </w:r>
    </w:p>
    <w:p w:rsidR="009C1D8B" w:rsidRPr="0013166E" w:rsidRDefault="009C1D8B" w:rsidP="009C1D8B">
      <w:pPr>
        <w:pStyle w:val="table"/>
        <w:numPr>
          <w:ilvl w:val="0"/>
          <w:numId w:val="25"/>
        </w:numPr>
        <w:tabs>
          <w:tab w:val="clear" w:pos="360"/>
          <w:tab w:val="clear" w:pos="2520"/>
          <w:tab w:val="left" w:pos="709"/>
        </w:tabs>
        <w:spacing w:before="0" w:after="0"/>
        <w:rPr>
          <w:rFonts w:ascii="Arial" w:hAnsi="Arial" w:cs="Arial"/>
          <w:sz w:val="22"/>
        </w:rPr>
      </w:pPr>
      <w:r w:rsidRPr="0013166E">
        <w:rPr>
          <w:rFonts w:ascii="Arial" w:hAnsi="Arial" w:cs="Arial"/>
          <w:sz w:val="22"/>
        </w:rPr>
        <w:t xml:space="preserve">If the SMP Confirmation is not cancelled within the agreed timeframe then the erroneous transfer shall be dealt with </w:t>
      </w:r>
      <w:r w:rsidR="009A5562" w:rsidRPr="0013166E">
        <w:rPr>
          <w:rFonts w:ascii="Arial" w:hAnsi="Arial" w:cs="Arial"/>
          <w:sz w:val="22"/>
        </w:rPr>
        <w:t>i</w:t>
      </w:r>
      <w:r w:rsidRPr="0013166E">
        <w:rPr>
          <w:rFonts w:ascii="Arial" w:hAnsi="Arial" w:cs="Arial"/>
          <w:sz w:val="22"/>
        </w:rPr>
        <w:t xml:space="preserve">n accordance with these procedures once the SMP Conformation has become effective. </w:t>
      </w:r>
    </w:p>
    <w:p w:rsidR="009C1D8B" w:rsidRPr="0013166E" w:rsidRDefault="009C1D8B" w:rsidP="009C1D8B">
      <w:pPr>
        <w:pStyle w:val="table"/>
        <w:tabs>
          <w:tab w:val="clear" w:pos="360"/>
          <w:tab w:val="clear" w:pos="2520"/>
          <w:tab w:val="left" w:pos="709"/>
        </w:tabs>
        <w:spacing w:before="0" w:after="0"/>
        <w:rPr>
          <w:rFonts w:ascii="Arial" w:hAnsi="Arial" w:cs="Arial"/>
          <w:sz w:val="22"/>
        </w:rPr>
      </w:pPr>
    </w:p>
    <w:p w:rsidR="007A3F9F" w:rsidRPr="0013166E" w:rsidRDefault="007A3F9F">
      <w:pPr>
        <w:pStyle w:val="table"/>
        <w:tabs>
          <w:tab w:val="clear" w:pos="360"/>
        </w:tabs>
        <w:spacing w:before="0" w:after="0"/>
        <w:rPr>
          <w:rFonts w:ascii="Arial" w:hAnsi="Arial" w:cs="Arial"/>
          <w:sz w:val="22"/>
        </w:rPr>
      </w:pPr>
      <w:r w:rsidRPr="0013166E">
        <w:rPr>
          <w:rFonts w:ascii="Arial" w:hAnsi="Arial" w:cs="Arial"/>
          <w:sz w:val="22"/>
        </w:rPr>
        <w:t xml:space="preserve">Where the </w:t>
      </w:r>
      <w:r w:rsidR="00FE5BC2" w:rsidRPr="0013166E">
        <w:rPr>
          <w:rFonts w:ascii="Arial" w:hAnsi="Arial" w:cs="Arial"/>
          <w:sz w:val="22"/>
        </w:rPr>
        <w:t>Registered User</w:t>
      </w:r>
      <w:r w:rsidRPr="0013166E">
        <w:rPr>
          <w:rFonts w:ascii="Arial" w:hAnsi="Arial" w:cs="Arial"/>
          <w:sz w:val="22"/>
        </w:rPr>
        <w:t xml:space="preserve"> </w:t>
      </w:r>
      <w:r w:rsidR="00417066" w:rsidRPr="0013166E">
        <w:rPr>
          <w:rFonts w:ascii="Arial" w:hAnsi="Arial" w:cs="Arial"/>
          <w:sz w:val="22"/>
        </w:rPr>
        <w:t>concludes</w:t>
      </w:r>
      <w:r w:rsidRPr="0013166E">
        <w:rPr>
          <w:rFonts w:ascii="Arial" w:hAnsi="Arial" w:cs="Arial"/>
          <w:sz w:val="22"/>
        </w:rPr>
        <w:t xml:space="preserve"> that an Erroneous Transfer has taken place, the </w:t>
      </w:r>
      <w:r w:rsidR="00FE5BC2" w:rsidRPr="0013166E">
        <w:rPr>
          <w:rFonts w:ascii="Arial" w:hAnsi="Arial" w:cs="Arial"/>
          <w:sz w:val="22"/>
        </w:rPr>
        <w:t>Registered User</w:t>
      </w:r>
      <w:r w:rsidRPr="0013166E">
        <w:rPr>
          <w:rFonts w:ascii="Arial" w:hAnsi="Arial" w:cs="Arial"/>
          <w:sz w:val="22"/>
        </w:rPr>
        <w:t xml:space="preserve"> shall not object to the </w:t>
      </w:r>
      <w:r w:rsidR="00417066" w:rsidRPr="0013166E">
        <w:rPr>
          <w:rFonts w:ascii="Arial" w:hAnsi="Arial" w:cs="Arial"/>
          <w:sz w:val="22"/>
        </w:rPr>
        <w:t>relevant Supply Meter Point Confirmation</w:t>
      </w:r>
      <w:r w:rsidRPr="0013166E">
        <w:rPr>
          <w:rFonts w:ascii="Arial" w:hAnsi="Arial" w:cs="Arial"/>
          <w:sz w:val="22"/>
        </w:rPr>
        <w:t>.</w:t>
      </w:r>
    </w:p>
    <w:p w:rsidR="007A3F9F" w:rsidRPr="0013166E" w:rsidRDefault="007A3F9F">
      <w:pPr>
        <w:pStyle w:val="table"/>
        <w:tabs>
          <w:tab w:val="clear" w:pos="360"/>
        </w:tabs>
        <w:spacing w:before="0" w:after="0"/>
        <w:rPr>
          <w:rFonts w:ascii="Arial" w:hAnsi="Arial" w:cs="Arial"/>
          <w:sz w:val="22"/>
        </w:rPr>
      </w:pPr>
    </w:p>
    <w:p w:rsidR="00E86D42" w:rsidRPr="0013166E" w:rsidRDefault="00C83B74">
      <w:pPr>
        <w:pStyle w:val="table"/>
        <w:tabs>
          <w:tab w:val="clear" w:pos="360"/>
        </w:tabs>
        <w:spacing w:before="0" w:after="0"/>
        <w:rPr>
          <w:rFonts w:ascii="Arial" w:hAnsi="Arial" w:cs="Arial"/>
          <w:sz w:val="22"/>
        </w:rPr>
      </w:pPr>
      <w:r w:rsidRPr="0013166E">
        <w:rPr>
          <w:rFonts w:ascii="Arial" w:hAnsi="Arial" w:cs="Arial"/>
          <w:sz w:val="22"/>
        </w:rPr>
        <w:t>If, within 10</w:t>
      </w:r>
      <w:r w:rsidR="007A3F9F" w:rsidRPr="0013166E">
        <w:rPr>
          <w:rFonts w:ascii="Arial" w:hAnsi="Arial" w:cs="Arial"/>
          <w:sz w:val="22"/>
        </w:rPr>
        <w:t xml:space="preserve"> Working Days of </w:t>
      </w:r>
      <w:r w:rsidR="00417066" w:rsidRPr="0013166E">
        <w:rPr>
          <w:rFonts w:ascii="Arial" w:hAnsi="Arial" w:cs="Arial"/>
          <w:sz w:val="22"/>
        </w:rPr>
        <w:t xml:space="preserve">the Previous Supplier and Registered User </w:t>
      </w:r>
      <w:r w:rsidR="007A3F9F" w:rsidRPr="0013166E">
        <w:rPr>
          <w:rFonts w:ascii="Arial" w:hAnsi="Arial" w:cs="Arial"/>
          <w:sz w:val="22"/>
        </w:rPr>
        <w:t>having agreed that</w:t>
      </w:r>
      <w:r w:rsidR="00417066" w:rsidRPr="0013166E">
        <w:rPr>
          <w:rFonts w:ascii="Arial" w:hAnsi="Arial" w:cs="Arial"/>
          <w:sz w:val="22"/>
        </w:rPr>
        <w:t xml:space="preserve"> an Erroneous Transfer has occurred</w:t>
      </w:r>
      <w:r w:rsidR="007A3F9F" w:rsidRPr="0013166E">
        <w:rPr>
          <w:rFonts w:ascii="Arial" w:hAnsi="Arial" w:cs="Arial"/>
          <w:sz w:val="22"/>
        </w:rPr>
        <w:t xml:space="preserve">, the </w:t>
      </w:r>
      <w:r w:rsidR="00FE5BC2" w:rsidRPr="0013166E">
        <w:rPr>
          <w:rFonts w:ascii="Arial" w:hAnsi="Arial" w:cs="Arial"/>
          <w:sz w:val="22"/>
        </w:rPr>
        <w:t>Registered User</w:t>
      </w:r>
      <w:r w:rsidR="007A3F9F" w:rsidRPr="0013166E">
        <w:rPr>
          <w:rFonts w:ascii="Arial" w:hAnsi="Arial" w:cs="Arial"/>
          <w:sz w:val="22"/>
        </w:rPr>
        <w:t xml:space="preserve"> has not yet received notification from </w:t>
      </w:r>
      <w:r w:rsidR="00417066" w:rsidRPr="0013166E">
        <w:rPr>
          <w:rFonts w:ascii="Arial" w:hAnsi="Arial" w:cs="Arial"/>
          <w:sz w:val="22"/>
        </w:rPr>
        <w:t xml:space="preserve">the </w:t>
      </w:r>
      <w:r w:rsidR="00AB3BC4" w:rsidRPr="0013166E">
        <w:rPr>
          <w:rFonts w:ascii="Arial" w:hAnsi="Arial" w:cs="Arial"/>
          <w:sz w:val="22"/>
        </w:rPr>
        <w:t>Network Operator</w:t>
      </w:r>
      <w:r w:rsidR="007A3F9F" w:rsidRPr="0013166E">
        <w:rPr>
          <w:rFonts w:ascii="Arial" w:hAnsi="Arial" w:cs="Arial"/>
          <w:sz w:val="22"/>
        </w:rPr>
        <w:t xml:space="preserve"> that the </w:t>
      </w:r>
      <w:r w:rsidR="00FE5BC2" w:rsidRPr="0013166E">
        <w:rPr>
          <w:rFonts w:ascii="Arial" w:hAnsi="Arial" w:cs="Arial"/>
          <w:sz w:val="22"/>
        </w:rPr>
        <w:t>Previous Supplier</w:t>
      </w:r>
      <w:r w:rsidR="007A3F9F" w:rsidRPr="0013166E">
        <w:rPr>
          <w:rFonts w:ascii="Arial" w:hAnsi="Arial" w:cs="Arial"/>
          <w:sz w:val="22"/>
        </w:rPr>
        <w:t xml:space="preserve"> has </w:t>
      </w:r>
      <w:r w:rsidR="00E86D42" w:rsidRPr="0013166E">
        <w:rPr>
          <w:rFonts w:ascii="Arial" w:hAnsi="Arial" w:cs="Arial"/>
          <w:sz w:val="22"/>
        </w:rPr>
        <w:t xml:space="preserve">submitted a </w:t>
      </w:r>
      <w:r w:rsidR="00417066" w:rsidRPr="0013166E">
        <w:rPr>
          <w:rFonts w:ascii="Arial" w:hAnsi="Arial" w:cs="Arial"/>
          <w:sz w:val="22"/>
        </w:rPr>
        <w:t xml:space="preserve">Supply Meter Point </w:t>
      </w:r>
      <w:r w:rsidR="00E86D42" w:rsidRPr="0013166E">
        <w:rPr>
          <w:rFonts w:ascii="Arial" w:hAnsi="Arial" w:cs="Arial"/>
          <w:sz w:val="22"/>
        </w:rPr>
        <w:t xml:space="preserve">Confirmation, then </w:t>
      </w:r>
      <w:r w:rsidR="00417066" w:rsidRPr="0013166E">
        <w:rPr>
          <w:rFonts w:ascii="Arial" w:hAnsi="Arial" w:cs="Arial"/>
          <w:sz w:val="22"/>
        </w:rPr>
        <w:t xml:space="preserve">the </w:t>
      </w:r>
      <w:r w:rsidR="00FE5BC2" w:rsidRPr="0013166E">
        <w:rPr>
          <w:rFonts w:ascii="Arial" w:hAnsi="Arial" w:cs="Arial"/>
          <w:sz w:val="22"/>
        </w:rPr>
        <w:t>Registered User</w:t>
      </w:r>
      <w:r w:rsidR="007A3F9F" w:rsidRPr="0013166E">
        <w:rPr>
          <w:rFonts w:ascii="Arial" w:hAnsi="Arial" w:cs="Arial"/>
          <w:sz w:val="22"/>
        </w:rPr>
        <w:t xml:space="preserve"> should initiate escalation </w:t>
      </w:r>
      <w:r w:rsidR="00E86D42" w:rsidRPr="0013166E">
        <w:rPr>
          <w:rFonts w:ascii="Arial" w:hAnsi="Arial" w:cs="Arial"/>
          <w:sz w:val="22"/>
        </w:rPr>
        <w:t>by makin</w:t>
      </w:r>
      <w:r w:rsidR="007E37D2" w:rsidRPr="0013166E">
        <w:rPr>
          <w:rFonts w:ascii="Arial" w:hAnsi="Arial" w:cs="Arial"/>
          <w:sz w:val="22"/>
        </w:rPr>
        <w:t xml:space="preserve">g contact with the </w:t>
      </w:r>
      <w:r w:rsidR="00FE5BC2" w:rsidRPr="0013166E">
        <w:rPr>
          <w:rFonts w:ascii="Arial" w:hAnsi="Arial" w:cs="Arial"/>
          <w:sz w:val="22"/>
        </w:rPr>
        <w:t>Previous Supplier</w:t>
      </w:r>
      <w:r w:rsidR="007E37D2" w:rsidRPr="0013166E">
        <w:rPr>
          <w:rFonts w:ascii="Arial" w:hAnsi="Arial" w:cs="Arial"/>
          <w:sz w:val="22"/>
        </w:rPr>
        <w:t xml:space="preserve"> to ensure that a </w:t>
      </w:r>
      <w:r w:rsidR="00417066" w:rsidRPr="0013166E">
        <w:rPr>
          <w:rFonts w:ascii="Arial" w:hAnsi="Arial" w:cs="Arial"/>
          <w:sz w:val="22"/>
        </w:rPr>
        <w:t xml:space="preserve">Supply Meter Point </w:t>
      </w:r>
      <w:r w:rsidR="007E37D2" w:rsidRPr="0013166E">
        <w:rPr>
          <w:rFonts w:ascii="Arial" w:hAnsi="Arial" w:cs="Arial"/>
          <w:sz w:val="22"/>
        </w:rPr>
        <w:t xml:space="preserve">Confirmation is submitted to </w:t>
      </w:r>
      <w:r w:rsidR="00417066" w:rsidRPr="0013166E">
        <w:rPr>
          <w:rFonts w:ascii="Arial" w:hAnsi="Arial" w:cs="Arial"/>
          <w:sz w:val="22"/>
        </w:rPr>
        <w:t xml:space="preserve">transfer </w:t>
      </w:r>
      <w:r w:rsidR="007E37D2" w:rsidRPr="0013166E">
        <w:rPr>
          <w:rFonts w:ascii="Arial" w:hAnsi="Arial" w:cs="Arial"/>
          <w:sz w:val="22"/>
        </w:rPr>
        <w:t xml:space="preserve">the customer to the </w:t>
      </w:r>
      <w:r w:rsidR="00FE5BC2" w:rsidRPr="0013166E">
        <w:rPr>
          <w:rFonts w:ascii="Arial" w:hAnsi="Arial" w:cs="Arial"/>
          <w:sz w:val="22"/>
        </w:rPr>
        <w:t>Previous Supplier</w:t>
      </w:r>
      <w:r w:rsidR="007E37D2" w:rsidRPr="0013166E">
        <w:rPr>
          <w:rFonts w:ascii="Arial" w:hAnsi="Arial" w:cs="Arial"/>
          <w:sz w:val="22"/>
        </w:rPr>
        <w:t xml:space="preserve">. </w:t>
      </w:r>
    </w:p>
    <w:p w:rsidR="007A3F9F" w:rsidRPr="0013166E" w:rsidRDefault="007A3F9F">
      <w:pPr>
        <w:pStyle w:val="table"/>
        <w:tabs>
          <w:tab w:val="clear" w:pos="360"/>
        </w:tabs>
        <w:spacing w:before="0" w:after="0"/>
        <w:rPr>
          <w:rFonts w:ascii="Arial" w:hAnsi="Arial" w:cs="Arial"/>
          <w:sz w:val="22"/>
        </w:rPr>
      </w:pPr>
    </w:p>
    <w:p w:rsidR="007A3F9F" w:rsidRPr="0013166E" w:rsidRDefault="007A3F9F">
      <w:pPr>
        <w:pStyle w:val="table"/>
        <w:tabs>
          <w:tab w:val="clear" w:pos="360"/>
        </w:tabs>
        <w:spacing w:before="0" w:after="0"/>
        <w:rPr>
          <w:rFonts w:ascii="Arial" w:hAnsi="Arial" w:cs="Arial"/>
          <w:sz w:val="22"/>
        </w:rPr>
      </w:pPr>
      <w:r w:rsidRPr="0013166E">
        <w:rPr>
          <w:rFonts w:ascii="Arial" w:hAnsi="Arial" w:cs="Arial"/>
          <w:sz w:val="22"/>
        </w:rPr>
        <w:t xml:space="preserve">The </w:t>
      </w:r>
      <w:r w:rsidR="00DE7955" w:rsidRPr="0013166E">
        <w:rPr>
          <w:rFonts w:ascii="Arial" w:hAnsi="Arial" w:cs="Arial"/>
          <w:sz w:val="22"/>
        </w:rPr>
        <w:t>Registered User</w:t>
      </w:r>
      <w:r w:rsidRPr="0013166E">
        <w:rPr>
          <w:rFonts w:ascii="Arial" w:hAnsi="Arial" w:cs="Arial"/>
          <w:sz w:val="22"/>
        </w:rPr>
        <w:t xml:space="preserve"> shall</w:t>
      </w:r>
      <w:r w:rsidR="00417066" w:rsidRPr="0013166E">
        <w:rPr>
          <w:rFonts w:ascii="Arial" w:hAnsi="Arial" w:cs="Arial"/>
          <w:sz w:val="22"/>
        </w:rPr>
        <w:t>,</w:t>
      </w:r>
      <w:r w:rsidRPr="0013166E">
        <w:rPr>
          <w:rFonts w:ascii="Arial" w:hAnsi="Arial" w:cs="Arial"/>
          <w:sz w:val="22"/>
        </w:rPr>
        <w:t xml:space="preserve"> </w:t>
      </w:r>
      <w:r w:rsidR="00417066" w:rsidRPr="0013166E">
        <w:rPr>
          <w:rFonts w:ascii="Arial" w:hAnsi="Arial" w:cs="Arial"/>
          <w:sz w:val="22"/>
        </w:rPr>
        <w:t>within 20 Working Days of the Registered User becoming aware of a potential Erroneous Transfer,</w:t>
      </w:r>
      <w:r w:rsidRPr="0013166E">
        <w:rPr>
          <w:rFonts w:ascii="Arial" w:hAnsi="Arial" w:cs="Arial"/>
          <w:sz w:val="22"/>
        </w:rPr>
        <w:t xml:space="preserve"> provide the Customer with confirmation that they will be returned to their </w:t>
      </w:r>
      <w:r w:rsidR="00FE5BC2" w:rsidRPr="0013166E">
        <w:rPr>
          <w:rFonts w:ascii="Arial" w:hAnsi="Arial" w:cs="Arial"/>
          <w:sz w:val="22"/>
        </w:rPr>
        <w:t>Previous Supplier</w:t>
      </w:r>
      <w:r w:rsidRPr="0013166E">
        <w:rPr>
          <w:rFonts w:ascii="Arial" w:hAnsi="Arial" w:cs="Arial"/>
          <w:sz w:val="22"/>
        </w:rPr>
        <w:t xml:space="preserve"> via the Erroneous Transfer Procedure.</w:t>
      </w:r>
    </w:p>
    <w:p w:rsidR="00526291" w:rsidRPr="0013166E" w:rsidRDefault="00526291">
      <w:pPr>
        <w:pStyle w:val="table"/>
        <w:tabs>
          <w:tab w:val="clear" w:pos="360"/>
        </w:tabs>
        <w:spacing w:before="0" w:after="0"/>
        <w:rPr>
          <w:rFonts w:ascii="Arial" w:hAnsi="Arial" w:cs="Arial"/>
          <w:sz w:val="22"/>
        </w:rPr>
      </w:pPr>
    </w:p>
    <w:p w:rsidR="00526291" w:rsidRPr="0013166E" w:rsidRDefault="00526291">
      <w:pPr>
        <w:pStyle w:val="table"/>
        <w:tabs>
          <w:tab w:val="clear" w:pos="360"/>
        </w:tabs>
        <w:spacing w:before="0" w:after="0"/>
        <w:rPr>
          <w:rFonts w:ascii="Arial" w:hAnsi="Arial" w:cs="Arial"/>
          <w:sz w:val="22"/>
        </w:rPr>
      </w:pPr>
      <w:r w:rsidRPr="0013166E">
        <w:rPr>
          <w:rFonts w:ascii="Arial" w:hAnsi="Arial" w:cs="Arial"/>
          <w:sz w:val="22"/>
        </w:rPr>
        <w:t>Where an erroneous transfer has occurred and the customer is transferring back to their Previous Supplier the Registered User agrees to provide the Previous Supplier with meter readings and any other relevant data to enable the Previous Supplier to resume the administration of the customer’s account.</w:t>
      </w:r>
    </w:p>
    <w:p w:rsidR="007A3F9F" w:rsidRPr="0013166E" w:rsidRDefault="007A3F9F">
      <w:pPr>
        <w:pStyle w:val="table"/>
        <w:tabs>
          <w:tab w:val="clear" w:pos="360"/>
        </w:tabs>
        <w:spacing w:before="0" w:after="0"/>
        <w:rPr>
          <w:rFonts w:ascii="Arial" w:hAnsi="Arial" w:cs="Arial"/>
          <w:sz w:val="22"/>
        </w:rPr>
      </w:pPr>
    </w:p>
    <w:p w:rsidR="00BA5145" w:rsidRPr="0013166E" w:rsidRDefault="007A3F9F" w:rsidP="0013166E">
      <w:pPr>
        <w:pStyle w:val="Heading2"/>
        <w:numPr>
          <w:ilvl w:val="1"/>
          <w:numId w:val="8"/>
        </w:numPr>
        <w:ind w:left="709" w:hanging="709"/>
        <w:rPr>
          <w:rFonts w:cs="Arial"/>
          <w:i w:val="0"/>
        </w:rPr>
      </w:pPr>
      <w:bookmarkStart w:id="15" w:name="_Toc272737175"/>
      <w:bookmarkStart w:id="16" w:name="_Toc415134874"/>
      <w:r w:rsidRPr="0013166E">
        <w:rPr>
          <w:rFonts w:cs="Arial"/>
          <w:i w:val="0"/>
        </w:rPr>
        <w:t xml:space="preserve">Phase Four – </w:t>
      </w:r>
      <w:r w:rsidR="00BA5145" w:rsidRPr="0013166E">
        <w:rPr>
          <w:rFonts w:cs="Arial"/>
          <w:i w:val="0"/>
        </w:rPr>
        <w:t xml:space="preserve">Supplier </w:t>
      </w:r>
      <w:r w:rsidRPr="0013166E">
        <w:rPr>
          <w:rFonts w:cs="Arial"/>
          <w:i w:val="0"/>
        </w:rPr>
        <w:t>rejects Erroneous Transfer Communication Flow</w:t>
      </w:r>
      <w:bookmarkEnd w:id="15"/>
      <w:bookmarkEnd w:id="16"/>
    </w:p>
    <w:p w:rsidR="007A3F9F" w:rsidRPr="0013166E" w:rsidRDefault="007A3F9F" w:rsidP="00BA5145">
      <w:pPr>
        <w:pStyle w:val="table"/>
        <w:numPr>
          <w:ilvl w:val="0"/>
          <w:numId w:val="12"/>
        </w:numPr>
        <w:spacing w:before="0" w:after="0"/>
        <w:rPr>
          <w:rFonts w:ascii="Arial" w:hAnsi="Arial" w:cs="Arial"/>
          <w:sz w:val="22"/>
        </w:rPr>
      </w:pPr>
      <w:r w:rsidRPr="0013166E">
        <w:rPr>
          <w:rFonts w:ascii="Arial" w:hAnsi="Arial" w:cs="Arial"/>
          <w:sz w:val="22"/>
        </w:rPr>
        <w:t xml:space="preserve">Where </w:t>
      </w:r>
      <w:r w:rsidR="00BA5145" w:rsidRPr="0013166E">
        <w:rPr>
          <w:rFonts w:ascii="Arial" w:hAnsi="Arial" w:cs="Arial"/>
          <w:sz w:val="22"/>
        </w:rPr>
        <w:t xml:space="preserve">a </w:t>
      </w:r>
      <w:r w:rsidRPr="0013166E">
        <w:rPr>
          <w:rFonts w:ascii="Arial" w:hAnsi="Arial" w:cs="Arial"/>
          <w:sz w:val="22"/>
        </w:rPr>
        <w:t>Supplier</w:t>
      </w:r>
      <w:r w:rsidRPr="0013166E">
        <w:rPr>
          <w:rFonts w:ascii="Arial" w:hAnsi="Arial" w:cs="Arial"/>
          <w:b/>
          <w:bCs/>
          <w:sz w:val="22"/>
        </w:rPr>
        <w:t xml:space="preserve"> </w:t>
      </w:r>
      <w:r w:rsidRPr="0013166E">
        <w:rPr>
          <w:rFonts w:ascii="Arial" w:hAnsi="Arial" w:cs="Arial"/>
          <w:sz w:val="22"/>
        </w:rPr>
        <w:t xml:space="preserve">believes that they have been contacted in error because they </w:t>
      </w:r>
      <w:r w:rsidR="00BA5145" w:rsidRPr="0013166E">
        <w:rPr>
          <w:rFonts w:ascii="Arial" w:hAnsi="Arial" w:cs="Arial"/>
          <w:sz w:val="22"/>
        </w:rPr>
        <w:t xml:space="preserve">did not submit a Supply Meter Point Confirmation </w:t>
      </w:r>
      <w:r w:rsidRPr="0013166E">
        <w:rPr>
          <w:rFonts w:ascii="Arial" w:hAnsi="Arial" w:cs="Arial"/>
          <w:sz w:val="22"/>
        </w:rPr>
        <w:t xml:space="preserve">on the </w:t>
      </w:r>
      <w:r w:rsidR="00D15B21" w:rsidRPr="0013166E">
        <w:rPr>
          <w:rFonts w:ascii="Arial" w:hAnsi="Arial" w:cs="Arial"/>
          <w:sz w:val="22"/>
        </w:rPr>
        <w:t xml:space="preserve">SMP </w:t>
      </w:r>
      <w:r w:rsidR="00BA5145" w:rsidRPr="0013166E">
        <w:rPr>
          <w:rFonts w:ascii="Arial" w:hAnsi="Arial" w:cs="Arial"/>
          <w:sz w:val="22"/>
        </w:rPr>
        <w:t xml:space="preserve">Registration </w:t>
      </w:r>
      <w:r w:rsidRPr="0013166E">
        <w:rPr>
          <w:rFonts w:ascii="Arial" w:hAnsi="Arial" w:cs="Arial"/>
          <w:sz w:val="22"/>
        </w:rPr>
        <w:t xml:space="preserve">Date specified, they shall, within 2 working days of receipt of the </w:t>
      </w:r>
      <w:r w:rsidR="00CA5005" w:rsidRPr="0013166E">
        <w:rPr>
          <w:rFonts w:ascii="Arial" w:hAnsi="Arial" w:cs="Arial"/>
          <w:sz w:val="22"/>
        </w:rPr>
        <w:t>Erroneous Transfer Notification</w:t>
      </w:r>
      <w:r w:rsidR="00FC3EE6" w:rsidRPr="0013166E">
        <w:rPr>
          <w:rFonts w:ascii="Arial" w:hAnsi="Arial" w:cs="Arial"/>
          <w:sz w:val="22"/>
        </w:rPr>
        <w:t xml:space="preserve"> Form</w:t>
      </w:r>
      <w:r w:rsidRPr="0013166E">
        <w:rPr>
          <w:rFonts w:ascii="Arial" w:hAnsi="Arial" w:cs="Arial"/>
          <w:sz w:val="22"/>
        </w:rPr>
        <w:t xml:space="preserve">, return the </w:t>
      </w:r>
      <w:r w:rsidR="00CA5005" w:rsidRPr="0013166E">
        <w:rPr>
          <w:rFonts w:ascii="Arial" w:hAnsi="Arial" w:cs="Arial"/>
          <w:sz w:val="22"/>
        </w:rPr>
        <w:t>Form</w:t>
      </w:r>
      <w:r w:rsidRPr="0013166E">
        <w:rPr>
          <w:rFonts w:ascii="Arial" w:hAnsi="Arial" w:cs="Arial"/>
          <w:sz w:val="22"/>
        </w:rPr>
        <w:t xml:space="preserve"> to the </w:t>
      </w:r>
      <w:r w:rsidR="00BA5145" w:rsidRPr="0013166E">
        <w:rPr>
          <w:rFonts w:ascii="Arial" w:hAnsi="Arial" w:cs="Arial"/>
          <w:sz w:val="22"/>
        </w:rPr>
        <w:t>party i</w:t>
      </w:r>
      <w:r w:rsidRPr="0013166E">
        <w:rPr>
          <w:rFonts w:ascii="Arial" w:hAnsi="Arial" w:cs="Arial"/>
          <w:sz w:val="22"/>
        </w:rPr>
        <w:t xml:space="preserve">nitiating </w:t>
      </w:r>
      <w:r w:rsidR="00BA5145" w:rsidRPr="0013166E">
        <w:rPr>
          <w:rFonts w:ascii="Arial" w:hAnsi="Arial" w:cs="Arial"/>
          <w:sz w:val="22"/>
        </w:rPr>
        <w:t xml:space="preserve">the Erroneous Transfer Notification Form </w:t>
      </w:r>
      <w:r w:rsidRPr="0013166E">
        <w:rPr>
          <w:rFonts w:ascii="Arial" w:hAnsi="Arial" w:cs="Arial"/>
          <w:sz w:val="22"/>
        </w:rPr>
        <w:t xml:space="preserve">populating the Additional Information field with ‘Not </w:t>
      </w:r>
      <w:r w:rsidR="00BA5145" w:rsidRPr="0013166E">
        <w:rPr>
          <w:rFonts w:ascii="Arial" w:hAnsi="Arial" w:cs="Arial"/>
          <w:sz w:val="22"/>
        </w:rPr>
        <w:t>Registered User</w:t>
      </w:r>
      <w:r w:rsidRPr="0013166E">
        <w:rPr>
          <w:rFonts w:ascii="Arial" w:hAnsi="Arial" w:cs="Arial"/>
          <w:sz w:val="22"/>
        </w:rPr>
        <w:t xml:space="preserve">’, and with the </w:t>
      </w:r>
      <w:r w:rsidR="00CA5005" w:rsidRPr="0013166E">
        <w:rPr>
          <w:rFonts w:ascii="Arial" w:hAnsi="Arial" w:cs="Arial"/>
          <w:sz w:val="22"/>
        </w:rPr>
        <w:t>field</w:t>
      </w:r>
      <w:r w:rsidRPr="0013166E">
        <w:rPr>
          <w:rFonts w:ascii="Arial" w:hAnsi="Arial" w:cs="Arial"/>
          <w:sz w:val="22"/>
        </w:rPr>
        <w:t xml:space="preserve"> ‘Status of Erroneous T</w:t>
      </w:r>
      <w:r w:rsidR="00BA5145" w:rsidRPr="0013166E">
        <w:rPr>
          <w:rFonts w:ascii="Arial" w:hAnsi="Arial" w:cs="Arial"/>
          <w:sz w:val="22"/>
        </w:rPr>
        <w:t xml:space="preserve">ransfer’ populated with either </w:t>
      </w:r>
      <w:r w:rsidR="00CA5005" w:rsidRPr="0013166E">
        <w:rPr>
          <w:rFonts w:ascii="Arial" w:hAnsi="Arial" w:cs="Arial"/>
          <w:sz w:val="22"/>
        </w:rPr>
        <w:t>‘</w:t>
      </w:r>
      <w:r w:rsidRPr="0013166E">
        <w:rPr>
          <w:rFonts w:ascii="Arial" w:hAnsi="Arial" w:cs="Arial"/>
          <w:i/>
          <w:iCs/>
          <w:sz w:val="22"/>
        </w:rPr>
        <w:t xml:space="preserve">Rejected by </w:t>
      </w:r>
      <w:r w:rsidR="00BA5145" w:rsidRPr="0013166E">
        <w:rPr>
          <w:rFonts w:ascii="Arial" w:hAnsi="Arial" w:cs="Arial"/>
          <w:i/>
          <w:iCs/>
          <w:sz w:val="22"/>
        </w:rPr>
        <w:t>Supplier</w:t>
      </w:r>
      <w:r w:rsidR="00CA5005" w:rsidRPr="0013166E">
        <w:rPr>
          <w:rFonts w:ascii="Arial" w:hAnsi="Arial" w:cs="Arial"/>
          <w:i/>
          <w:iCs/>
          <w:sz w:val="22"/>
        </w:rPr>
        <w:t>’</w:t>
      </w:r>
      <w:r w:rsidR="00BA5145" w:rsidRPr="0013166E">
        <w:rPr>
          <w:rFonts w:ascii="Arial" w:hAnsi="Arial" w:cs="Arial"/>
          <w:i/>
          <w:iCs/>
          <w:sz w:val="22"/>
        </w:rPr>
        <w:t>.</w:t>
      </w:r>
    </w:p>
    <w:p w:rsidR="007A3F9F" w:rsidRPr="0013166E" w:rsidRDefault="007A3F9F">
      <w:pPr>
        <w:pStyle w:val="table"/>
        <w:tabs>
          <w:tab w:val="clear" w:pos="360"/>
        </w:tabs>
        <w:spacing w:before="0" w:after="0"/>
        <w:ind w:left="357"/>
        <w:rPr>
          <w:rFonts w:ascii="Arial" w:hAnsi="Arial" w:cs="Arial"/>
          <w:sz w:val="22"/>
        </w:rPr>
      </w:pPr>
    </w:p>
    <w:p w:rsidR="007A3F9F" w:rsidRPr="0013166E" w:rsidRDefault="007A3F9F">
      <w:pPr>
        <w:pStyle w:val="table"/>
        <w:tabs>
          <w:tab w:val="clear" w:pos="360"/>
        </w:tabs>
        <w:spacing w:before="0" w:after="0"/>
        <w:ind w:left="357"/>
        <w:rPr>
          <w:rFonts w:ascii="Arial" w:hAnsi="Arial" w:cs="Arial"/>
          <w:sz w:val="22"/>
        </w:rPr>
      </w:pPr>
      <w:r w:rsidRPr="0013166E">
        <w:rPr>
          <w:rFonts w:ascii="Arial" w:hAnsi="Arial" w:cs="Arial"/>
          <w:sz w:val="22"/>
        </w:rPr>
        <w:t xml:space="preserve">The </w:t>
      </w:r>
      <w:r w:rsidR="00BA5145" w:rsidRPr="0013166E">
        <w:rPr>
          <w:rFonts w:ascii="Arial" w:hAnsi="Arial" w:cs="Arial"/>
          <w:sz w:val="22"/>
        </w:rPr>
        <w:t>party i</w:t>
      </w:r>
      <w:r w:rsidRPr="0013166E">
        <w:rPr>
          <w:rFonts w:ascii="Arial" w:hAnsi="Arial" w:cs="Arial"/>
          <w:sz w:val="22"/>
        </w:rPr>
        <w:t xml:space="preserve">nitiating </w:t>
      </w:r>
      <w:r w:rsidR="00BA5145" w:rsidRPr="0013166E">
        <w:rPr>
          <w:rFonts w:ascii="Arial" w:hAnsi="Arial" w:cs="Arial"/>
          <w:sz w:val="22"/>
        </w:rPr>
        <w:t xml:space="preserve">the Erroneous Transfer Notification Form </w:t>
      </w:r>
      <w:r w:rsidRPr="0013166E">
        <w:rPr>
          <w:rFonts w:ascii="Arial" w:hAnsi="Arial" w:cs="Arial"/>
          <w:sz w:val="22"/>
        </w:rPr>
        <w:t xml:space="preserve">shall then establish the identity of the correct supplier and re-send the </w:t>
      </w:r>
      <w:r w:rsidR="00BA5145" w:rsidRPr="0013166E">
        <w:rPr>
          <w:rFonts w:ascii="Arial" w:hAnsi="Arial" w:cs="Arial"/>
          <w:sz w:val="22"/>
        </w:rPr>
        <w:t xml:space="preserve">Erroneous Transfer Notification Form </w:t>
      </w:r>
      <w:r w:rsidRPr="0013166E">
        <w:rPr>
          <w:rFonts w:ascii="Arial" w:hAnsi="Arial" w:cs="Arial"/>
          <w:sz w:val="22"/>
        </w:rPr>
        <w:t>accordingly.</w:t>
      </w:r>
      <w:r w:rsidR="00BA5145" w:rsidRPr="0013166E">
        <w:rPr>
          <w:rFonts w:ascii="Arial" w:hAnsi="Arial" w:cs="Arial"/>
          <w:sz w:val="22"/>
        </w:rPr>
        <w:t xml:space="preserve">  This may involve contacting the Network Operator.</w:t>
      </w:r>
    </w:p>
    <w:p w:rsidR="00EC46E2" w:rsidRPr="0013166E" w:rsidRDefault="00EC46E2" w:rsidP="00EC46E2">
      <w:pPr>
        <w:pStyle w:val="table"/>
        <w:tabs>
          <w:tab w:val="clear" w:pos="360"/>
        </w:tabs>
        <w:spacing w:before="0" w:after="0"/>
        <w:rPr>
          <w:rFonts w:ascii="Arial" w:hAnsi="Arial" w:cs="Arial"/>
          <w:sz w:val="22"/>
        </w:rPr>
      </w:pPr>
    </w:p>
    <w:p w:rsidR="00EC46E2" w:rsidRDefault="00EC46E2" w:rsidP="00BB4A8B">
      <w:pPr>
        <w:pStyle w:val="table"/>
        <w:numPr>
          <w:ilvl w:val="0"/>
          <w:numId w:val="12"/>
        </w:numPr>
        <w:tabs>
          <w:tab w:val="clear" w:pos="360"/>
          <w:tab w:val="clear" w:pos="2520"/>
          <w:tab w:val="left" w:pos="284"/>
        </w:tabs>
        <w:spacing w:before="0" w:after="0"/>
        <w:ind w:left="284" w:hanging="284"/>
        <w:rPr>
          <w:rFonts w:ascii="Arial" w:hAnsi="Arial" w:cs="Arial"/>
          <w:sz w:val="22"/>
        </w:rPr>
      </w:pPr>
      <w:r w:rsidRPr="0013166E">
        <w:rPr>
          <w:rFonts w:ascii="Arial" w:hAnsi="Arial" w:cs="Arial"/>
          <w:sz w:val="22"/>
        </w:rPr>
        <w:t>Where the Registered User disagrees with the Previous Supplier</w:t>
      </w:r>
      <w:r w:rsidR="009A5562" w:rsidRPr="0013166E">
        <w:rPr>
          <w:rFonts w:ascii="Arial" w:hAnsi="Arial" w:cs="Arial"/>
          <w:sz w:val="22"/>
        </w:rPr>
        <w:t xml:space="preserve">, Proposing User </w:t>
      </w:r>
      <w:r w:rsidRPr="0013166E">
        <w:rPr>
          <w:rFonts w:ascii="Arial" w:hAnsi="Arial" w:cs="Arial"/>
          <w:sz w:val="22"/>
        </w:rPr>
        <w:t>or Network Operator that an erroneous transfer has taken place</w:t>
      </w:r>
      <w:r w:rsidR="00BB4A8B" w:rsidRPr="0013166E">
        <w:rPr>
          <w:rFonts w:ascii="Arial" w:hAnsi="Arial" w:cs="Arial"/>
          <w:sz w:val="22"/>
        </w:rPr>
        <w:t xml:space="preserve"> </w:t>
      </w:r>
      <w:r w:rsidRPr="0013166E">
        <w:rPr>
          <w:rFonts w:ascii="Arial" w:hAnsi="Arial" w:cs="Arial"/>
          <w:sz w:val="22"/>
        </w:rPr>
        <w:t>they shall, within 5 working days of receipt of the Erroneous Transfer Notification form</w:t>
      </w:r>
      <w:r w:rsidR="00BB4A8B" w:rsidRPr="0013166E">
        <w:rPr>
          <w:rFonts w:ascii="Arial" w:hAnsi="Arial" w:cs="Arial"/>
          <w:sz w:val="22"/>
        </w:rPr>
        <w:t xml:space="preserve">  return the form to the Previous Supplier or Network Operator with the field ‘Status of Erroneous Transfer’ marked ‘Rejected by Registered User’.  The Registered User will enter the reason why they believe it is not an erroneous transfer in the Additional Information field.</w:t>
      </w:r>
      <w:r w:rsidR="00526291" w:rsidRPr="0013166E">
        <w:rPr>
          <w:rFonts w:ascii="Arial" w:hAnsi="Arial" w:cs="Arial"/>
          <w:sz w:val="22"/>
        </w:rPr>
        <w:t xml:space="preserve">  The Registered User will also write to the customer explaining why their investigation has concluded that an erroneous transfer has not occurred.</w:t>
      </w:r>
    </w:p>
    <w:p w:rsidR="00F71FD5" w:rsidRPr="0013166E" w:rsidRDefault="00F71FD5" w:rsidP="00F71FD5">
      <w:pPr>
        <w:pStyle w:val="table"/>
        <w:tabs>
          <w:tab w:val="clear" w:pos="360"/>
          <w:tab w:val="clear" w:pos="2520"/>
          <w:tab w:val="left" w:pos="284"/>
        </w:tabs>
        <w:spacing w:before="0" w:after="0"/>
        <w:ind w:left="284"/>
        <w:rPr>
          <w:rFonts w:ascii="Arial" w:hAnsi="Arial" w:cs="Arial"/>
          <w:sz w:val="22"/>
        </w:rPr>
      </w:pPr>
    </w:p>
    <w:p w:rsidR="007A3F9F" w:rsidRPr="0013166E" w:rsidRDefault="007A3F9F" w:rsidP="0013166E">
      <w:pPr>
        <w:pStyle w:val="Heading2"/>
        <w:numPr>
          <w:ilvl w:val="1"/>
          <w:numId w:val="8"/>
        </w:numPr>
        <w:ind w:left="709" w:hanging="709"/>
        <w:rPr>
          <w:rFonts w:cs="Arial"/>
          <w:i w:val="0"/>
          <w:iCs/>
        </w:rPr>
      </w:pPr>
      <w:bookmarkStart w:id="17" w:name="_Toc272737176"/>
      <w:bookmarkStart w:id="18" w:name="_Toc415134875"/>
      <w:r w:rsidRPr="0013166E">
        <w:rPr>
          <w:rFonts w:cs="Arial"/>
          <w:i w:val="0"/>
          <w:iCs/>
        </w:rPr>
        <w:t>Billing Arrangements</w:t>
      </w:r>
      <w:bookmarkEnd w:id="17"/>
      <w:bookmarkEnd w:id="18"/>
    </w:p>
    <w:p w:rsidR="00996F4F" w:rsidRPr="0013166E" w:rsidRDefault="007A3F9F">
      <w:pPr>
        <w:rPr>
          <w:rFonts w:ascii="Arial" w:hAnsi="Arial" w:cs="Arial"/>
        </w:rPr>
      </w:pPr>
      <w:r w:rsidRPr="0013166E">
        <w:rPr>
          <w:rFonts w:ascii="Arial" w:hAnsi="Arial" w:cs="Arial"/>
        </w:rPr>
        <w:t xml:space="preserve">This section refers to the circumstance where the </w:t>
      </w:r>
      <w:r w:rsidR="00D15B21" w:rsidRPr="0013166E">
        <w:rPr>
          <w:rFonts w:ascii="Arial" w:hAnsi="Arial" w:cs="Arial"/>
        </w:rPr>
        <w:t xml:space="preserve">Previous Supplier </w:t>
      </w:r>
      <w:r w:rsidR="00996F4F" w:rsidRPr="0013166E">
        <w:rPr>
          <w:rFonts w:ascii="Arial" w:hAnsi="Arial" w:cs="Arial"/>
        </w:rPr>
        <w:t xml:space="preserve">and </w:t>
      </w:r>
      <w:r w:rsidR="00D15B21" w:rsidRPr="0013166E">
        <w:rPr>
          <w:rFonts w:ascii="Arial" w:hAnsi="Arial" w:cs="Arial"/>
        </w:rPr>
        <w:t xml:space="preserve">the </w:t>
      </w:r>
      <w:r w:rsidR="00FE5BC2" w:rsidRPr="0013166E">
        <w:rPr>
          <w:rFonts w:ascii="Arial" w:hAnsi="Arial" w:cs="Arial"/>
        </w:rPr>
        <w:t>Registered User</w:t>
      </w:r>
      <w:r w:rsidR="00996F4F" w:rsidRPr="0013166E">
        <w:rPr>
          <w:rFonts w:ascii="Arial" w:hAnsi="Arial" w:cs="Arial"/>
        </w:rPr>
        <w:t xml:space="preserve"> agree</w:t>
      </w:r>
      <w:r w:rsidRPr="0013166E">
        <w:rPr>
          <w:rFonts w:ascii="Arial" w:hAnsi="Arial" w:cs="Arial"/>
        </w:rPr>
        <w:t xml:space="preserve"> that the customer has been Erroneously Transferred</w:t>
      </w:r>
      <w:r w:rsidR="00996F4F" w:rsidRPr="0013166E">
        <w:rPr>
          <w:rFonts w:ascii="Arial" w:hAnsi="Arial" w:cs="Arial"/>
        </w:rPr>
        <w:t>.</w:t>
      </w:r>
    </w:p>
    <w:p w:rsidR="00996F4F" w:rsidRPr="0013166E" w:rsidRDefault="008267FE">
      <w:pPr>
        <w:rPr>
          <w:rFonts w:ascii="Arial" w:hAnsi="Arial" w:cs="Arial"/>
        </w:rPr>
      </w:pPr>
      <w:r w:rsidRPr="0013166E">
        <w:rPr>
          <w:rFonts w:ascii="Arial" w:hAnsi="Arial" w:cs="Arial"/>
        </w:rPr>
        <w:t>T</w:t>
      </w:r>
      <w:r w:rsidR="007A3F9F" w:rsidRPr="0013166E">
        <w:rPr>
          <w:rFonts w:ascii="Arial" w:hAnsi="Arial" w:cs="Arial"/>
        </w:rPr>
        <w:t>he billing of the customer should be treated as an Erroneous Trans</w:t>
      </w:r>
      <w:r w:rsidR="00996F4F" w:rsidRPr="0013166E">
        <w:rPr>
          <w:rFonts w:ascii="Arial" w:hAnsi="Arial" w:cs="Arial"/>
        </w:rPr>
        <w:t xml:space="preserve">fer and the </w:t>
      </w:r>
      <w:r w:rsidR="00FE5BC2" w:rsidRPr="0013166E">
        <w:rPr>
          <w:rFonts w:ascii="Arial" w:hAnsi="Arial" w:cs="Arial"/>
        </w:rPr>
        <w:t>Previous Supplier</w:t>
      </w:r>
      <w:r w:rsidR="00996F4F" w:rsidRPr="0013166E">
        <w:rPr>
          <w:rFonts w:ascii="Arial" w:hAnsi="Arial" w:cs="Arial"/>
        </w:rPr>
        <w:t xml:space="preserve"> </w:t>
      </w:r>
      <w:r w:rsidRPr="0013166E">
        <w:rPr>
          <w:rFonts w:ascii="Arial" w:hAnsi="Arial" w:cs="Arial"/>
        </w:rPr>
        <w:t>will</w:t>
      </w:r>
      <w:r w:rsidR="00996F4F" w:rsidRPr="0013166E">
        <w:rPr>
          <w:rFonts w:ascii="Arial" w:hAnsi="Arial" w:cs="Arial"/>
        </w:rPr>
        <w:t xml:space="preserve"> accept responsibility for billing the customer during the E</w:t>
      </w:r>
      <w:r w:rsidRPr="0013166E">
        <w:rPr>
          <w:rFonts w:ascii="Arial" w:hAnsi="Arial" w:cs="Arial"/>
        </w:rPr>
        <w:t xml:space="preserve">rroneous </w:t>
      </w:r>
      <w:r w:rsidR="00996F4F" w:rsidRPr="0013166E">
        <w:rPr>
          <w:rFonts w:ascii="Arial" w:hAnsi="Arial" w:cs="Arial"/>
        </w:rPr>
        <w:t>T</w:t>
      </w:r>
      <w:r w:rsidRPr="0013166E">
        <w:rPr>
          <w:rFonts w:ascii="Arial" w:hAnsi="Arial" w:cs="Arial"/>
        </w:rPr>
        <w:t>ransfer</w:t>
      </w:r>
      <w:r w:rsidR="00996F4F" w:rsidRPr="0013166E">
        <w:rPr>
          <w:rFonts w:ascii="Arial" w:hAnsi="Arial" w:cs="Arial"/>
        </w:rPr>
        <w:t xml:space="preserve"> period.  The </w:t>
      </w:r>
      <w:r w:rsidR="00FE5BC2" w:rsidRPr="0013166E">
        <w:rPr>
          <w:rFonts w:ascii="Arial" w:hAnsi="Arial" w:cs="Arial"/>
        </w:rPr>
        <w:t>Registered User</w:t>
      </w:r>
      <w:r w:rsidR="00996F4F" w:rsidRPr="0013166E">
        <w:rPr>
          <w:rFonts w:ascii="Arial" w:hAnsi="Arial" w:cs="Arial"/>
        </w:rPr>
        <w:t xml:space="preserve"> should close the customer’s account without generating a final bill an</w:t>
      </w:r>
      <w:r w:rsidRPr="0013166E">
        <w:rPr>
          <w:rFonts w:ascii="Arial" w:hAnsi="Arial" w:cs="Arial"/>
        </w:rPr>
        <w:t xml:space="preserve">d ensure that the direct debit, where applicable, </w:t>
      </w:r>
      <w:r w:rsidR="00996F4F" w:rsidRPr="0013166E">
        <w:rPr>
          <w:rFonts w:ascii="Arial" w:hAnsi="Arial" w:cs="Arial"/>
        </w:rPr>
        <w:t>is cancelled</w:t>
      </w:r>
      <w:r w:rsidRPr="0013166E">
        <w:rPr>
          <w:rFonts w:ascii="Arial" w:hAnsi="Arial" w:cs="Arial"/>
        </w:rPr>
        <w:t xml:space="preserve"> </w:t>
      </w:r>
      <w:r w:rsidR="00D15B21" w:rsidRPr="0013166E">
        <w:rPr>
          <w:rFonts w:ascii="Arial" w:hAnsi="Arial" w:cs="Arial"/>
        </w:rPr>
        <w:t>and any monies extracted from the customer’s ac</w:t>
      </w:r>
      <w:r w:rsidRPr="0013166E">
        <w:rPr>
          <w:rFonts w:ascii="Arial" w:hAnsi="Arial" w:cs="Arial"/>
        </w:rPr>
        <w:t>count returned to the customer.</w:t>
      </w:r>
      <w:r w:rsidR="00996F4F" w:rsidRPr="0013166E">
        <w:rPr>
          <w:rFonts w:ascii="Arial" w:hAnsi="Arial" w:cs="Arial"/>
        </w:rPr>
        <w:t xml:space="preserve">  If the customer has made any payments/deposits to the </w:t>
      </w:r>
      <w:r w:rsidR="00FE5BC2" w:rsidRPr="0013166E">
        <w:rPr>
          <w:rFonts w:ascii="Arial" w:hAnsi="Arial" w:cs="Arial"/>
        </w:rPr>
        <w:t>Registered User</w:t>
      </w:r>
      <w:r w:rsidR="00996F4F" w:rsidRPr="0013166E">
        <w:rPr>
          <w:rFonts w:ascii="Arial" w:hAnsi="Arial" w:cs="Arial"/>
        </w:rPr>
        <w:t xml:space="preserve">, then the </w:t>
      </w:r>
      <w:r w:rsidR="00FE5BC2" w:rsidRPr="0013166E">
        <w:rPr>
          <w:rFonts w:ascii="Arial" w:hAnsi="Arial" w:cs="Arial"/>
        </w:rPr>
        <w:t>Registered User</w:t>
      </w:r>
      <w:r w:rsidR="00996F4F" w:rsidRPr="0013166E">
        <w:rPr>
          <w:rFonts w:ascii="Arial" w:hAnsi="Arial" w:cs="Arial"/>
        </w:rPr>
        <w:t xml:space="preserve"> must refund the full amount to the customer.</w:t>
      </w:r>
    </w:p>
    <w:p w:rsidR="007A3F9F" w:rsidRPr="00F71FD5" w:rsidRDefault="00C0014F" w:rsidP="00BB4A8B">
      <w:pPr>
        <w:pStyle w:val="Heading1"/>
        <w:numPr>
          <w:ilvl w:val="0"/>
          <w:numId w:val="0"/>
        </w:numPr>
        <w:spacing w:before="0"/>
        <w:rPr>
          <w:rFonts w:ascii="Arial" w:hAnsi="Arial" w:cs="Arial"/>
          <w:sz w:val="24"/>
          <w:szCs w:val="24"/>
        </w:rPr>
      </w:pPr>
      <w:r w:rsidRPr="0013166E">
        <w:rPr>
          <w:rFonts w:ascii="Arial" w:hAnsi="Arial" w:cs="Arial"/>
        </w:rPr>
        <w:br w:type="page"/>
      </w:r>
      <w:bookmarkStart w:id="19" w:name="_Toc415134876"/>
      <w:r w:rsidR="009812A8" w:rsidRPr="00F71FD5">
        <w:rPr>
          <w:rFonts w:ascii="Arial" w:hAnsi="Arial" w:cs="Arial"/>
          <w:sz w:val="24"/>
          <w:szCs w:val="24"/>
        </w:rPr>
        <w:lastRenderedPageBreak/>
        <w:t>3</w:t>
      </w:r>
      <w:r w:rsidR="009812A8" w:rsidRPr="00F71FD5">
        <w:rPr>
          <w:rFonts w:ascii="Arial" w:hAnsi="Arial" w:cs="Arial"/>
          <w:sz w:val="24"/>
          <w:szCs w:val="24"/>
        </w:rPr>
        <w:tab/>
      </w:r>
      <w:r w:rsidR="007A3F9F" w:rsidRPr="00F71FD5">
        <w:rPr>
          <w:rFonts w:ascii="Arial" w:hAnsi="Arial" w:cs="Arial"/>
          <w:sz w:val="24"/>
          <w:szCs w:val="24"/>
        </w:rPr>
        <w:t>Annex 1</w:t>
      </w:r>
      <w:r w:rsidR="00CD73CF" w:rsidRPr="00F71FD5">
        <w:rPr>
          <w:rFonts w:ascii="Arial" w:hAnsi="Arial" w:cs="Arial"/>
          <w:sz w:val="24"/>
          <w:szCs w:val="24"/>
        </w:rPr>
        <w:t xml:space="preserve"> – Recommended Phase Timings</w:t>
      </w:r>
      <w:bookmarkEnd w:id="19"/>
    </w:p>
    <w:p w:rsidR="007A3F9F" w:rsidRDefault="007A3F9F">
      <w:pPr>
        <w:pStyle w:val="Heading-minor"/>
        <w:keepNext w:val="0"/>
        <w:keepLines w:val="0"/>
        <w:spacing w:before="120"/>
        <w:rPr>
          <w:bCs/>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1"/>
        <w:gridCol w:w="3091"/>
        <w:gridCol w:w="3091"/>
      </w:tblGrid>
      <w:tr w:rsidR="007A3F9F" w:rsidRPr="00F71FD5" w:rsidTr="009A5562">
        <w:trPr>
          <w:cantSplit/>
        </w:trPr>
        <w:tc>
          <w:tcPr>
            <w:tcW w:w="3091" w:type="dxa"/>
            <w:shd w:val="pct12" w:color="auto" w:fill="auto"/>
          </w:tcPr>
          <w:p w:rsidR="007A3F9F" w:rsidRPr="00F71FD5" w:rsidRDefault="007A3F9F">
            <w:pPr>
              <w:pStyle w:val="table"/>
              <w:keepNext/>
              <w:spacing w:before="0" w:after="0"/>
              <w:rPr>
                <w:rFonts w:ascii="Arial" w:hAnsi="Arial" w:cs="Arial"/>
                <w:b/>
                <w:sz w:val="22"/>
              </w:rPr>
            </w:pPr>
            <w:r w:rsidRPr="00F71FD5">
              <w:rPr>
                <w:rFonts w:ascii="Arial" w:hAnsi="Arial" w:cs="Arial"/>
                <w:b/>
                <w:sz w:val="22"/>
              </w:rPr>
              <w:t>Action</w:t>
            </w:r>
          </w:p>
        </w:tc>
        <w:tc>
          <w:tcPr>
            <w:tcW w:w="3091" w:type="dxa"/>
            <w:shd w:val="pct12" w:color="auto" w:fill="auto"/>
          </w:tcPr>
          <w:p w:rsidR="007A3F9F" w:rsidRPr="00F71FD5" w:rsidRDefault="007A3F9F">
            <w:pPr>
              <w:pStyle w:val="table"/>
              <w:keepNext/>
              <w:spacing w:before="0" w:after="0"/>
              <w:rPr>
                <w:rFonts w:ascii="Arial" w:hAnsi="Arial" w:cs="Arial"/>
                <w:b/>
                <w:sz w:val="22"/>
              </w:rPr>
            </w:pPr>
            <w:r w:rsidRPr="00F71FD5">
              <w:rPr>
                <w:rFonts w:ascii="Arial" w:hAnsi="Arial" w:cs="Arial"/>
                <w:b/>
                <w:sz w:val="22"/>
              </w:rPr>
              <w:t>Phase</w:t>
            </w:r>
          </w:p>
        </w:tc>
        <w:tc>
          <w:tcPr>
            <w:tcW w:w="3091" w:type="dxa"/>
            <w:shd w:val="pct12" w:color="auto" w:fill="auto"/>
          </w:tcPr>
          <w:p w:rsidR="007A3F9F" w:rsidRPr="00F71FD5" w:rsidRDefault="007A3F9F">
            <w:pPr>
              <w:pStyle w:val="table"/>
              <w:keepNext/>
              <w:spacing w:before="0" w:after="0"/>
              <w:rPr>
                <w:rFonts w:ascii="Arial" w:hAnsi="Arial" w:cs="Arial"/>
                <w:b/>
                <w:sz w:val="22"/>
              </w:rPr>
            </w:pPr>
            <w:r w:rsidRPr="00F71FD5">
              <w:rPr>
                <w:rFonts w:ascii="Arial" w:hAnsi="Arial" w:cs="Arial"/>
                <w:b/>
                <w:sz w:val="22"/>
              </w:rPr>
              <w:t>Timing**</w:t>
            </w:r>
          </w:p>
        </w:tc>
      </w:tr>
      <w:tr w:rsidR="00311ABC" w:rsidRPr="00F71FD5" w:rsidTr="009A5562">
        <w:trPr>
          <w:cantSplit/>
        </w:trPr>
        <w:tc>
          <w:tcPr>
            <w:tcW w:w="3091" w:type="dxa"/>
          </w:tcPr>
          <w:p w:rsidR="00311ABC" w:rsidRPr="00F71FD5" w:rsidRDefault="00311ABC">
            <w:pPr>
              <w:pStyle w:val="table"/>
              <w:keepNext/>
              <w:spacing w:before="0" w:after="0"/>
              <w:rPr>
                <w:rFonts w:ascii="Arial" w:hAnsi="Arial" w:cs="Arial"/>
                <w:sz w:val="22"/>
              </w:rPr>
            </w:pPr>
            <w:r w:rsidRPr="00F71FD5">
              <w:rPr>
                <w:rFonts w:ascii="Arial" w:hAnsi="Arial" w:cs="Arial"/>
                <w:sz w:val="22"/>
              </w:rPr>
              <w:t>The Previous Supplier</w:t>
            </w:r>
            <w:r w:rsidR="009C1D8B" w:rsidRPr="00F71FD5">
              <w:rPr>
                <w:rFonts w:ascii="Arial" w:hAnsi="Arial" w:cs="Arial"/>
                <w:sz w:val="22"/>
              </w:rPr>
              <w:t>, Proposing User</w:t>
            </w:r>
            <w:r w:rsidRPr="00F71FD5">
              <w:rPr>
                <w:rFonts w:ascii="Arial" w:hAnsi="Arial" w:cs="Arial"/>
                <w:sz w:val="22"/>
              </w:rPr>
              <w:t xml:space="preserve"> or Network Operator completes Erroneous Transfer Notification Form</w:t>
            </w:r>
          </w:p>
        </w:tc>
        <w:tc>
          <w:tcPr>
            <w:tcW w:w="3091" w:type="dxa"/>
          </w:tcPr>
          <w:p w:rsidR="00311ABC" w:rsidRPr="00F71FD5" w:rsidRDefault="00311ABC">
            <w:pPr>
              <w:pStyle w:val="table"/>
              <w:keepNext/>
              <w:spacing w:before="0" w:after="0"/>
              <w:rPr>
                <w:rFonts w:ascii="Arial" w:hAnsi="Arial" w:cs="Arial"/>
                <w:sz w:val="22"/>
              </w:rPr>
            </w:pPr>
            <w:r w:rsidRPr="00F71FD5">
              <w:rPr>
                <w:rFonts w:ascii="Arial" w:hAnsi="Arial" w:cs="Arial"/>
                <w:sz w:val="22"/>
              </w:rPr>
              <w:t>Phase 1</w:t>
            </w:r>
          </w:p>
        </w:tc>
        <w:tc>
          <w:tcPr>
            <w:tcW w:w="3091" w:type="dxa"/>
          </w:tcPr>
          <w:p w:rsidR="00311ABC" w:rsidRPr="00F71FD5" w:rsidRDefault="00311ABC">
            <w:pPr>
              <w:pStyle w:val="table"/>
              <w:keepNext/>
              <w:spacing w:before="0" w:after="0"/>
              <w:rPr>
                <w:rFonts w:ascii="Arial" w:hAnsi="Arial" w:cs="Arial"/>
                <w:sz w:val="22"/>
              </w:rPr>
            </w:pPr>
            <w:r w:rsidRPr="00F71FD5">
              <w:rPr>
                <w:rFonts w:ascii="Arial" w:hAnsi="Arial" w:cs="Arial"/>
                <w:sz w:val="22"/>
              </w:rPr>
              <w:t>Within 5 Working Days of initial customer contact</w:t>
            </w:r>
            <w:r w:rsidR="009812A8" w:rsidRPr="00F71FD5">
              <w:rPr>
                <w:rFonts w:ascii="Arial" w:hAnsi="Arial" w:cs="Arial"/>
                <w:sz w:val="22"/>
              </w:rPr>
              <w:t xml:space="preserve"> or discovering suspected erroneous transfer</w:t>
            </w:r>
          </w:p>
        </w:tc>
      </w:tr>
      <w:tr w:rsidR="009812A8" w:rsidRPr="00F71FD5" w:rsidTr="009A5562">
        <w:trPr>
          <w:cantSplit/>
        </w:trPr>
        <w:tc>
          <w:tcPr>
            <w:tcW w:w="3091" w:type="dxa"/>
          </w:tcPr>
          <w:p w:rsidR="009812A8" w:rsidRPr="00F71FD5" w:rsidRDefault="009812A8">
            <w:pPr>
              <w:pStyle w:val="table"/>
              <w:keepNext/>
              <w:spacing w:before="0" w:after="0"/>
              <w:rPr>
                <w:rFonts w:ascii="Arial" w:hAnsi="Arial" w:cs="Arial"/>
                <w:sz w:val="22"/>
              </w:rPr>
            </w:pPr>
            <w:r w:rsidRPr="00F71FD5">
              <w:rPr>
                <w:rFonts w:ascii="Arial" w:hAnsi="Arial" w:cs="Arial"/>
                <w:sz w:val="22"/>
              </w:rPr>
              <w:t>Registered User notifies Previous Supplier</w:t>
            </w:r>
            <w:r w:rsidR="009C1D8B" w:rsidRPr="00F71FD5">
              <w:rPr>
                <w:rFonts w:ascii="Arial" w:hAnsi="Arial" w:cs="Arial"/>
                <w:sz w:val="22"/>
              </w:rPr>
              <w:t xml:space="preserve"> or Proposing User</w:t>
            </w:r>
            <w:r w:rsidRPr="00F71FD5">
              <w:rPr>
                <w:rFonts w:ascii="Arial" w:hAnsi="Arial" w:cs="Arial"/>
                <w:sz w:val="22"/>
              </w:rPr>
              <w:t xml:space="preserve"> o</w:t>
            </w:r>
            <w:r w:rsidR="00526291" w:rsidRPr="00F71FD5">
              <w:rPr>
                <w:rFonts w:ascii="Arial" w:hAnsi="Arial" w:cs="Arial"/>
                <w:sz w:val="22"/>
              </w:rPr>
              <w:t>f</w:t>
            </w:r>
            <w:r w:rsidRPr="00F71FD5">
              <w:rPr>
                <w:rFonts w:ascii="Arial" w:hAnsi="Arial" w:cs="Arial"/>
                <w:sz w:val="22"/>
              </w:rPr>
              <w:t xml:space="preserve"> suspected Erroneous Transfer</w:t>
            </w:r>
          </w:p>
        </w:tc>
        <w:tc>
          <w:tcPr>
            <w:tcW w:w="3091" w:type="dxa"/>
          </w:tcPr>
          <w:p w:rsidR="009812A8" w:rsidRPr="00F71FD5" w:rsidRDefault="009812A8">
            <w:pPr>
              <w:pStyle w:val="table"/>
              <w:keepNext/>
              <w:spacing w:before="0" w:after="0"/>
              <w:rPr>
                <w:rFonts w:ascii="Arial" w:hAnsi="Arial" w:cs="Arial"/>
                <w:sz w:val="22"/>
              </w:rPr>
            </w:pPr>
            <w:r w:rsidRPr="00F71FD5">
              <w:rPr>
                <w:rFonts w:ascii="Arial" w:hAnsi="Arial" w:cs="Arial"/>
                <w:sz w:val="22"/>
              </w:rPr>
              <w:t>Phase 1</w:t>
            </w:r>
          </w:p>
        </w:tc>
        <w:tc>
          <w:tcPr>
            <w:tcW w:w="3091" w:type="dxa"/>
          </w:tcPr>
          <w:p w:rsidR="009812A8" w:rsidRPr="00F71FD5" w:rsidRDefault="009812A8">
            <w:pPr>
              <w:pStyle w:val="table"/>
              <w:keepNext/>
              <w:spacing w:before="0" w:after="0"/>
              <w:rPr>
                <w:rFonts w:ascii="Arial" w:hAnsi="Arial" w:cs="Arial"/>
                <w:sz w:val="22"/>
              </w:rPr>
            </w:pPr>
            <w:r w:rsidRPr="00F71FD5">
              <w:rPr>
                <w:rFonts w:ascii="Arial" w:hAnsi="Arial" w:cs="Arial"/>
                <w:sz w:val="22"/>
              </w:rPr>
              <w:t>Within 5 Working Days of initial customer contact or discovering suspected erroneous transfer</w:t>
            </w:r>
          </w:p>
        </w:tc>
      </w:tr>
      <w:tr w:rsidR="006C540E" w:rsidRPr="00F71FD5" w:rsidTr="009A5562">
        <w:trPr>
          <w:cantSplit/>
        </w:trPr>
        <w:tc>
          <w:tcPr>
            <w:tcW w:w="3091" w:type="dxa"/>
          </w:tcPr>
          <w:p w:rsidR="006C540E" w:rsidRPr="00F71FD5" w:rsidRDefault="006C540E">
            <w:pPr>
              <w:pStyle w:val="table"/>
              <w:keepNext/>
              <w:spacing w:before="0" w:after="0"/>
              <w:rPr>
                <w:rFonts w:ascii="Arial" w:hAnsi="Arial" w:cs="Arial"/>
                <w:sz w:val="22"/>
              </w:rPr>
            </w:pPr>
            <w:r w:rsidRPr="00F71FD5">
              <w:rPr>
                <w:rFonts w:ascii="Arial" w:hAnsi="Arial" w:cs="Arial"/>
                <w:sz w:val="22"/>
              </w:rPr>
              <w:t>The Registered User writes to the customer</w:t>
            </w:r>
          </w:p>
        </w:tc>
        <w:tc>
          <w:tcPr>
            <w:tcW w:w="3091" w:type="dxa"/>
          </w:tcPr>
          <w:p w:rsidR="006C540E" w:rsidRPr="00F71FD5" w:rsidRDefault="006C540E">
            <w:pPr>
              <w:pStyle w:val="table"/>
              <w:keepNext/>
              <w:spacing w:before="0" w:after="0"/>
              <w:rPr>
                <w:rFonts w:ascii="Arial" w:hAnsi="Arial" w:cs="Arial"/>
                <w:sz w:val="22"/>
              </w:rPr>
            </w:pPr>
            <w:r w:rsidRPr="00F71FD5">
              <w:rPr>
                <w:rFonts w:ascii="Arial" w:hAnsi="Arial" w:cs="Arial"/>
                <w:sz w:val="22"/>
              </w:rPr>
              <w:t>Phase 1</w:t>
            </w:r>
          </w:p>
        </w:tc>
        <w:tc>
          <w:tcPr>
            <w:tcW w:w="3091" w:type="dxa"/>
          </w:tcPr>
          <w:p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Within 10 Working Days of Registered User becoming aware of possible Erroneous Transfer</w:t>
            </w:r>
          </w:p>
        </w:tc>
      </w:tr>
      <w:tr w:rsidR="006C540E" w:rsidRPr="00F71FD5" w:rsidTr="009A5562">
        <w:trPr>
          <w:cantSplit/>
        </w:trPr>
        <w:tc>
          <w:tcPr>
            <w:tcW w:w="3091" w:type="dxa"/>
          </w:tcPr>
          <w:p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Registered User responds to Erroneous Transfer Notification Form</w:t>
            </w:r>
          </w:p>
        </w:tc>
        <w:tc>
          <w:tcPr>
            <w:tcW w:w="3091" w:type="dxa"/>
          </w:tcPr>
          <w:p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Phase 2</w:t>
            </w:r>
          </w:p>
        </w:tc>
        <w:tc>
          <w:tcPr>
            <w:tcW w:w="3091" w:type="dxa"/>
          </w:tcPr>
          <w:p w:rsidR="006C540E" w:rsidRPr="00F71FD5" w:rsidRDefault="006C540E">
            <w:pPr>
              <w:pStyle w:val="table"/>
              <w:keepNext/>
              <w:spacing w:before="0" w:after="0"/>
              <w:rPr>
                <w:rFonts w:ascii="Arial" w:hAnsi="Arial" w:cs="Arial"/>
                <w:sz w:val="22"/>
              </w:rPr>
            </w:pPr>
            <w:r w:rsidRPr="00F71FD5">
              <w:rPr>
                <w:rFonts w:ascii="Arial" w:hAnsi="Arial" w:cs="Arial"/>
                <w:sz w:val="22"/>
              </w:rPr>
              <w:t>Registered User to respond within 10 Working Days of receipt of Erroneous Transfer Notification Form</w:t>
            </w:r>
          </w:p>
        </w:tc>
      </w:tr>
      <w:tr w:rsidR="009812A8" w:rsidRPr="00F71FD5" w:rsidTr="009A5562">
        <w:trPr>
          <w:cantSplit/>
        </w:trPr>
        <w:tc>
          <w:tcPr>
            <w:tcW w:w="3091" w:type="dxa"/>
          </w:tcPr>
          <w:p w:rsidR="009812A8" w:rsidRPr="00F71FD5" w:rsidRDefault="009812A8" w:rsidP="006C540E">
            <w:pPr>
              <w:pStyle w:val="table"/>
              <w:keepNext/>
              <w:spacing w:before="0" w:after="0"/>
              <w:rPr>
                <w:rFonts w:ascii="Arial" w:hAnsi="Arial" w:cs="Arial"/>
                <w:sz w:val="22"/>
              </w:rPr>
            </w:pPr>
            <w:r w:rsidRPr="00F71FD5">
              <w:rPr>
                <w:rFonts w:ascii="Arial" w:hAnsi="Arial" w:cs="Arial"/>
                <w:sz w:val="22"/>
              </w:rPr>
              <w:t>Does Previous Supplier need to respond to anything if Registered User notifies them of a suspected erroneous transfer</w:t>
            </w:r>
          </w:p>
        </w:tc>
        <w:tc>
          <w:tcPr>
            <w:tcW w:w="3091" w:type="dxa"/>
          </w:tcPr>
          <w:p w:rsidR="009812A8" w:rsidRPr="00F71FD5" w:rsidRDefault="009812A8" w:rsidP="006C540E">
            <w:pPr>
              <w:pStyle w:val="table"/>
              <w:keepNext/>
              <w:spacing w:before="0" w:after="0"/>
              <w:rPr>
                <w:rFonts w:ascii="Arial" w:hAnsi="Arial" w:cs="Arial"/>
                <w:sz w:val="22"/>
              </w:rPr>
            </w:pPr>
            <w:r w:rsidRPr="00F71FD5">
              <w:rPr>
                <w:rFonts w:ascii="Arial" w:hAnsi="Arial" w:cs="Arial"/>
                <w:sz w:val="22"/>
              </w:rPr>
              <w:t>Phase 2</w:t>
            </w:r>
          </w:p>
        </w:tc>
        <w:tc>
          <w:tcPr>
            <w:tcW w:w="3091" w:type="dxa"/>
          </w:tcPr>
          <w:p w:rsidR="009812A8" w:rsidRPr="00F71FD5" w:rsidRDefault="009812A8" w:rsidP="009812A8">
            <w:pPr>
              <w:pStyle w:val="table"/>
              <w:keepNext/>
              <w:spacing w:before="0" w:after="0"/>
              <w:rPr>
                <w:rFonts w:ascii="Arial" w:hAnsi="Arial" w:cs="Arial"/>
                <w:sz w:val="22"/>
              </w:rPr>
            </w:pPr>
            <w:r w:rsidRPr="00F71FD5">
              <w:rPr>
                <w:rFonts w:ascii="Arial" w:hAnsi="Arial" w:cs="Arial"/>
                <w:sz w:val="22"/>
              </w:rPr>
              <w:t xml:space="preserve">Respond within 10 Working Days of notification of suspected erroneous transfer </w:t>
            </w:r>
          </w:p>
        </w:tc>
      </w:tr>
      <w:tr w:rsidR="00051DD8" w:rsidRPr="00F71FD5" w:rsidTr="009A5562">
        <w:trPr>
          <w:cantSplit/>
        </w:trPr>
        <w:tc>
          <w:tcPr>
            <w:tcW w:w="3091" w:type="dxa"/>
          </w:tcPr>
          <w:p w:rsidR="00051DD8" w:rsidRPr="00F71FD5" w:rsidRDefault="00051DD8" w:rsidP="003D4290">
            <w:pPr>
              <w:pStyle w:val="table"/>
              <w:keepNext/>
              <w:spacing w:before="0" w:after="0"/>
              <w:rPr>
                <w:rFonts w:ascii="Arial" w:hAnsi="Arial" w:cs="Arial"/>
                <w:sz w:val="22"/>
              </w:rPr>
            </w:pPr>
            <w:r w:rsidRPr="00F71FD5">
              <w:rPr>
                <w:rFonts w:ascii="Arial" w:hAnsi="Arial" w:cs="Arial"/>
                <w:sz w:val="22"/>
              </w:rPr>
              <w:t>Registered User concludes that no Erroneous transfer has occurred</w:t>
            </w:r>
          </w:p>
        </w:tc>
        <w:tc>
          <w:tcPr>
            <w:tcW w:w="3091" w:type="dxa"/>
          </w:tcPr>
          <w:p w:rsidR="00051DD8" w:rsidRPr="00F71FD5" w:rsidRDefault="00051DD8" w:rsidP="003D4290">
            <w:pPr>
              <w:pStyle w:val="table"/>
              <w:keepNext/>
              <w:spacing w:before="0" w:after="0"/>
              <w:rPr>
                <w:rFonts w:ascii="Arial" w:hAnsi="Arial" w:cs="Arial"/>
                <w:sz w:val="22"/>
              </w:rPr>
            </w:pPr>
            <w:r w:rsidRPr="00F71FD5">
              <w:rPr>
                <w:rFonts w:ascii="Arial" w:hAnsi="Arial" w:cs="Arial"/>
                <w:sz w:val="22"/>
              </w:rPr>
              <w:t xml:space="preserve">Phase </w:t>
            </w:r>
            <w:r w:rsidR="009812A8" w:rsidRPr="00F71FD5">
              <w:rPr>
                <w:rFonts w:ascii="Arial" w:hAnsi="Arial" w:cs="Arial"/>
                <w:sz w:val="22"/>
              </w:rPr>
              <w:t>3</w:t>
            </w:r>
          </w:p>
        </w:tc>
        <w:tc>
          <w:tcPr>
            <w:tcW w:w="3091" w:type="dxa"/>
          </w:tcPr>
          <w:p w:rsidR="00051DD8" w:rsidRPr="00F71FD5" w:rsidRDefault="00051DD8" w:rsidP="009812A8">
            <w:pPr>
              <w:pStyle w:val="table"/>
              <w:keepNext/>
              <w:spacing w:before="0" w:after="0"/>
              <w:rPr>
                <w:rFonts w:ascii="Arial" w:hAnsi="Arial" w:cs="Arial"/>
                <w:sz w:val="22"/>
              </w:rPr>
            </w:pPr>
            <w:r w:rsidRPr="00F71FD5">
              <w:rPr>
                <w:rFonts w:ascii="Arial" w:hAnsi="Arial" w:cs="Arial"/>
                <w:sz w:val="22"/>
              </w:rPr>
              <w:t xml:space="preserve">Registered User writes to customer within 20 Working Days of receipt of Erroneous Transfer Notification Form. </w:t>
            </w:r>
          </w:p>
        </w:tc>
      </w:tr>
      <w:tr w:rsidR="006C540E" w:rsidRPr="00F71FD5" w:rsidTr="009A5562">
        <w:trPr>
          <w:cantSplit/>
        </w:trPr>
        <w:tc>
          <w:tcPr>
            <w:tcW w:w="3091" w:type="dxa"/>
          </w:tcPr>
          <w:p w:rsidR="006C540E" w:rsidRPr="00F71FD5" w:rsidRDefault="006C540E">
            <w:pPr>
              <w:pStyle w:val="table"/>
              <w:keepNext/>
              <w:spacing w:before="0" w:after="0"/>
              <w:rPr>
                <w:rFonts w:ascii="Arial" w:hAnsi="Arial" w:cs="Arial"/>
                <w:sz w:val="22"/>
              </w:rPr>
            </w:pPr>
            <w:r w:rsidRPr="00F71FD5">
              <w:rPr>
                <w:rFonts w:ascii="Arial" w:hAnsi="Arial" w:cs="Arial"/>
                <w:sz w:val="22"/>
              </w:rPr>
              <w:t>Previous Supplier raises Supply Meter Point Confirmation</w:t>
            </w:r>
          </w:p>
        </w:tc>
        <w:tc>
          <w:tcPr>
            <w:tcW w:w="3091" w:type="dxa"/>
          </w:tcPr>
          <w:p w:rsidR="006C540E" w:rsidRPr="00F71FD5" w:rsidRDefault="006C540E" w:rsidP="006C540E">
            <w:pPr>
              <w:pStyle w:val="table"/>
              <w:keepNext/>
              <w:spacing w:before="0" w:after="0"/>
              <w:rPr>
                <w:rFonts w:ascii="Arial" w:hAnsi="Arial" w:cs="Arial"/>
                <w:sz w:val="22"/>
              </w:rPr>
            </w:pPr>
            <w:r w:rsidRPr="00F71FD5">
              <w:rPr>
                <w:rFonts w:ascii="Arial" w:hAnsi="Arial" w:cs="Arial"/>
                <w:sz w:val="22"/>
              </w:rPr>
              <w:t>Phase 3</w:t>
            </w:r>
          </w:p>
        </w:tc>
        <w:tc>
          <w:tcPr>
            <w:tcW w:w="3091" w:type="dxa"/>
          </w:tcPr>
          <w:p w:rsidR="006C540E" w:rsidRPr="00F71FD5" w:rsidRDefault="006C540E" w:rsidP="00871C38">
            <w:pPr>
              <w:pStyle w:val="table"/>
              <w:keepNext/>
              <w:spacing w:before="0" w:after="0"/>
              <w:rPr>
                <w:rFonts w:ascii="Arial" w:hAnsi="Arial" w:cs="Arial"/>
                <w:sz w:val="22"/>
              </w:rPr>
            </w:pPr>
            <w:r w:rsidRPr="00F71FD5">
              <w:rPr>
                <w:rFonts w:ascii="Arial" w:hAnsi="Arial" w:cs="Arial"/>
                <w:sz w:val="22"/>
              </w:rPr>
              <w:t xml:space="preserve">Within 5Working Days of Previous Supplier </w:t>
            </w:r>
            <w:r w:rsidR="00051DD8" w:rsidRPr="00F71FD5">
              <w:rPr>
                <w:rFonts w:ascii="Arial" w:hAnsi="Arial" w:cs="Arial"/>
                <w:sz w:val="22"/>
              </w:rPr>
              <w:t xml:space="preserve">receiving </w:t>
            </w:r>
            <w:r w:rsidRPr="00F71FD5">
              <w:rPr>
                <w:rFonts w:ascii="Arial" w:hAnsi="Arial" w:cs="Arial"/>
                <w:sz w:val="22"/>
              </w:rPr>
              <w:t>E</w:t>
            </w:r>
            <w:r w:rsidR="00051DD8" w:rsidRPr="00F71FD5">
              <w:rPr>
                <w:rFonts w:ascii="Arial" w:hAnsi="Arial" w:cs="Arial"/>
                <w:sz w:val="22"/>
              </w:rPr>
              <w:t xml:space="preserve">rroneous </w:t>
            </w:r>
            <w:r w:rsidRPr="00F71FD5">
              <w:rPr>
                <w:rFonts w:ascii="Arial" w:hAnsi="Arial" w:cs="Arial"/>
                <w:sz w:val="22"/>
              </w:rPr>
              <w:t>T</w:t>
            </w:r>
            <w:r w:rsidR="00051DD8" w:rsidRPr="00F71FD5">
              <w:rPr>
                <w:rFonts w:ascii="Arial" w:hAnsi="Arial" w:cs="Arial"/>
                <w:sz w:val="22"/>
              </w:rPr>
              <w:t>ransfer</w:t>
            </w:r>
            <w:r w:rsidRPr="00F71FD5">
              <w:rPr>
                <w:rFonts w:ascii="Arial" w:hAnsi="Arial" w:cs="Arial"/>
                <w:sz w:val="22"/>
              </w:rPr>
              <w:t xml:space="preserve"> Notification Form</w:t>
            </w:r>
            <w:r w:rsidR="00051DD8" w:rsidRPr="00F71FD5">
              <w:rPr>
                <w:rFonts w:ascii="Arial" w:hAnsi="Arial" w:cs="Arial"/>
                <w:sz w:val="22"/>
              </w:rPr>
              <w:t xml:space="preserve"> marked ‘Accepted by Registered User’</w:t>
            </w:r>
          </w:p>
        </w:tc>
      </w:tr>
      <w:tr w:rsidR="009A5562" w:rsidRPr="00F71FD5" w:rsidTr="009A5562">
        <w:trPr>
          <w:cantSplit/>
        </w:trPr>
        <w:tc>
          <w:tcPr>
            <w:tcW w:w="3091" w:type="dxa"/>
          </w:tcPr>
          <w:p w:rsidR="009A5562" w:rsidRPr="00F71FD5" w:rsidRDefault="009A5562">
            <w:pPr>
              <w:pStyle w:val="table"/>
              <w:keepNext/>
              <w:spacing w:before="0" w:after="0"/>
              <w:rPr>
                <w:rFonts w:ascii="Arial" w:hAnsi="Arial" w:cs="Arial"/>
                <w:sz w:val="22"/>
              </w:rPr>
            </w:pPr>
            <w:r w:rsidRPr="00F71FD5">
              <w:rPr>
                <w:rFonts w:ascii="Arial" w:hAnsi="Arial" w:cs="Arial"/>
                <w:sz w:val="22"/>
              </w:rPr>
              <w:t>Proposing User requests that the Network Operator cancels the SMP Confirmation</w:t>
            </w:r>
          </w:p>
        </w:tc>
        <w:tc>
          <w:tcPr>
            <w:tcW w:w="3091" w:type="dxa"/>
          </w:tcPr>
          <w:p w:rsidR="009A5562" w:rsidRPr="00F71FD5" w:rsidRDefault="009A5562" w:rsidP="006C540E">
            <w:pPr>
              <w:pStyle w:val="table"/>
              <w:keepNext/>
              <w:spacing w:before="0" w:after="0"/>
              <w:rPr>
                <w:rFonts w:ascii="Arial" w:hAnsi="Arial" w:cs="Arial"/>
                <w:sz w:val="22"/>
              </w:rPr>
            </w:pPr>
            <w:r w:rsidRPr="00F71FD5">
              <w:rPr>
                <w:rFonts w:ascii="Arial" w:hAnsi="Arial" w:cs="Arial"/>
                <w:sz w:val="22"/>
              </w:rPr>
              <w:t>Phase 3</w:t>
            </w:r>
          </w:p>
        </w:tc>
        <w:tc>
          <w:tcPr>
            <w:tcW w:w="3091" w:type="dxa"/>
          </w:tcPr>
          <w:p w:rsidR="009A5562" w:rsidRPr="00F71FD5" w:rsidRDefault="009A5562" w:rsidP="00871C38">
            <w:pPr>
              <w:pStyle w:val="table"/>
              <w:keepNext/>
              <w:spacing w:before="0" w:after="0"/>
              <w:rPr>
                <w:rFonts w:ascii="Arial" w:hAnsi="Arial" w:cs="Arial"/>
                <w:sz w:val="22"/>
              </w:rPr>
            </w:pPr>
            <w:r w:rsidRPr="00F71FD5">
              <w:rPr>
                <w:rFonts w:ascii="Arial" w:hAnsi="Arial" w:cs="Arial"/>
                <w:sz w:val="22"/>
              </w:rPr>
              <w:t>Prior to 4 business days before the effective date</w:t>
            </w:r>
          </w:p>
        </w:tc>
      </w:tr>
      <w:tr w:rsidR="009A5562" w:rsidRPr="00F71FD5" w:rsidTr="009A5562">
        <w:trPr>
          <w:cantSplit/>
        </w:trPr>
        <w:tc>
          <w:tcPr>
            <w:tcW w:w="3091" w:type="dxa"/>
          </w:tcPr>
          <w:p w:rsidR="009A5562" w:rsidRPr="00F71FD5" w:rsidRDefault="009A5562" w:rsidP="00051DD8">
            <w:pPr>
              <w:pStyle w:val="table"/>
              <w:keepNext/>
              <w:spacing w:before="0" w:after="0"/>
              <w:rPr>
                <w:rFonts w:ascii="Arial" w:hAnsi="Arial" w:cs="Arial"/>
                <w:sz w:val="22"/>
              </w:rPr>
            </w:pPr>
            <w:r w:rsidRPr="00F71FD5">
              <w:rPr>
                <w:rFonts w:ascii="Arial" w:hAnsi="Arial" w:cs="Arial"/>
                <w:sz w:val="22"/>
              </w:rPr>
              <w:t>Supplier rejects Erroneous Transfer Notification Form if they are not the Registered User</w:t>
            </w:r>
          </w:p>
        </w:tc>
        <w:tc>
          <w:tcPr>
            <w:tcW w:w="3091" w:type="dxa"/>
          </w:tcPr>
          <w:p w:rsidR="009A5562" w:rsidRPr="00F71FD5" w:rsidRDefault="009A5562" w:rsidP="00051DD8">
            <w:pPr>
              <w:pStyle w:val="table"/>
              <w:keepNext/>
              <w:spacing w:before="0" w:after="0"/>
              <w:rPr>
                <w:rFonts w:ascii="Arial" w:hAnsi="Arial" w:cs="Arial"/>
                <w:sz w:val="22"/>
              </w:rPr>
            </w:pPr>
            <w:r w:rsidRPr="00F71FD5">
              <w:rPr>
                <w:rFonts w:ascii="Arial" w:hAnsi="Arial" w:cs="Arial"/>
                <w:sz w:val="22"/>
              </w:rPr>
              <w:t>Phase 4</w:t>
            </w:r>
          </w:p>
        </w:tc>
        <w:tc>
          <w:tcPr>
            <w:tcW w:w="3091" w:type="dxa"/>
          </w:tcPr>
          <w:p w:rsidR="009A5562" w:rsidRPr="00F71FD5" w:rsidRDefault="009A5562" w:rsidP="00051DD8">
            <w:pPr>
              <w:pStyle w:val="table"/>
              <w:keepNext/>
              <w:spacing w:before="0" w:after="0"/>
              <w:rPr>
                <w:rFonts w:ascii="Arial" w:hAnsi="Arial" w:cs="Arial"/>
                <w:sz w:val="22"/>
              </w:rPr>
            </w:pPr>
            <w:r w:rsidRPr="00F71FD5">
              <w:rPr>
                <w:rFonts w:ascii="Arial" w:hAnsi="Arial" w:cs="Arial"/>
                <w:sz w:val="22"/>
              </w:rPr>
              <w:t xml:space="preserve">Within 2 Working Days of receipt of Erroneous Transfer Notification Form </w:t>
            </w:r>
          </w:p>
        </w:tc>
      </w:tr>
    </w:tbl>
    <w:p w:rsidR="006C540E" w:rsidRPr="00F71FD5" w:rsidRDefault="006C540E">
      <w:pPr>
        <w:rPr>
          <w:rFonts w:ascii="Arial" w:hAnsi="Arial" w:cs="Arial"/>
        </w:rPr>
      </w:pPr>
    </w:p>
    <w:p w:rsidR="007A3F9F" w:rsidRPr="00F71FD5" w:rsidRDefault="007A3F9F">
      <w:pPr>
        <w:rPr>
          <w:rFonts w:ascii="Arial" w:hAnsi="Arial" w:cs="Arial"/>
        </w:rPr>
      </w:pPr>
      <w:r w:rsidRPr="00F71FD5">
        <w:rPr>
          <w:rFonts w:ascii="Arial" w:hAnsi="Arial" w:cs="Arial"/>
        </w:rPr>
        <w:t xml:space="preserve">** NB The timings in the table are the </w:t>
      </w:r>
      <w:r w:rsidR="006C540E" w:rsidRPr="00F71FD5">
        <w:rPr>
          <w:rFonts w:ascii="Arial" w:hAnsi="Arial" w:cs="Arial"/>
        </w:rPr>
        <w:t>maximum</w:t>
      </w:r>
      <w:r w:rsidRPr="00F71FD5">
        <w:rPr>
          <w:rFonts w:ascii="Arial" w:hAnsi="Arial" w:cs="Arial"/>
        </w:rPr>
        <w:t xml:space="preserve"> recommended values</w:t>
      </w:r>
    </w:p>
    <w:p w:rsidR="007A3F9F" w:rsidRPr="00F71FD5" w:rsidRDefault="007A3F9F" w:rsidP="009812A8">
      <w:pPr>
        <w:pStyle w:val="Heading1"/>
        <w:numPr>
          <w:ilvl w:val="0"/>
          <w:numId w:val="22"/>
        </w:numPr>
        <w:spacing w:before="0"/>
        <w:rPr>
          <w:rFonts w:ascii="Arial" w:hAnsi="Arial" w:cs="Arial"/>
        </w:rPr>
      </w:pPr>
      <w:r w:rsidRPr="00F71FD5">
        <w:rPr>
          <w:rFonts w:ascii="Arial" w:hAnsi="Arial" w:cs="Arial"/>
        </w:rPr>
        <w:br w:type="page"/>
      </w:r>
      <w:bookmarkStart w:id="20" w:name="_Toc415134877"/>
      <w:r w:rsidRPr="00F71FD5">
        <w:rPr>
          <w:rFonts w:ascii="Arial" w:hAnsi="Arial" w:cs="Arial"/>
        </w:rPr>
        <w:lastRenderedPageBreak/>
        <w:t>Annex 2 – Recorded Reasons for Erroneous Transfers</w:t>
      </w:r>
      <w:bookmarkEnd w:id="20"/>
    </w:p>
    <w:p w:rsidR="007A3F9F" w:rsidRPr="00F71FD5" w:rsidRDefault="007A3F9F">
      <w:pPr>
        <w:rPr>
          <w:rFonts w:ascii="Arial" w:hAnsi="Arial" w:cs="Arial"/>
        </w:rPr>
      </w:pPr>
      <w:r w:rsidRPr="00F71FD5">
        <w:rPr>
          <w:rFonts w:ascii="Arial" w:hAnsi="Arial" w:cs="Arial"/>
        </w:rPr>
        <w:t xml:space="preserve">The following table sets out six </w:t>
      </w:r>
      <w:r w:rsidR="00051DD8" w:rsidRPr="00F71FD5">
        <w:rPr>
          <w:rFonts w:ascii="Arial" w:hAnsi="Arial" w:cs="Arial"/>
        </w:rPr>
        <w:t>r</w:t>
      </w:r>
      <w:r w:rsidRPr="00F71FD5">
        <w:rPr>
          <w:rFonts w:ascii="Arial" w:hAnsi="Arial" w:cs="Arial"/>
        </w:rPr>
        <w:t>easons for an Erron</w:t>
      </w:r>
      <w:r w:rsidR="001664E3" w:rsidRPr="00F71FD5">
        <w:rPr>
          <w:rFonts w:ascii="Arial" w:hAnsi="Arial" w:cs="Arial"/>
        </w:rPr>
        <w:t xml:space="preserve">eous Transfer, </w:t>
      </w:r>
      <w:r w:rsidRPr="00F71FD5">
        <w:rPr>
          <w:rFonts w:ascii="Arial" w:hAnsi="Arial" w:cs="Arial"/>
        </w:rPr>
        <w:t xml:space="preserve">together with a definition and </w:t>
      </w:r>
      <w:r w:rsidR="00B72368">
        <w:rPr>
          <w:rFonts w:ascii="Arial" w:hAnsi="Arial" w:cs="Arial"/>
        </w:rPr>
        <w:t>example</w:t>
      </w:r>
      <w:r w:rsidR="00B72368" w:rsidRPr="00F71FD5">
        <w:rPr>
          <w:rFonts w:ascii="Arial" w:hAnsi="Arial" w:cs="Arial"/>
        </w:rPr>
        <w:t xml:space="preserve"> </w:t>
      </w:r>
      <w:r w:rsidRPr="00F71FD5">
        <w:rPr>
          <w:rFonts w:ascii="Arial" w:hAnsi="Arial" w:cs="Arial"/>
        </w:rPr>
        <w:t>business scenario for each.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880"/>
        <w:gridCol w:w="3960"/>
      </w:tblGrid>
      <w:tr w:rsidR="007A3F9F" w:rsidRPr="00F71FD5">
        <w:tc>
          <w:tcPr>
            <w:tcW w:w="2628" w:type="dxa"/>
          </w:tcPr>
          <w:p w:rsidR="007A3F9F" w:rsidRPr="00F71FD5" w:rsidRDefault="007A3F9F">
            <w:pPr>
              <w:rPr>
                <w:rFonts w:ascii="Arial" w:hAnsi="Arial" w:cs="Arial"/>
                <w:b/>
              </w:rPr>
            </w:pPr>
            <w:r w:rsidRPr="00F71FD5">
              <w:rPr>
                <w:rFonts w:ascii="Arial" w:hAnsi="Arial" w:cs="Arial"/>
                <w:b/>
              </w:rPr>
              <w:t>Recorded Reason for ET</w:t>
            </w:r>
          </w:p>
        </w:tc>
        <w:tc>
          <w:tcPr>
            <w:tcW w:w="2880" w:type="dxa"/>
          </w:tcPr>
          <w:p w:rsidR="007A3F9F" w:rsidRPr="00F71FD5" w:rsidRDefault="007A3F9F">
            <w:pPr>
              <w:rPr>
                <w:rFonts w:ascii="Arial" w:hAnsi="Arial" w:cs="Arial"/>
                <w:b/>
              </w:rPr>
            </w:pPr>
            <w:r w:rsidRPr="00F71FD5">
              <w:rPr>
                <w:rFonts w:ascii="Arial" w:hAnsi="Arial" w:cs="Arial"/>
                <w:b/>
              </w:rPr>
              <w:t>Definition</w:t>
            </w:r>
          </w:p>
        </w:tc>
        <w:tc>
          <w:tcPr>
            <w:tcW w:w="3960" w:type="dxa"/>
          </w:tcPr>
          <w:p w:rsidR="007A3F9F" w:rsidRPr="00F71FD5" w:rsidRDefault="00B72368">
            <w:pPr>
              <w:rPr>
                <w:rFonts w:ascii="Arial" w:hAnsi="Arial" w:cs="Arial"/>
                <w:b/>
              </w:rPr>
            </w:pPr>
            <w:r>
              <w:rPr>
                <w:rFonts w:ascii="Arial" w:hAnsi="Arial" w:cs="Arial"/>
                <w:b/>
              </w:rPr>
              <w:t>Example</w:t>
            </w:r>
            <w:r w:rsidRPr="00F71FD5">
              <w:rPr>
                <w:rFonts w:ascii="Arial" w:hAnsi="Arial" w:cs="Arial"/>
                <w:b/>
              </w:rPr>
              <w:t xml:space="preserve"> </w:t>
            </w:r>
            <w:r w:rsidR="007A3F9F" w:rsidRPr="00F71FD5">
              <w:rPr>
                <w:rFonts w:ascii="Arial" w:hAnsi="Arial" w:cs="Arial"/>
                <w:b/>
              </w:rPr>
              <w:t>Business Scenarios</w:t>
            </w:r>
          </w:p>
        </w:tc>
      </w:tr>
      <w:tr w:rsidR="007A3F9F" w:rsidRPr="00F71FD5">
        <w:tc>
          <w:tcPr>
            <w:tcW w:w="2628" w:type="dxa"/>
          </w:tcPr>
          <w:p w:rsidR="007A3F9F" w:rsidRPr="00F71FD5" w:rsidRDefault="007A3F9F">
            <w:pPr>
              <w:rPr>
                <w:rFonts w:ascii="Arial" w:hAnsi="Arial" w:cs="Arial"/>
              </w:rPr>
            </w:pPr>
            <w:r w:rsidRPr="00F71FD5">
              <w:rPr>
                <w:rFonts w:ascii="Arial" w:hAnsi="Arial" w:cs="Arial"/>
              </w:rPr>
              <w:t>Forgery – PROVEN</w:t>
            </w:r>
          </w:p>
        </w:tc>
        <w:tc>
          <w:tcPr>
            <w:tcW w:w="2880" w:type="dxa"/>
          </w:tcPr>
          <w:p w:rsidR="007A3F9F" w:rsidRPr="00F71FD5" w:rsidRDefault="007A3F9F" w:rsidP="00051DD8">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proven to be a result of the fraudulent marketing practices, by the </w:t>
            </w:r>
            <w:r w:rsidR="00051DD8" w:rsidRPr="00F71FD5">
              <w:rPr>
                <w:rFonts w:ascii="Arial" w:hAnsi="Arial" w:cs="Arial"/>
              </w:rPr>
              <w:t xml:space="preserve">Registered User </w:t>
            </w:r>
            <w:r w:rsidRPr="00F71FD5">
              <w:rPr>
                <w:rFonts w:ascii="Arial" w:hAnsi="Arial" w:cs="Arial"/>
              </w:rPr>
              <w:t>or its salesmen / agents</w:t>
            </w:r>
          </w:p>
        </w:tc>
        <w:tc>
          <w:tcPr>
            <w:tcW w:w="3960" w:type="dxa"/>
          </w:tcPr>
          <w:p w:rsidR="007A3F9F" w:rsidRPr="00F71FD5" w:rsidRDefault="007A3F9F">
            <w:pPr>
              <w:numPr>
                <w:ilvl w:val="0"/>
                <w:numId w:val="10"/>
              </w:numPr>
              <w:rPr>
                <w:rFonts w:ascii="Arial" w:hAnsi="Arial" w:cs="Arial"/>
              </w:rPr>
            </w:pPr>
            <w:r w:rsidRPr="00F71FD5">
              <w:rPr>
                <w:rFonts w:ascii="Arial" w:hAnsi="Arial" w:cs="Arial"/>
              </w:rPr>
              <w:t>Forgery of contract</w:t>
            </w:r>
          </w:p>
          <w:p w:rsidR="007A3F9F" w:rsidRPr="00F71FD5" w:rsidRDefault="007A3F9F">
            <w:pPr>
              <w:numPr>
                <w:ilvl w:val="0"/>
                <w:numId w:val="10"/>
              </w:numPr>
              <w:rPr>
                <w:rFonts w:ascii="Arial" w:hAnsi="Arial" w:cs="Arial"/>
              </w:rPr>
            </w:pPr>
            <w:r w:rsidRPr="00F71FD5">
              <w:rPr>
                <w:rFonts w:ascii="Arial" w:hAnsi="Arial" w:cs="Arial"/>
              </w:rPr>
              <w:t>Customer deceased prior to signing</w:t>
            </w:r>
          </w:p>
        </w:tc>
      </w:tr>
      <w:tr w:rsidR="007A3F9F" w:rsidRPr="00F71FD5">
        <w:tc>
          <w:tcPr>
            <w:tcW w:w="2628" w:type="dxa"/>
          </w:tcPr>
          <w:p w:rsidR="007A3F9F" w:rsidRPr="00F71FD5" w:rsidRDefault="007A3F9F" w:rsidP="001664E3">
            <w:pPr>
              <w:rPr>
                <w:rFonts w:ascii="Arial" w:hAnsi="Arial" w:cs="Arial"/>
              </w:rPr>
            </w:pPr>
            <w:r w:rsidRPr="00F71FD5">
              <w:rPr>
                <w:rFonts w:ascii="Arial" w:hAnsi="Arial" w:cs="Arial"/>
              </w:rPr>
              <w:t xml:space="preserve">Incorrect </w:t>
            </w:r>
            <w:r w:rsidR="00B71E9B" w:rsidRPr="00F71FD5">
              <w:rPr>
                <w:rFonts w:ascii="Arial" w:hAnsi="Arial" w:cs="Arial"/>
              </w:rPr>
              <w:t>S</w:t>
            </w:r>
            <w:r w:rsidR="00051DD8" w:rsidRPr="00F71FD5">
              <w:rPr>
                <w:rFonts w:ascii="Arial" w:hAnsi="Arial" w:cs="Arial"/>
              </w:rPr>
              <w:t xml:space="preserve">upply </w:t>
            </w:r>
            <w:r w:rsidR="00B71E9B" w:rsidRPr="00F71FD5">
              <w:rPr>
                <w:rFonts w:ascii="Arial" w:hAnsi="Arial" w:cs="Arial"/>
              </w:rPr>
              <w:t>M</w:t>
            </w:r>
            <w:r w:rsidR="00051DD8" w:rsidRPr="00F71FD5">
              <w:rPr>
                <w:rFonts w:ascii="Arial" w:hAnsi="Arial" w:cs="Arial"/>
              </w:rPr>
              <w:t xml:space="preserve">eter </w:t>
            </w:r>
            <w:r w:rsidR="00B71E9B" w:rsidRPr="00F71FD5">
              <w:rPr>
                <w:rFonts w:ascii="Arial" w:hAnsi="Arial" w:cs="Arial"/>
              </w:rPr>
              <w:t>P</w:t>
            </w:r>
            <w:r w:rsidR="00051DD8" w:rsidRPr="00F71FD5">
              <w:rPr>
                <w:rFonts w:ascii="Arial" w:hAnsi="Arial" w:cs="Arial"/>
              </w:rPr>
              <w:t>oint</w:t>
            </w:r>
            <w:r w:rsidRPr="00F71FD5">
              <w:rPr>
                <w:rFonts w:ascii="Arial" w:hAnsi="Arial" w:cs="Arial"/>
              </w:rPr>
              <w:t xml:space="preserve"> Selected</w:t>
            </w:r>
          </w:p>
        </w:tc>
        <w:tc>
          <w:tcPr>
            <w:tcW w:w="2880" w:type="dxa"/>
          </w:tcPr>
          <w:p w:rsidR="007A3F9F" w:rsidRPr="00F71FD5" w:rsidRDefault="007A3F9F">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recorded in circumstances where the customer being transferred has been incorrectly identified</w:t>
            </w:r>
          </w:p>
        </w:tc>
        <w:tc>
          <w:tcPr>
            <w:tcW w:w="3960" w:type="dxa"/>
          </w:tcPr>
          <w:p w:rsidR="007A3F9F" w:rsidRPr="00F71FD5" w:rsidRDefault="007A3F9F">
            <w:pPr>
              <w:numPr>
                <w:ilvl w:val="0"/>
                <w:numId w:val="10"/>
              </w:numPr>
              <w:rPr>
                <w:rFonts w:ascii="Arial" w:hAnsi="Arial" w:cs="Arial"/>
              </w:rPr>
            </w:pPr>
            <w:r w:rsidRPr="00F71FD5">
              <w:rPr>
                <w:rFonts w:ascii="Arial" w:hAnsi="Arial" w:cs="Arial"/>
              </w:rPr>
              <w:t xml:space="preserve">A house is split into a number of flats where the </w:t>
            </w:r>
            <w:r w:rsidR="00051DD8" w:rsidRPr="00F71FD5">
              <w:rPr>
                <w:rFonts w:ascii="Arial" w:hAnsi="Arial" w:cs="Arial"/>
              </w:rPr>
              <w:t>Supply Meter Point</w:t>
            </w:r>
            <w:r w:rsidR="001664E3" w:rsidRPr="00F71FD5">
              <w:rPr>
                <w:rFonts w:ascii="Arial" w:hAnsi="Arial" w:cs="Arial"/>
              </w:rPr>
              <w:t xml:space="preserve"> </w:t>
            </w:r>
            <w:r w:rsidRPr="00F71FD5">
              <w:rPr>
                <w:rFonts w:ascii="Arial" w:hAnsi="Arial" w:cs="Arial"/>
              </w:rPr>
              <w:t>for the wrong flat is selected.</w:t>
            </w:r>
          </w:p>
          <w:p w:rsidR="007A3F9F" w:rsidRPr="00F71FD5" w:rsidRDefault="007A3F9F">
            <w:pPr>
              <w:numPr>
                <w:ilvl w:val="0"/>
                <w:numId w:val="10"/>
              </w:numPr>
              <w:rPr>
                <w:rFonts w:ascii="Arial" w:hAnsi="Arial" w:cs="Arial"/>
              </w:rPr>
            </w:pPr>
            <w:r w:rsidRPr="00F71FD5">
              <w:rPr>
                <w:rFonts w:ascii="Arial" w:hAnsi="Arial" w:cs="Arial"/>
              </w:rPr>
              <w:t>Customer provided incorrect data</w:t>
            </w:r>
          </w:p>
          <w:p w:rsidR="007A3F9F" w:rsidRPr="00F71FD5" w:rsidRDefault="007A3F9F">
            <w:pPr>
              <w:numPr>
                <w:ilvl w:val="0"/>
                <w:numId w:val="10"/>
              </w:numPr>
              <w:rPr>
                <w:rFonts w:ascii="Arial" w:hAnsi="Arial" w:cs="Arial"/>
              </w:rPr>
            </w:pPr>
            <w:r w:rsidRPr="00F71FD5">
              <w:rPr>
                <w:rFonts w:ascii="Arial" w:hAnsi="Arial" w:cs="Arial"/>
              </w:rPr>
              <w:t>Wrong number keyed in</w:t>
            </w:r>
          </w:p>
          <w:p w:rsidR="007A3F9F" w:rsidRPr="00F71FD5" w:rsidRDefault="007A3F9F">
            <w:pPr>
              <w:numPr>
                <w:ilvl w:val="0"/>
                <w:numId w:val="10"/>
              </w:numPr>
              <w:rPr>
                <w:rFonts w:ascii="Arial" w:hAnsi="Arial" w:cs="Arial"/>
              </w:rPr>
            </w:pPr>
            <w:r w:rsidRPr="00F71FD5">
              <w:rPr>
                <w:rFonts w:ascii="Arial" w:hAnsi="Arial" w:cs="Arial"/>
              </w:rPr>
              <w:t>New estates where plots are converted to postal addresses</w:t>
            </w:r>
          </w:p>
        </w:tc>
      </w:tr>
      <w:tr w:rsidR="007A3F9F" w:rsidRPr="00F71FD5">
        <w:tc>
          <w:tcPr>
            <w:tcW w:w="2628" w:type="dxa"/>
          </w:tcPr>
          <w:p w:rsidR="007A3F9F" w:rsidRPr="00F71FD5" w:rsidRDefault="007A3F9F">
            <w:pPr>
              <w:rPr>
                <w:rFonts w:ascii="Arial" w:hAnsi="Arial" w:cs="Arial"/>
              </w:rPr>
            </w:pPr>
            <w:r w:rsidRPr="00F71FD5">
              <w:rPr>
                <w:rFonts w:ascii="Arial" w:hAnsi="Arial" w:cs="Arial"/>
              </w:rPr>
              <w:t>Cancelled contract not actioned</w:t>
            </w:r>
          </w:p>
        </w:tc>
        <w:tc>
          <w:tcPr>
            <w:tcW w:w="2880" w:type="dxa"/>
          </w:tcPr>
          <w:p w:rsidR="007A3F9F" w:rsidRPr="00F71FD5" w:rsidRDefault="007A3F9F">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recorded because the gaining supplier failed to act upon the cancellation of the contract by the customer</w:t>
            </w:r>
          </w:p>
        </w:tc>
        <w:tc>
          <w:tcPr>
            <w:tcW w:w="3960" w:type="dxa"/>
          </w:tcPr>
          <w:p w:rsidR="007A3F9F" w:rsidRPr="00F71FD5" w:rsidRDefault="007A3F9F">
            <w:pPr>
              <w:numPr>
                <w:ilvl w:val="0"/>
                <w:numId w:val="10"/>
              </w:numPr>
              <w:rPr>
                <w:rFonts w:ascii="Arial" w:hAnsi="Arial" w:cs="Arial"/>
              </w:rPr>
            </w:pPr>
            <w:r w:rsidRPr="00F71FD5">
              <w:rPr>
                <w:rFonts w:ascii="Arial" w:hAnsi="Arial" w:cs="Arial"/>
              </w:rPr>
              <w:t>Clerical Error</w:t>
            </w:r>
          </w:p>
          <w:p w:rsidR="007A3F9F" w:rsidRPr="00F71FD5" w:rsidRDefault="007A3F9F">
            <w:pPr>
              <w:numPr>
                <w:ilvl w:val="0"/>
                <w:numId w:val="10"/>
              </w:numPr>
              <w:rPr>
                <w:rFonts w:ascii="Arial" w:hAnsi="Arial" w:cs="Arial"/>
              </w:rPr>
            </w:pPr>
            <w:r w:rsidRPr="00F71FD5">
              <w:rPr>
                <w:rFonts w:ascii="Arial" w:hAnsi="Arial" w:cs="Arial"/>
              </w:rPr>
              <w:t>If internal systems prove that the customer had previously contacted the supplier</w:t>
            </w:r>
          </w:p>
        </w:tc>
      </w:tr>
      <w:tr w:rsidR="007A3F9F" w:rsidRPr="00F71FD5">
        <w:tc>
          <w:tcPr>
            <w:tcW w:w="2628" w:type="dxa"/>
          </w:tcPr>
          <w:p w:rsidR="007A3F9F" w:rsidRPr="00F71FD5" w:rsidRDefault="007A3F9F">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Arial" w:hAnsi="Arial" w:cs="Arial"/>
                <w:sz w:val="22"/>
                <w:lang w:val="en-US"/>
              </w:rPr>
            </w:pPr>
            <w:r w:rsidRPr="00F71FD5">
              <w:rPr>
                <w:rFonts w:ascii="Arial" w:hAnsi="Arial" w:cs="Arial"/>
                <w:sz w:val="22"/>
                <w:lang w:val="en-US"/>
              </w:rPr>
              <w:t>Misleading Information / Suspected Fraudulent Marketing Practice and / or Training Issues</w:t>
            </w:r>
          </w:p>
        </w:tc>
        <w:tc>
          <w:tcPr>
            <w:tcW w:w="2880" w:type="dxa"/>
          </w:tcPr>
          <w:p w:rsidR="007A3F9F" w:rsidRPr="00F71FD5" w:rsidRDefault="007A3F9F">
            <w:pPr>
              <w:rPr>
                <w:rFonts w:ascii="Arial" w:hAnsi="Arial" w:cs="Arial"/>
              </w:rPr>
            </w:pPr>
            <w:r w:rsidRPr="00F71FD5">
              <w:rPr>
                <w:rFonts w:ascii="Arial" w:hAnsi="Arial" w:cs="Arial"/>
              </w:rPr>
              <w:t>Where an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is recorded due the provision of misleading information by the gaining supplier or its salesmen/agents</w:t>
            </w:r>
          </w:p>
        </w:tc>
        <w:tc>
          <w:tcPr>
            <w:tcW w:w="3960" w:type="dxa"/>
          </w:tcPr>
          <w:p w:rsidR="007A3F9F" w:rsidRPr="00F71FD5" w:rsidRDefault="007A3F9F">
            <w:pPr>
              <w:numPr>
                <w:ilvl w:val="0"/>
                <w:numId w:val="10"/>
              </w:numPr>
              <w:rPr>
                <w:rFonts w:ascii="Arial" w:hAnsi="Arial" w:cs="Arial"/>
              </w:rPr>
            </w:pPr>
            <w:r w:rsidRPr="00F71FD5">
              <w:rPr>
                <w:rFonts w:ascii="Arial" w:hAnsi="Arial" w:cs="Arial"/>
              </w:rPr>
              <w:t>Customer's daughter phones up to say that her father is old and senile and did not know what he was doing in signing a contract</w:t>
            </w:r>
          </w:p>
          <w:p w:rsidR="007A3F9F" w:rsidRPr="00F71FD5" w:rsidRDefault="007A3F9F">
            <w:pPr>
              <w:numPr>
                <w:ilvl w:val="0"/>
                <w:numId w:val="10"/>
              </w:numPr>
              <w:rPr>
                <w:rFonts w:ascii="Arial" w:hAnsi="Arial" w:cs="Arial"/>
              </w:rPr>
            </w:pPr>
            <w:r w:rsidRPr="00F71FD5">
              <w:rPr>
                <w:rFonts w:ascii="Arial" w:hAnsi="Arial" w:cs="Arial"/>
              </w:rPr>
              <w:t>Customer says that the agent was very aggressive and the customer feared that not signing the contract could have repercussions</w:t>
            </w:r>
          </w:p>
          <w:p w:rsidR="007A3F9F" w:rsidRPr="00F71FD5" w:rsidRDefault="007A3F9F">
            <w:pPr>
              <w:numPr>
                <w:ilvl w:val="0"/>
                <w:numId w:val="10"/>
              </w:numPr>
              <w:rPr>
                <w:rFonts w:ascii="Arial" w:hAnsi="Arial" w:cs="Arial"/>
              </w:rPr>
            </w:pPr>
            <w:r w:rsidRPr="00F71FD5">
              <w:rPr>
                <w:rFonts w:ascii="Arial" w:hAnsi="Arial" w:cs="Arial"/>
              </w:rPr>
              <w:t>Customer has found out that savings quoted by the rep were not accurate and they do not want to proceed</w:t>
            </w:r>
          </w:p>
          <w:p w:rsidR="007A3F9F" w:rsidRPr="00F71FD5" w:rsidRDefault="007A3F9F">
            <w:pPr>
              <w:numPr>
                <w:ilvl w:val="0"/>
                <w:numId w:val="10"/>
              </w:numPr>
              <w:rPr>
                <w:rFonts w:ascii="Arial" w:hAnsi="Arial" w:cs="Arial"/>
              </w:rPr>
            </w:pPr>
            <w:r w:rsidRPr="00F71FD5">
              <w:rPr>
                <w:rFonts w:ascii="Arial" w:hAnsi="Arial" w:cs="Arial"/>
              </w:rPr>
              <w:t>Customer says that the rep said the contract was for more information.</w:t>
            </w:r>
          </w:p>
          <w:p w:rsidR="007A3F9F" w:rsidRPr="00F71FD5" w:rsidRDefault="007A3F9F">
            <w:pPr>
              <w:numPr>
                <w:ilvl w:val="0"/>
                <w:numId w:val="10"/>
              </w:numPr>
              <w:rPr>
                <w:rFonts w:ascii="Arial" w:hAnsi="Arial" w:cs="Arial"/>
              </w:rPr>
            </w:pPr>
            <w:r w:rsidRPr="00F71FD5">
              <w:rPr>
                <w:rFonts w:ascii="Arial" w:hAnsi="Arial" w:cs="Arial"/>
              </w:rPr>
              <w:t xml:space="preserve">Came to read meter and </w:t>
            </w:r>
            <w:r w:rsidRPr="00F71FD5">
              <w:rPr>
                <w:rFonts w:ascii="Arial" w:hAnsi="Arial" w:cs="Arial"/>
              </w:rPr>
              <w:lastRenderedPageBreak/>
              <w:t>asked to sign contract</w:t>
            </w:r>
          </w:p>
        </w:tc>
      </w:tr>
      <w:tr w:rsidR="007A3F9F" w:rsidRPr="00F71FD5">
        <w:tc>
          <w:tcPr>
            <w:tcW w:w="2628" w:type="dxa"/>
          </w:tcPr>
          <w:p w:rsidR="007A3F9F" w:rsidRPr="00F71FD5" w:rsidRDefault="007A3F9F">
            <w:pPr>
              <w:rPr>
                <w:rFonts w:ascii="Arial" w:hAnsi="Arial" w:cs="Arial"/>
              </w:rPr>
            </w:pPr>
            <w:r w:rsidRPr="00F71FD5">
              <w:rPr>
                <w:rFonts w:ascii="Arial" w:hAnsi="Arial" w:cs="Arial"/>
              </w:rPr>
              <w:lastRenderedPageBreak/>
              <w:t>Other</w:t>
            </w:r>
          </w:p>
        </w:tc>
        <w:tc>
          <w:tcPr>
            <w:tcW w:w="2880" w:type="dxa"/>
          </w:tcPr>
          <w:p w:rsidR="007A3F9F" w:rsidRPr="00F71FD5" w:rsidRDefault="001664E3">
            <w:pPr>
              <w:rPr>
                <w:rFonts w:ascii="Arial" w:hAnsi="Arial" w:cs="Arial"/>
              </w:rPr>
            </w:pPr>
            <w:r w:rsidRPr="00F71FD5">
              <w:rPr>
                <w:rFonts w:ascii="Arial" w:hAnsi="Arial" w:cs="Arial"/>
              </w:rPr>
              <w:t>Where the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w:t>
            </w:r>
            <w:r w:rsidR="007A3F9F" w:rsidRPr="00F71FD5">
              <w:rPr>
                <w:rFonts w:ascii="Arial" w:hAnsi="Arial" w:cs="Arial"/>
              </w:rPr>
              <w:t>process is used by Suppliers to correct a technical problem whilst at the same time enhancing customer service.</w:t>
            </w:r>
          </w:p>
        </w:tc>
        <w:tc>
          <w:tcPr>
            <w:tcW w:w="3960" w:type="dxa"/>
          </w:tcPr>
          <w:p w:rsidR="007A3F9F" w:rsidRPr="00F71FD5" w:rsidRDefault="007A3F9F">
            <w:pPr>
              <w:numPr>
                <w:ilvl w:val="0"/>
                <w:numId w:val="10"/>
              </w:numPr>
              <w:rPr>
                <w:rFonts w:ascii="Arial" w:hAnsi="Arial" w:cs="Arial"/>
              </w:rPr>
            </w:pPr>
            <w:r w:rsidRPr="00F71FD5">
              <w:rPr>
                <w:rFonts w:ascii="Arial" w:hAnsi="Arial" w:cs="Arial"/>
              </w:rPr>
              <w:t>The customer has an unsupported meter</w:t>
            </w:r>
          </w:p>
          <w:p w:rsidR="007A3F9F" w:rsidRPr="00F71FD5" w:rsidRDefault="001664E3">
            <w:pPr>
              <w:numPr>
                <w:ilvl w:val="0"/>
                <w:numId w:val="10"/>
              </w:numPr>
              <w:rPr>
                <w:rFonts w:ascii="Arial" w:hAnsi="Arial" w:cs="Arial"/>
              </w:rPr>
            </w:pPr>
            <w:r w:rsidRPr="00F71FD5">
              <w:rPr>
                <w:rFonts w:ascii="Arial" w:hAnsi="Arial" w:cs="Arial"/>
              </w:rPr>
              <w:t>Related S</w:t>
            </w:r>
            <w:r w:rsidR="00051DD8" w:rsidRPr="00F71FD5">
              <w:rPr>
                <w:rFonts w:ascii="Arial" w:hAnsi="Arial" w:cs="Arial"/>
              </w:rPr>
              <w:t xml:space="preserve">upply </w:t>
            </w:r>
            <w:r w:rsidRPr="00F71FD5">
              <w:rPr>
                <w:rFonts w:ascii="Arial" w:hAnsi="Arial" w:cs="Arial"/>
              </w:rPr>
              <w:t>M</w:t>
            </w:r>
            <w:r w:rsidR="00051DD8" w:rsidRPr="00F71FD5">
              <w:rPr>
                <w:rFonts w:ascii="Arial" w:hAnsi="Arial" w:cs="Arial"/>
              </w:rPr>
              <w:t xml:space="preserve">eter </w:t>
            </w:r>
            <w:r w:rsidRPr="00F71FD5">
              <w:rPr>
                <w:rFonts w:ascii="Arial" w:hAnsi="Arial" w:cs="Arial"/>
              </w:rPr>
              <w:t>P</w:t>
            </w:r>
            <w:r w:rsidR="00051DD8" w:rsidRPr="00F71FD5">
              <w:rPr>
                <w:rFonts w:ascii="Arial" w:hAnsi="Arial" w:cs="Arial"/>
              </w:rPr>
              <w:t>oint</w:t>
            </w:r>
          </w:p>
        </w:tc>
      </w:tr>
      <w:tr w:rsidR="007A3F9F" w:rsidRPr="00F71FD5">
        <w:tc>
          <w:tcPr>
            <w:tcW w:w="2628" w:type="dxa"/>
          </w:tcPr>
          <w:p w:rsidR="007A3F9F" w:rsidRPr="00F71FD5" w:rsidRDefault="007A3F9F">
            <w:pPr>
              <w:rPr>
                <w:rFonts w:ascii="Arial" w:hAnsi="Arial" w:cs="Arial"/>
              </w:rPr>
            </w:pPr>
            <w:r w:rsidRPr="00F71FD5">
              <w:rPr>
                <w:rFonts w:ascii="Arial" w:hAnsi="Arial" w:cs="Arial"/>
              </w:rPr>
              <w:t>Customer Service Returners</w:t>
            </w:r>
          </w:p>
        </w:tc>
        <w:tc>
          <w:tcPr>
            <w:tcW w:w="2880" w:type="dxa"/>
          </w:tcPr>
          <w:p w:rsidR="007A3F9F" w:rsidRPr="00F71FD5" w:rsidRDefault="001664E3">
            <w:pPr>
              <w:rPr>
                <w:rFonts w:ascii="Arial" w:hAnsi="Arial" w:cs="Arial"/>
              </w:rPr>
            </w:pPr>
            <w:r w:rsidRPr="00F71FD5">
              <w:rPr>
                <w:rFonts w:ascii="Arial" w:hAnsi="Arial" w:cs="Arial"/>
              </w:rPr>
              <w:t>Where the E</w:t>
            </w:r>
            <w:r w:rsidR="00051DD8" w:rsidRPr="00F71FD5">
              <w:rPr>
                <w:rFonts w:ascii="Arial" w:hAnsi="Arial" w:cs="Arial"/>
              </w:rPr>
              <w:t xml:space="preserve">rroneous </w:t>
            </w:r>
            <w:r w:rsidRPr="00F71FD5">
              <w:rPr>
                <w:rFonts w:ascii="Arial" w:hAnsi="Arial" w:cs="Arial"/>
              </w:rPr>
              <w:t>T</w:t>
            </w:r>
            <w:r w:rsidR="00051DD8" w:rsidRPr="00F71FD5">
              <w:rPr>
                <w:rFonts w:ascii="Arial" w:hAnsi="Arial" w:cs="Arial"/>
              </w:rPr>
              <w:t>ransfer</w:t>
            </w:r>
            <w:r w:rsidRPr="00F71FD5">
              <w:rPr>
                <w:rFonts w:ascii="Arial" w:hAnsi="Arial" w:cs="Arial"/>
              </w:rPr>
              <w:t xml:space="preserve"> </w:t>
            </w:r>
            <w:r w:rsidR="007A3F9F" w:rsidRPr="00F71FD5">
              <w:rPr>
                <w:rFonts w:ascii="Arial" w:hAnsi="Arial" w:cs="Arial"/>
              </w:rPr>
              <w:t>process is used on a goodwill basis at the discretion of the relevant Suppliers.</w:t>
            </w:r>
          </w:p>
        </w:tc>
        <w:tc>
          <w:tcPr>
            <w:tcW w:w="3960" w:type="dxa"/>
          </w:tcPr>
          <w:p w:rsidR="007A3F9F" w:rsidRPr="00F71FD5" w:rsidRDefault="007A3F9F">
            <w:pPr>
              <w:numPr>
                <w:ilvl w:val="0"/>
                <w:numId w:val="10"/>
              </w:numPr>
              <w:rPr>
                <w:rFonts w:ascii="Arial" w:hAnsi="Arial" w:cs="Arial"/>
              </w:rPr>
            </w:pPr>
            <w:r w:rsidRPr="00F71FD5">
              <w:rPr>
                <w:rFonts w:ascii="Arial" w:hAnsi="Arial" w:cs="Arial"/>
              </w:rPr>
              <w:t>Customer said not signed but we have bank details on screen</w:t>
            </w:r>
          </w:p>
          <w:p w:rsidR="007A3F9F" w:rsidRPr="00F71FD5" w:rsidRDefault="007A3F9F">
            <w:pPr>
              <w:numPr>
                <w:ilvl w:val="0"/>
                <w:numId w:val="10"/>
              </w:numPr>
              <w:rPr>
                <w:rFonts w:ascii="Arial" w:hAnsi="Arial" w:cs="Arial"/>
              </w:rPr>
            </w:pPr>
            <w:r w:rsidRPr="00F71FD5">
              <w:rPr>
                <w:rFonts w:ascii="Arial" w:hAnsi="Arial" w:cs="Arial"/>
              </w:rPr>
              <w:t>Customer has changed mind and is adamant that they will not contact a supplier of their choice because it is too inconvenient</w:t>
            </w:r>
          </w:p>
          <w:p w:rsidR="007A3F9F" w:rsidRPr="00F71FD5" w:rsidRDefault="007A3F9F">
            <w:pPr>
              <w:numPr>
                <w:ilvl w:val="0"/>
                <w:numId w:val="10"/>
              </w:numPr>
              <w:rPr>
                <w:rFonts w:ascii="Arial" w:hAnsi="Arial" w:cs="Arial"/>
              </w:rPr>
            </w:pPr>
            <w:r w:rsidRPr="00F71FD5">
              <w:rPr>
                <w:rFonts w:ascii="Arial" w:hAnsi="Arial" w:cs="Arial"/>
              </w:rPr>
              <w:t>Customer has changed mind after they spoke to a rude customer service agent and</w:t>
            </w:r>
            <w:r w:rsidR="001664E3" w:rsidRPr="00F71FD5">
              <w:rPr>
                <w:rFonts w:ascii="Arial" w:hAnsi="Arial" w:cs="Arial"/>
              </w:rPr>
              <w:t xml:space="preserve"> want to complain to Consumer Council</w:t>
            </w:r>
          </w:p>
          <w:p w:rsidR="007A3F9F" w:rsidRPr="00F71FD5" w:rsidRDefault="007A3F9F">
            <w:pPr>
              <w:numPr>
                <w:ilvl w:val="0"/>
                <w:numId w:val="10"/>
              </w:numPr>
              <w:rPr>
                <w:rFonts w:ascii="Arial" w:hAnsi="Arial" w:cs="Arial"/>
              </w:rPr>
            </w:pPr>
            <w:r w:rsidRPr="00F71FD5">
              <w:rPr>
                <w:rFonts w:ascii="Arial" w:hAnsi="Arial" w:cs="Arial"/>
              </w:rPr>
              <w:t>Customer deceased after signing contract</w:t>
            </w:r>
          </w:p>
          <w:p w:rsidR="007A3F9F" w:rsidRPr="00F71FD5" w:rsidRDefault="007A3F9F">
            <w:pPr>
              <w:numPr>
                <w:ilvl w:val="0"/>
                <w:numId w:val="10"/>
              </w:numPr>
              <w:rPr>
                <w:rFonts w:ascii="Arial" w:hAnsi="Arial" w:cs="Arial"/>
              </w:rPr>
            </w:pPr>
            <w:r w:rsidRPr="00F71FD5">
              <w:rPr>
                <w:rFonts w:ascii="Arial" w:hAnsi="Arial" w:cs="Arial"/>
              </w:rPr>
              <w:t>Customer states they phoned up (or wrote or returned a form) to cancel before but there is no note on the system, the account is at a stage of registration where it cannot be stopped</w:t>
            </w:r>
          </w:p>
          <w:p w:rsidR="007A3F9F" w:rsidRPr="00F71FD5" w:rsidRDefault="007A3F9F">
            <w:pPr>
              <w:numPr>
                <w:ilvl w:val="0"/>
                <w:numId w:val="10"/>
              </w:numPr>
              <w:rPr>
                <w:rFonts w:ascii="Arial" w:hAnsi="Arial" w:cs="Arial"/>
              </w:rPr>
            </w:pPr>
            <w:r w:rsidRPr="00F71FD5">
              <w:rPr>
                <w:rFonts w:ascii="Arial" w:hAnsi="Arial" w:cs="Arial"/>
              </w:rPr>
              <w:t>Customer cancels one day after registration has commenced and insists that the supply letter was not received until yesterday</w:t>
            </w:r>
          </w:p>
          <w:p w:rsidR="007A3F9F" w:rsidRPr="00F71FD5" w:rsidRDefault="007A3F9F">
            <w:pPr>
              <w:numPr>
                <w:ilvl w:val="0"/>
                <w:numId w:val="10"/>
              </w:numPr>
              <w:rPr>
                <w:rFonts w:ascii="Arial" w:hAnsi="Arial" w:cs="Arial"/>
              </w:rPr>
            </w:pPr>
            <w:r w:rsidRPr="00F71FD5">
              <w:rPr>
                <w:rFonts w:ascii="Arial" w:hAnsi="Arial" w:cs="Arial"/>
              </w:rPr>
              <w:t>Customer says that the rep said the contract was for more information only after investigation it is found that we have the customers DOB and bank details</w:t>
            </w:r>
          </w:p>
        </w:tc>
      </w:tr>
    </w:tbl>
    <w:p w:rsidR="009812A8" w:rsidRPr="00F71FD5" w:rsidRDefault="009812A8">
      <w:pPr>
        <w:rPr>
          <w:rFonts w:ascii="Arial" w:hAnsi="Arial" w:cs="Arial"/>
        </w:rPr>
      </w:pPr>
    </w:p>
    <w:p w:rsidR="00AF2D5A" w:rsidRPr="00F71FD5" w:rsidRDefault="009812A8" w:rsidP="00585AC8">
      <w:pPr>
        <w:pStyle w:val="Heading1"/>
        <w:numPr>
          <w:ilvl w:val="0"/>
          <w:numId w:val="22"/>
        </w:numPr>
        <w:spacing w:before="0"/>
        <w:rPr>
          <w:rFonts w:ascii="Arial" w:hAnsi="Arial" w:cs="Arial"/>
        </w:rPr>
      </w:pPr>
      <w:r w:rsidRPr="00F71FD5">
        <w:rPr>
          <w:rFonts w:ascii="Arial" w:hAnsi="Arial" w:cs="Arial"/>
        </w:rPr>
        <w:br w:type="page"/>
      </w:r>
      <w:bookmarkStart w:id="21" w:name="_Toc415134878"/>
      <w:r w:rsidRPr="00F71FD5">
        <w:rPr>
          <w:rFonts w:ascii="Arial" w:hAnsi="Arial" w:cs="Arial"/>
        </w:rPr>
        <w:lastRenderedPageBreak/>
        <w:t>Annex 3 – Sample Erroneous Transfer Notification For</w:t>
      </w:r>
      <w:r w:rsidR="00AF2D5A" w:rsidRPr="00F71FD5">
        <w:rPr>
          <w:rFonts w:ascii="Arial" w:hAnsi="Arial" w:cs="Arial"/>
        </w:rPr>
        <w:t>m</w:t>
      </w:r>
      <w:bookmarkEnd w:id="21"/>
    </w:p>
    <w:p w:rsidR="00C55604" w:rsidRPr="00C55604" w:rsidRDefault="00C55604" w:rsidP="00C55604">
      <w:r w:rsidRPr="00C55604">
        <w:rPr>
          <w:noProof/>
          <w:lang w:eastAsia="en-GB"/>
        </w:rPr>
        <w:drawing>
          <wp:inline distT="0" distB="0" distL="0" distR="0">
            <wp:extent cx="3698199" cy="82938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702939" cy="8304453"/>
                    </a:xfrm>
                    <a:prstGeom prst="rect">
                      <a:avLst/>
                    </a:prstGeom>
                    <a:noFill/>
                    <a:ln w="9525">
                      <a:noFill/>
                      <a:miter lim="800000"/>
                      <a:headEnd/>
                      <a:tailEnd/>
                    </a:ln>
                  </pic:spPr>
                </pic:pic>
              </a:graphicData>
            </a:graphic>
          </wp:inline>
        </w:drawing>
      </w:r>
    </w:p>
    <w:sectPr w:rsidR="00C55604" w:rsidRPr="00C55604" w:rsidSect="00FC68F1">
      <w:footerReference w:type="default" r:id="rId12"/>
      <w:pgSz w:w="11909" w:h="16834" w:code="9"/>
      <w:pgMar w:top="1440" w:right="1440" w:bottom="1440" w:left="1440" w:header="720"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5B" w:rsidRDefault="00C4415B">
      <w:r>
        <w:separator/>
      </w:r>
    </w:p>
  </w:endnote>
  <w:endnote w:type="continuationSeparator" w:id="0">
    <w:p w:rsidR="00C4415B" w:rsidRDefault="00C44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D5" w:rsidRDefault="00D31EDF">
    <w:pPr>
      <w:pStyle w:val="Footer"/>
    </w:pPr>
    <w:r w:rsidRPr="00D31EDF">
      <w:rPr>
        <w:noProof/>
        <w:sz w:val="20"/>
        <w:lang w:eastAsia="en-GB"/>
      </w:rPr>
      <w:pict>
        <v:group id="Group 8" o:spid="_x0000_s6145" style="position:absolute;margin-left:166.05pt;margin-top:-58.1pt;width:279pt;height:90pt;z-index:251657728;mso-position-horizontal-relative:page" coordorigin="3351,14599" coordsize="5370,1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">
          <v:shapetype id="_x0000_t202" coordsize="21600,21600" o:spt="202" path="m,l,21600r21600,l21600,xe">
            <v:stroke joinstyle="miter"/>
            <v:path gradientshapeok="t" o:connecttype="rect"/>
          </v:shapetype>
          <v:shape id="Text Box 9" o:spid="_x0000_s6148" type="#_x0000_t202" style="position:absolute;left:5136;top:14599;width:17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F71FD5" w:rsidRDefault="00F71FD5">
                  <w:pPr>
                    <w:pStyle w:val="Title"/>
                    <w:rPr>
                      <w:rFonts w:ascii="Arial" w:hAnsi="Arial" w:cs="Arial"/>
                      <w:sz w:val="16"/>
                    </w:rPr>
                  </w:pPr>
                  <w:r>
                    <w:rPr>
                      <w:rFonts w:ascii="Arial" w:hAnsi="Arial" w:cs="Arial"/>
                      <w:sz w:val="16"/>
                    </w:rPr>
                    <w:t>Administered by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6147" type="#_x0000_t75" alt="letter_top" style="position:absolute;left:5316;top:14914;width:1260;height:5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S00nCAAAA2gAAAA8AAABkcnMvZG93bnJldi54bWxEj0FrwkAUhO9C/8PyCr2ZTRUkRFdpC5aA&#10;YDEKXh+7zySYfRuyG03/fVcoeBxm5htmtRltK27U+8axgvckBUGsnWm4UnA6bqcZCB+QDbaOScEv&#10;edisXyYrzI2784FuZahEhLDPUUEdQpdL6XVNFn3iOuLoXVxvMUTZV9L0eI9w28pZmi6kxYbjQo0d&#10;fdWkr+VgI8U1++99NhTnn89ytxtYZ8VcK/X2On4sQQQawzP83y6Mgjk8rsQb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0tNJwgAAANoAAAAPAAAAAAAAAAAAAAAAAJ8C&#10;AABkcnMvZG93bnJldi54bWxQSwUGAAAAAAQABAD3AAAAjgMAAAAA&#10;">
            <v:imagedata r:id="rId1" o:title="letter_top"/>
          </v:shape>
          <v:shape id="Text Box 11" o:spid="_x0000_s6146" type="#_x0000_t202" style="position:absolute;left:3351;top:15469;width:537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71FD5" w:rsidRDefault="00F71FD5">
                  <w:pPr>
                    <w:rPr>
                      <w:rFonts w:ascii="Arial" w:hAnsi="Arial" w:cs="Arial"/>
                      <w:b/>
                      <w:bCs/>
                      <w:sz w:val="16"/>
                    </w:rPr>
                  </w:pPr>
                  <w:r>
                    <w:rPr>
                      <w:rFonts w:ascii="Arial" w:hAnsi="Arial" w:cs="Arial"/>
                      <w:b/>
                      <w:bCs/>
                      <w:sz w:val="16"/>
                    </w:rPr>
                    <w:t>7</w:t>
                  </w:r>
                  <w:r>
                    <w:rPr>
                      <w:rFonts w:ascii="Arial" w:hAnsi="Arial" w:cs="Arial"/>
                      <w:b/>
                      <w:bCs/>
                      <w:sz w:val="16"/>
                      <w:vertAlign w:val="superscript"/>
                    </w:rPr>
                    <w:t>th</w:t>
                  </w:r>
                  <w:r>
                    <w:rPr>
                      <w:rFonts w:ascii="Arial" w:hAnsi="Arial" w:cs="Arial"/>
                      <w:b/>
                      <w:bCs/>
                      <w:sz w:val="16"/>
                    </w:rPr>
                    <w:t>Floor, Centurion House, 24 Monument Street, London EC3R 8AJ</w:t>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D5" w:rsidRDefault="00F71FD5">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D5" w:rsidRPr="0013166E" w:rsidRDefault="00F71FD5">
    <w:pPr>
      <w:pStyle w:val="Footer"/>
      <w:jc w:val="right"/>
      <w:rPr>
        <w:rFonts w:ascii="Calibri" w:hAnsi="Calibri" w:cs="Calibri"/>
        <w:sz w:val="22"/>
        <w:szCs w:val="22"/>
      </w:rPr>
    </w:pPr>
    <w:r w:rsidRPr="0013166E">
      <w:rPr>
        <w:rFonts w:ascii="Calibri" w:hAnsi="Calibri" w:cs="Calibri"/>
        <w:sz w:val="22"/>
        <w:szCs w:val="22"/>
      </w:rPr>
      <w:t xml:space="preserve">Page </w:t>
    </w:r>
    <w:r w:rsidR="00D31EDF" w:rsidRPr="0013166E">
      <w:rPr>
        <w:rFonts w:ascii="Calibri" w:hAnsi="Calibri" w:cs="Calibri"/>
        <w:b/>
        <w:sz w:val="22"/>
        <w:szCs w:val="22"/>
      </w:rPr>
      <w:fldChar w:fldCharType="begin"/>
    </w:r>
    <w:r w:rsidRPr="0013166E">
      <w:rPr>
        <w:rFonts w:ascii="Calibri" w:hAnsi="Calibri" w:cs="Calibri"/>
        <w:b/>
        <w:sz w:val="22"/>
        <w:szCs w:val="22"/>
      </w:rPr>
      <w:instrText xml:space="preserve"> PAGE </w:instrText>
    </w:r>
    <w:r w:rsidR="00D31EDF" w:rsidRPr="0013166E">
      <w:rPr>
        <w:rFonts w:ascii="Calibri" w:hAnsi="Calibri" w:cs="Calibri"/>
        <w:b/>
        <w:sz w:val="22"/>
        <w:szCs w:val="22"/>
      </w:rPr>
      <w:fldChar w:fldCharType="separate"/>
    </w:r>
    <w:r w:rsidR="002C2B46">
      <w:rPr>
        <w:rFonts w:ascii="Calibri" w:hAnsi="Calibri" w:cs="Calibri"/>
        <w:b/>
        <w:noProof/>
        <w:sz w:val="22"/>
        <w:szCs w:val="22"/>
      </w:rPr>
      <w:t>2</w:t>
    </w:r>
    <w:r w:rsidR="00D31EDF" w:rsidRPr="0013166E">
      <w:rPr>
        <w:rFonts w:ascii="Calibri" w:hAnsi="Calibri" w:cs="Calibri"/>
        <w:b/>
        <w:sz w:val="22"/>
        <w:szCs w:val="22"/>
      </w:rPr>
      <w:fldChar w:fldCharType="end"/>
    </w:r>
    <w:r w:rsidRPr="0013166E">
      <w:rPr>
        <w:rFonts w:ascii="Calibri" w:hAnsi="Calibri" w:cs="Calibri"/>
        <w:sz w:val="22"/>
        <w:szCs w:val="22"/>
      </w:rPr>
      <w:t xml:space="preserve"> of </w:t>
    </w:r>
    <w:r w:rsidR="00D31EDF" w:rsidRPr="0013166E">
      <w:rPr>
        <w:rFonts w:ascii="Calibri" w:hAnsi="Calibri" w:cs="Calibri"/>
        <w:b/>
        <w:sz w:val="22"/>
        <w:szCs w:val="22"/>
      </w:rPr>
      <w:fldChar w:fldCharType="begin"/>
    </w:r>
    <w:r w:rsidRPr="0013166E">
      <w:rPr>
        <w:rFonts w:ascii="Calibri" w:hAnsi="Calibri" w:cs="Calibri"/>
        <w:b/>
        <w:sz w:val="22"/>
        <w:szCs w:val="22"/>
      </w:rPr>
      <w:instrText xml:space="preserve"> NUMPAGES  </w:instrText>
    </w:r>
    <w:r w:rsidR="00D31EDF" w:rsidRPr="0013166E">
      <w:rPr>
        <w:rFonts w:ascii="Calibri" w:hAnsi="Calibri" w:cs="Calibri"/>
        <w:b/>
        <w:sz w:val="22"/>
        <w:szCs w:val="22"/>
      </w:rPr>
      <w:fldChar w:fldCharType="separate"/>
    </w:r>
    <w:r w:rsidR="002C2B46">
      <w:rPr>
        <w:rFonts w:ascii="Calibri" w:hAnsi="Calibri" w:cs="Calibri"/>
        <w:b/>
        <w:noProof/>
        <w:sz w:val="22"/>
        <w:szCs w:val="22"/>
      </w:rPr>
      <w:t>12</w:t>
    </w:r>
    <w:r w:rsidR="00D31EDF" w:rsidRPr="0013166E">
      <w:rPr>
        <w:rFonts w:ascii="Calibri" w:hAnsi="Calibri" w:cs="Calibri"/>
        <w:b/>
        <w:sz w:val="22"/>
        <w:szCs w:val="22"/>
      </w:rPr>
      <w:fldChar w:fldCharType="end"/>
    </w:r>
  </w:p>
  <w:p w:rsidR="00F71FD5" w:rsidRDefault="00F71FD5" w:rsidP="001F513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5B" w:rsidRDefault="00C4415B">
      <w:r>
        <w:separator/>
      </w:r>
    </w:p>
  </w:footnote>
  <w:footnote w:type="continuationSeparator" w:id="0">
    <w:p w:rsidR="00C4415B" w:rsidRDefault="00C44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D5" w:rsidRPr="0013166E" w:rsidRDefault="00F71FD5" w:rsidP="0013166E">
    <w:pPr>
      <w:rPr>
        <w:rFonts w:ascii="Calibri" w:hAnsi="Calibri" w:cs="Calibri"/>
        <w:b/>
        <w:color w:val="A6A6A6" w:themeColor="background1" w:themeShade="A6"/>
        <w:sz w:val="20"/>
      </w:rPr>
    </w:pPr>
    <w:r w:rsidRPr="0013166E">
      <w:rPr>
        <w:rFonts w:ascii="Calibri" w:hAnsi="Calibri" w:cs="Calibri"/>
        <w:b/>
        <w:color w:val="A6A6A6" w:themeColor="background1" w:themeShade="A6"/>
        <w:sz w:val="20"/>
      </w:rPr>
      <w:t>Supply Meter Point Agreement for The Greater Belfast Licensed Area and The Ten Towns Licensed Area</w:t>
    </w:r>
    <w:r w:rsidR="007F0EA5">
      <w:rPr>
        <w:rFonts w:ascii="Calibri" w:hAnsi="Calibri" w:cs="Calibri"/>
        <w:b/>
        <w:color w:val="A6A6A6" w:themeColor="background1" w:themeShade="A6"/>
        <w:sz w:val="20"/>
      </w:rPr>
      <w:t xml:space="preserve"> and </w:t>
    </w:r>
    <w:r w:rsidR="00455AD7">
      <w:rPr>
        <w:rFonts w:ascii="Calibri" w:hAnsi="Calibri" w:cs="Calibri"/>
        <w:b/>
        <w:color w:val="A6A6A6" w:themeColor="background1" w:themeShade="A6"/>
        <w:sz w:val="20"/>
      </w:rPr>
      <w:t>T</w:t>
    </w:r>
    <w:r w:rsidR="007F0EA5">
      <w:rPr>
        <w:rFonts w:ascii="Calibri" w:hAnsi="Calibri" w:cs="Calibri"/>
        <w:b/>
        <w:color w:val="A6A6A6" w:themeColor="background1" w:themeShade="A6"/>
        <w:sz w:val="20"/>
      </w:rPr>
      <w:t>he West Licensed Area</w:t>
    </w:r>
  </w:p>
  <w:p w:rsidR="00F71FD5" w:rsidRDefault="00F71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804"/>
    <w:multiLevelType w:val="hybridMultilevel"/>
    <w:tmpl w:val="5DC2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71917"/>
    <w:multiLevelType w:val="hybridMultilevel"/>
    <w:tmpl w:val="9774A73C"/>
    <w:lvl w:ilvl="0" w:tplc="48625702">
      <w:start w:val="1"/>
      <w:numFmt w:val="bullet"/>
      <w:lvlText w:val=""/>
      <w:lvlJc w:val="left"/>
      <w:pPr>
        <w:tabs>
          <w:tab w:val="num" w:pos="720"/>
        </w:tabs>
        <w:ind w:left="720" w:hanging="360"/>
      </w:pPr>
      <w:rPr>
        <w:rFonts w:ascii="Symbol" w:hAnsi="Symbol" w:hint="default"/>
      </w:rPr>
    </w:lvl>
    <w:lvl w:ilvl="1" w:tplc="821ABC94" w:tentative="1">
      <w:start w:val="1"/>
      <w:numFmt w:val="bullet"/>
      <w:lvlText w:val="o"/>
      <w:lvlJc w:val="left"/>
      <w:pPr>
        <w:tabs>
          <w:tab w:val="num" w:pos="1440"/>
        </w:tabs>
        <w:ind w:left="1440" w:hanging="360"/>
      </w:pPr>
      <w:rPr>
        <w:rFonts w:ascii="Courier New" w:hAnsi="Courier New" w:hint="default"/>
      </w:rPr>
    </w:lvl>
    <w:lvl w:ilvl="2" w:tplc="EAF2F756" w:tentative="1">
      <w:start w:val="1"/>
      <w:numFmt w:val="bullet"/>
      <w:lvlText w:val=""/>
      <w:lvlJc w:val="left"/>
      <w:pPr>
        <w:tabs>
          <w:tab w:val="num" w:pos="2160"/>
        </w:tabs>
        <w:ind w:left="2160" w:hanging="360"/>
      </w:pPr>
      <w:rPr>
        <w:rFonts w:ascii="Wingdings" w:hAnsi="Wingdings" w:hint="default"/>
      </w:rPr>
    </w:lvl>
    <w:lvl w:ilvl="3" w:tplc="333E5F40" w:tentative="1">
      <w:start w:val="1"/>
      <w:numFmt w:val="bullet"/>
      <w:lvlText w:val=""/>
      <w:lvlJc w:val="left"/>
      <w:pPr>
        <w:tabs>
          <w:tab w:val="num" w:pos="2880"/>
        </w:tabs>
        <w:ind w:left="2880" w:hanging="360"/>
      </w:pPr>
      <w:rPr>
        <w:rFonts w:ascii="Symbol" w:hAnsi="Symbol" w:hint="default"/>
      </w:rPr>
    </w:lvl>
    <w:lvl w:ilvl="4" w:tplc="9B4ACEE4" w:tentative="1">
      <w:start w:val="1"/>
      <w:numFmt w:val="bullet"/>
      <w:lvlText w:val="o"/>
      <w:lvlJc w:val="left"/>
      <w:pPr>
        <w:tabs>
          <w:tab w:val="num" w:pos="3600"/>
        </w:tabs>
        <w:ind w:left="3600" w:hanging="360"/>
      </w:pPr>
      <w:rPr>
        <w:rFonts w:ascii="Courier New" w:hAnsi="Courier New" w:hint="default"/>
      </w:rPr>
    </w:lvl>
    <w:lvl w:ilvl="5" w:tplc="77CC41F8" w:tentative="1">
      <w:start w:val="1"/>
      <w:numFmt w:val="bullet"/>
      <w:lvlText w:val=""/>
      <w:lvlJc w:val="left"/>
      <w:pPr>
        <w:tabs>
          <w:tab w:val="num" w:pos="4320"/>
        </w:tabs>
        <w:ind w:left="4320" w:hanging="360"/>
      </w:pPr>
      <w:rPr>
        <w:rFonts w:ascii="Wingdings" w:hAnsi="Wingdings" w:hint="default"/>
      </w:rPr>
    </w:lvl>
    <w:lvl w:ilvl="6" w:tplc="546AD4A4" w:tentative="1">
      <w:start w:val="1"/>
      <w:numFmt w:val="bullet"/>
      <w:lvlText w:val=""/>
      <w:lvlJc w:val="left"/>
      <w:pPr>
        <w:tabs>
          <w:tab w:val="num" w:pos="5040"/>
        </w:tabs>
        <w:ind w:left="5040" w:hanging="360"/>
      </w:pPr>
      <w:rPr>
        <w:rFonts w:ascii="Symbol" w:hAnsi="Symbol" w:hint="default"/>
      </w:rPr>
    </w:lvl>
    <w:lvl w:ilvl="7" w:tplc="17C2E564" w:tentative="1">
      <w:start w:val="1"/>
      <w:numFmt w:val="bullet"/>
      <w:lvlText w:val="o"/>
      <w:lvlJc w:val="left"/>
      <w:pPr>
        <w:tabs>
          <w:tab w:val="num" w:pos="5760"/>
        </w:tabs>
        <w:ind w:left="5760" w:hanging="360"/>
      </w:pPr>
      <w:rPr>
        <w:rFonts w:ascii="Courier New" w:hAnsi="Courier New" w:hint="default"/>
      </w:rPr>
    </w:lvl>
    <w:lvl w:ilvl="8" w:tplc="DFAEC1EE" w:tentative="1">
      <w:start w:val="1"/>
      <w:numFmt w:val="bullet"/>
      <w:lvlText w:val=""/>
      <w:lvlJc w:val="left"/>
      <w:pPr>
        <w:tabs>
          <w:tab w:val="num" w:pos="6480"/>
        </w:tabs>
        <w:ind w:left="6480" w:hanging="360"/>
      </w:pPr>
      <w:rPr>
        <w:rFonts w:ascii="Wingdings" w:hAnsi="Wingdings" w:hint="default"/>
      </w:rPr>
    </w:lvl>
  </w:abstractNum>
  <w:abstractNum w:abstractNumId="2">
    <w:nsid w:val="072E3250"/>
    <w:multiLevelType w:val="singleLevel"/>
    <w:tmpl w:val="25405F92"/>
    <w:lvl w:ilvl="0">
      <w:start w:val="1"/>
      <w:numFmt w:val="bullet"/>
      <w:lvlText w:val=""/>
      <w:lvlJc w:val="left"/>
      <w:pPr>
        <w:tabs>
          <w:tab w:val="num" w:pos="360"/>
        </w:tabs>
        <w:ind w:left="360" w:hanging="360"/>
      </w:pPr>
      <w:rPr>
        <w:rFonts w:ascii="Symbol" w:hAnsi="Symbol" w:hint="default"/>
        <w:sz w:val="16"/>
      </w:rPr>
    </w:lvl>
  </w:abstractNum>
  <w:abstractNum w:abstractNumId="3">
    <w:nsid w:val="10A42054"/>
    <w:multiLevelType w:val="hybridMultilevel"/>
    <w:tmpl w:val="AAD8AA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132ABD"/>
    <w:multiLevelType w:val="multilevel"/>
    <w:tmpl w:val="72FE05EE"/>
    <w:lvl w:ilvl="0">
      <w:start w:val="1"/>
      <w:numFmt w:val="decimal"/>
      <w:pStyle w:val="Heading1"/>
      <w:lvlText w:val="%1"/>
      <w:lvlJc w:val="left"/>
      <w:pPr>
        <w:tabs>
          <w:tab w:val="num" w:pos="720"/>
        </w:tabs>
        <w:ind w:left="720" w:hanging="720"/>
      </w:pPr>
      <w:rPr>
        <w:rFonts w:ascii="Arial" w:hAnsi="Arial" w:cs="Arial" w:hint="default"/>
        <w:b/>
        <w:i w:val="0"/>
        <w:color w:val="000000"/>
        <w:sz w:val="24"/>
      </w:rPr>
    </w:lvl>
    <w:lvl w:ilvl="1">
      <w:start w:val="1"/>
      <w:numFmt w:val="decimal"/>
      <w:lvlText w:val="%1.%2"/>
      <w:lvlJc w:val="left"/>
      <w:pPr>
        <w:tabs>
          <w:tab w:val="num" w:pos="720"/>
        </w:tabs>
        <w:ind w:left="720" w:hanging="720"/>
      </w:pPr>
      <w:rPr>
        <w:rFonts w:ascii="Arial" w:hAnsi="Arial" w:cs="Arial" w:hint="default"/>
        <w:i w:val="0"/>
      </w:rPr>
    </w:lvl>
    <w:lvl w:ilvl="2">
      <w:start w:val="1"/>
      <w:numFmt w:val="decimal"/>
      <w:lvlText w:val="%1.%2.%3"/>
      <w:lvlJc w:val="left"/>
      <w:pPr>
        <w:tabs>
          <w:tab w:val="num" w:pos="720"/>
        </w:tabs>
        <w:ind w:left="720" w:hanging="720"/>
      </w:pPr>
      <w:rPr>
        <w:rFonts w:ascii="Times New Roman" w:hAnsi="Times New Roman" w:hint="default"/>
        <w:i w:val="0"/>
      </w:rPr>
    </w:lvl>
    <w:lvl w:ilvl="3">
      <w:start w:val="1"/>
      <w:numFmt w:val="decimal"/>
      <w:lvlText w:val="%1.%2.%3.%4"/>
      <w:lvlJc w:val="left"/>
      <w:pPr>
        <w:tabs>
          <w:tab w:val="num" w:pos="1080"/>
        </w:tabs>
        <w:ind w:left="1080" w:hanging="1080"/>
      </w:pPr>
      <w:rPr>
        <w:rFonts w:ascii="Times New Roman" w:hAnsi="Times New Roman" w:hint="default"/>
        <w:i w:val="0"/>
      </w:rPr>
    </w:lvl>
    <w:lvl w:ilvl="4">
      <w:start w:val="1"/>
      <w:numFmt w:val="decimal"/>
      <w:lvlText w:val="%1.%2.%3.%4.%5"/>
      <w:lvlJc w:val="left"/>
      <w:pPr>
        <w:tabs>
          <w:tab w:val="num" w:pos="1080"/>
        </w:tabs>
        <w:ind w:left="1080" w:hanging="1080"/>
      </w:pPr>
      <w:rPr>
        <w:rFonts w:ascii="Times New Roman" w:hAnsi="Times New Roman" w:hint="default"/>
        <w:i w:val="0"/>
      </w:rPr>
    </w:lvl>
    <w:lvl w:ilvl="5">
      <w:start w:val="1"/>
      <w:numFmt w:val="decimal"/>
      <w:lvlText w:val="%1.%2.%3.%4.%5.%6"/>
      <w:lvlJc w:val="left"/>
      <w:pPr>
        <w:tabs>
          <w:tab w:val="num" w:pos="1440"/>
        </w:tabs>
        <w:ind w:left="1440" w:hanging="1440"/>
      </w:pPr>
      <w:rPr>
        <w:rFonts w:ascii="Times New Roman" w:hAnsi="Times New Roman" w:hint="default"/>
        <w:i w:val="0"/>
      </w:rPr>
    </w:lvl>
    <w:lvl w:ilvl="6">
      <w:start w:val="1"/>
      <w:numFmt w:val="decimal"/>
      <w:lvlText w:val="%1.%2.%3.%4.%5.%6.%7"/>
      <w:lvlJc w:val="left"/>
      <w:pPr>
        <w:tabs>
          <w:tab w:val="num" w:pos="1440"/>
        </w:tabs>
        <w:ind w:left="1440" w:hanging="1440"/>
      </w:pPr>
      <w:rPr>
        <w:rFonts w:ascii="Times New Roman" w:hAnsi="Times New Roman" w:hint="default"/>
        <w:i w:val="0"/>
      </w:rPr>
    </w:lvl>
    <w:lvl w:ilvl="7">
      <w:start w:val="1"/>
      <w:numFmt w:val="decimal"/>
      <w:lvlText w:val="%1.%2.%3.%4.%5.%6.%7.%8"/>
      <w:lvlJc w:val="left"/>
      <w:pPr>
        <w:tabs>
          <w:tab w:val="num" w:pos="1800"/>
        </w:tabs>
        <w:ind w:left="1800" w:hanging="1800"/>
      </w:pPr>
      <w:rPr>
        <w:rFonts w:ascii="Times New Roman" w:hAnsi="Times New Roman" w:hint="default"/>
        <w:i w:val="0"/>
      </w:rPr>
    </w:lvl>
    <w:lvl w:ilvl="8">
      <w:start w:val="1"/>
      <w:numFmt w:val="decimal"/>
      <w:lvlText w:val="%1.%2.%3.%4.%5.%6.%7.%8.%9"/>
      <w:lvlJc w:val="left"/>
      <w:pPr>
        <w:tabs>
          <w:tab w:val="num" w:pos="1800"/>
        </w:tabs>
        <w:ind w:left="1800" w:hanging="1800"/>
      </w:pPr>
      <w:rPr>
        <w:rFonts w:ascii="Times New Roman" w:hAnsi="Times New Roman" w:hint="default"/>
        <w:i w:val="0"/>
      </w:rPr>
    </w:lvl>
  </w:abstractNum>
  <w:abstractNum w:abstractNumId="5">
    <w:nsid w:val="2026090F"/>
    <w:multiLevelType w:val="multilevel"/>
    <w:tmpl w:val="0D14079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09474BE"/>
    <w:multiLevelType w:val="singleLevel"/>
    <w:tmpl w:val="D6D89B20"/>
    <w:lvl w:ilvl="0">
      <w:start w:val="1"/>
      <w:numFmt w:val="decimal"/>
      <w:lvlText w:val="%1."/>
      <w:lvlJc w:val="left"/>
      <w:pPr>
        <w:tabs>
          <w:tab w:val="num" w:pos="360"/>
        </w:tabs>
        <w:ind w:left="360" w:hanging="360"/>
      </w:pPr>
      <w:rPr>
        <w:rFonts w:hint="default"/>
      </w:rPr>
    </w:lvl>
  </w:abstractNum>
  <w:abstractNum w:abstractNumId="7">
    <w:nsid w:val="27663B76"/>
    <w:multiLevelType w:val="hybridMultilevel"/>
    <w:tmpl w:val="A3D0D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950F76"/>
    <w:multiLevelType w:val="singleLevel"/>
    <w:tmpl w:val="2DA0BD88"/>
    <w:lvl w:ilvl="0">
      <w:start w:val="1"/>
      <w:numFmt w:val="bullet"/>
      <w:pStyle w:val="RFC"/>
      <w:lvlText w:val=""/>
      <w:lvlJc w:val="left"/>
      <w:pPr>
        <w:tabs>
          <w:tab w:val="num" w:pos="360"/>
        </w:tabs>
        <w:ind w:left="360" w:hanging="360"/>
      </w:pPr>
      <w:rPr>
        <w:rFonts w:ascii="Wingdings" w:hAnsi="Wingdings" w:hint="default"/>
        <w:sz w:val="16"/>
      </w:rPr>
    </w:lvl>
  </w:abstractNum>
  <w:abstractNum w:abstractNumId="9">
    <w:nsid w:val="44220D9B"/>
    <w:multiLevelType w:val="hybridMultilevel"/>
    <w:tmpl w:val="607E4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100FC0"/>
    <w:multiLevelType w:val="multilevel"/>
    <w:tmpl w:val="81784F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202DE7"/>
    <w:multiLevelType w:val="singleLevel"/>
    <w:tmpl w:val="8814E96C"/>
    <w:lvl w:ilvl="0">
      <w:start w:val="1"/>
      <w:numFmt w:val="bullet"/>
      <w:lvlText w:val=""/>
      <w:lvlJc w:val="left"/>
      <w:pPr>
        <w:tabs>
          <w:tab w:val="num" w:pos="360"/>
        </w:tabs>
        <w:ind w:left="360" w:hanging="360"/>
      </w:pPr>
      <w:rPr>
        <w:rFonts w:ascii="Symbol" w:hAnsi="Symbol" w:hint="default"/>
        <w:sz w:val="20"/>
      </w:rPr>
    </w:lvl>
  </w:abstractNum>
  <w:abstractNum w:abstractNumId="12">
    <w:nsid w:val="503420A6"/>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D4B51D7"/>
    <w:multiLevelType w:val="hybridMultilevel"/>
    <w:tmpl w:val="DC2298B2"/>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14">
    <w:nsid w:val="5E83127D"/>
    <w:multiLevelType w:val="hybridMultilevel"/>
    <w:tmpl w:val="5DC24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806A03"/>
    <w:multiLevelType w:val="hybridMultilevel"/>
    <w:tmpl w:val="E8EA12EE"/>
    <w:lvl w:ilvl="0" w:tplc="1292D86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622A38C3"/>
    <w:multiLevelType w:val="hybridMultilevel"/>
    <w:tmpl w:val="BD669110"/>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7">
    <w:nsid w:val="631F5CBD"/>
    <w:multiLevelType w:val="singleLevel"/>
    <w:tmpl w:val="2E001BC2"/>
    <w:lvl w:ilvl="0">
      <w:start w:val="1"/>
      <w:numFmt w:val="decimal"/>
      <w:lvlText w:val="%1."/>
      <w:lvlJc w:val="left"/>
      <w:pPr>
        <w:tabs>
          <w:tab w:val="num" w:pos="360"/>
        </w:tabs>
        <w:ind w:left="360" w:hanging="360"/>
      </w:pPr>
    </w:lvl>
  </w:abstractNum>
  <w:abstractNum w:abstractNumId="18">
    <w:nsid w:val="631F6F1B"/>
    <w:multiLevelType w:val="multilevel"/>
    <w:tmpl w:val="81784F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5B4B7A"/>
    <w:multiLevelType w:val="hybridMultilevel"/>
    <w:tmpl w:val="2E7235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4312D0"/>
    <w:multiLevelType w:val="hybridMultilevel"/>
    <w:tmpl w:val="8F8EAB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71A21162"/>
    <w:multiLevelType w:val="hybridMultilevel"/>
    <w:tmpl w:val="65CA61D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75E21A2"/>
    <w:multiLevelType w:val="singleLevel"/>
    <w:tmpl w:val="76A4EDC4"/>
    <w:lvl w:ilvl="0">
      <w:start w:val="3"/>
      <w:numFmt w:val="decimal"/>
      <w:lvlText w:val="%1."/>
      <w:lvlJc w:val="left"/>
      <w:pPr>
        <w:tabs>
          <w:tab w:val="num" w:pos="360"/>
        </w:tabs>
        <w:ind w:left="360" w:hanging="360"/>
      </w:pPr>
    </w:lvl>
  </w:abstractNum>
  <w:abstractNum w:abstractNumId="23">
    <w:nsid w:val="7CAF15C2"/>
    <w:multiLevelType w:val="hybridMultilevel"/>
    <w:tmpl w:val="E21E2AC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EC81FC9"/>
    <w:multiLevelType w:val="hybridMultilevel"/>
    <w:tmpl w:val="2D14BD42"/>
    <w:lvl w:ilvl="0" w:tplc="18090017">
      <w:start w:val="1"/>
      <w:numFmt w:val="lowerLetter"/>
      <w:lvlText w:val="%1)"/>
      <w:lvlJc w:val="left"/>
      <w:pPr>
        <w:ind w:left="1820" w:hanging="360"/>
      </w:pPr>
    </w:lvl>
    <w:lvl w:ilvl="1" w:tplc="18090019" w:tentative="1">
      <w:start w:val="1"/>
      <w:numFmt w:val="lowerLetter"/>
      <w:lvlText w:val="%2."/>
      <w:lvlJc w:val="left"/>
      <w:pPr>
        <w:ind w:left="2540" w:hanging="360"/>
      </w:pPr>
    </w:lvl>
    <w:lvl w:ilvl="2" w:tplc="1809001B" w:tentative="1">
      <w:start w:val="1"/>
      <w:numFmt w:val="lowerRoman"/>
      <w:lvlText w:val="%3."/>
      <w:lvlJc w:val="right"/>
      <w:pPr>
        <w:ind w:left="3260" w:hanging="180"/>
      </w:pPr>
    </w:lvl>
    <w:lvl w:ilvl="3" w:tplc="1809000F" w:tentative="1">
      <w:start w:val="1"/>
      <w:numFmt w:val="decimal"/>
      <w:lvlText w:val="%4."/>
      <w:lvlJc w:val="left"/>
      <w:pPr>
        <w:ind w:left="3980" w:hanging="360"/>
      </w:pPr>
    </w:lvl>
    <w:lvl w:ilvl="4" w:tplc="18090019" w:tentative="1">
      <w:start w:val="1"/>
      <w:numFmt w:val="lowerLetter"/>
      <w:lvlText w:val="%5."/>
      <w:lvlJc w:val="left"/>
      <w:pPr>
        <w:ind w:left="4700" w:hanging="360"/>
      </w:pPr>
    </w:lvl>
    <w:lvl w:ilvl="5" w:tplc="1809001B" w:tentative="1">
      <w:start w:val="1"/>
      <w:numFmt w:val="lowerRoman"/>
      <w:lvlText w:val="%6."/>
      <w:lvlJc w:val="right"/>
      <w:pPr>
        <w:ind w:left="5420" w:hanging="180"/>
      </w:pPr>
    </w:lvl>
    <w:lvl w:ilvl="6" w:tplc="1809000F" w:tentative="1">
      <w:start w:val="1"/>
      <w:numFmt w:val="decimal"/>
      <w:lvlText w:val="%7."/>
      <w:lvlJc w:val="left"/>
      <w:pPr>
        <w:ind w:left="6140" w:hanging="360"/>
      </w:pPr>
    </w:lvl>
    <w:lvl w:ilvl="7" w:tplc="18090019" w:tentative="1">
      <w:start w:val="1"/>
      <w:numFmt w:val="lowerLetter"/>
      <w:lvlText w:val="%8."/>
      <w:lvlJc w:val="left"/>
      <w:pPr>
        <w:ind w:left="6860" w:hanging="360"/>
      </w:pPr>
    </w:lvl>
    <w:lvl w:ilvl="8" w:tplc="1809001B" w:tentative="1">
      <w:start w:val="1"/>
      <w:numFmt w:val="lowerRoman"/>
      <w:lvlText w:val="%9."/>
      <w:lvlJc w:val="right"/>
      <w:pPr>
        <w:ind w:left="7580" w:hanging="180"/>
      </w:pPr>
    </w:lvl>
  </w:abstractNum>
  <w:num w:numId="1">
    <w:abstractNumId w:val="11"/>
  </w:num>
  <w:num w:numId="2">
    <w:abstractNumId w:val="4"/>
  </w:num>
  <w:num w:numId="3">
    <w:abstractNumId w:val="10"/>
  </w:num>
  <w:num w:numId="4">
    <w:abstractNumId w:val="8"/>
  </w:num>
  <w:num w:numId="5">
    <w:abstractNumId w:val="6"/>
  </w:num>
  <w:num w:numId="6">
    <w:abstractNumId w:val="17"/>
  </w:num>
  <w:num w:numId="7">
    <w:abstractNumId w:val="2"/>
  </w:num>
  <w:num w:numId="8">
    <w:abstractNumId w:val="5"/>
  </w:num>
  <w:num w:numId="9">
    <w:abstractNumId w:val="22"/>
  </w:num>
  <w:num w:numId="10">
    <w:abstractNumId w:val="23"/>
  </w:num>
  <w:num w:numId="11">
    <w:abstractNumId w:val="1"/>
  </w:num>
  <w:num w:numId="12">
    <w:abstractNumId w:val="12"/>
  </w:num>
  <w:num w:numId="13">
    <w:abstractNumId w:val="18"/>
  </w:num>
  <w:num w:numId="14">
    <w:abstractNumId w:val="7"/>
  </w:num>
  <w:num w:numId="15">
    <w:abstractNumId w:val="19"/>
  </w:num>
  <w:num w:numId="16">
    <w:abstractNumId w:val="3"/>
  </w:num>
  <w:num w:numId="17">
    <w:abstractNumId w:val="9"/>
  </w:num>
  <w:num w:numId="18">
    <w:abstractNumId w:val="16"/>
  </w:num>
  <w:num w:numId="19">
    <w:abstractNumId w:val="13"/>
  </w:num>
  <w:num w:numId="20">
    <w:abstractNumId w:val="14"/>
  </w:num>
  <w:num w:numId="21">
    <w:abstractNumId w:val="24"/>
  </w:num>
  <w:num w:numId="22">
    <w:abstractNumId w:val="4"/>
    <w:lvlOverride w:ilvl="0">
      <w:startOverride w:val="4"/>
    </w:lvlOverride>
  </w:num>
  <w:num w:numId="23">
    <w:abstractNumId w:val="15"/>
  </w:num>
  <w:num w:numId="24">
    <w:abstractNumId w:val="20"/>
  </w:num>
  <w:num w:numId="25">
    <w:abstractNumId w:val="21"/>
  </w:num>
  <w:num w:numId="26">
    <w:abstractNumId w:val="0"/>
  </w:num>
  <w:num w:numId="27">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20"/>
  <w:doNotHyphenateCaps/>
  <w:drawingGridHorizontalSpacing w:val="110"/>
  <w:displayHorizontalDrawingGridEvery w:val="0"/>
  <w:displayVerticalDrawingGridEvery w:val="0"/>
  <w:noPunctuationKerning/>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125EF7"/>
    <w:rsid w:val="00012338"/>
    <w:rsid w:val="00035753"/>
    <w:rsid w:val="00045D05"/>
    <w:rsid w:val="00046961"/>
    <w:rsid w:val="00051263"/>
    <w:rsid w:val="00051DD8"/>
    <w:rsid w:val="00093CE8"/>
    <w:rsid w:val="000B6CC6"/>
    <w:rsid w:val="000C6449"/>
    <w:rsid w:val="000D54A5"/>
    <w:rsid w:val="00125EF7"/>
    <w:rsid w:val="0013166E"/>
    <w:rsid w:val="00131C3A"/>
    <w:rsid w:val="001529DD"/>
    <w:rsid w:val="001571C0"/>
    <w:rsid w:val="001664E3"/>
    <w:rsid w:val="001A4E9C"/>
    <w:rsid w:val="001B5487"/>
    <w:rsid w:val="001B6367"/>
    <w:rsid w:val="001E7288"/>
    <w:rsid w:val="001F513F"/>
    <w:rsid w:val="00202E38"/>
    <w:rsid w:val="00244E29"/>
    <w:rsid w:val="0027133F"/>
    <w:rsid w:val="00292CA1"/>
    <w:rsid w:val="002C2B46"/>
    <w:rsid w:val="002C594D"/>
    <w:rsid w:val="002D3E04"/>
    <w:rsid w:val="003039C4"/>
    <w:rsid w:val="00311ABC"/>
    <w:rsid w:val="003700D7"/>
    <w:rsid w:val="00394A8A"/>
    <w:rsid w:val="003A311F"/>
    <w:rsid w:val="003B7121"/>
    <w:rsid w:val="003D4290"/>
    <w:rsid w:val="00417066"/>
    <w:rsid w:val="004345E2"/>
    <w:rsid w:val="00453363"/>
    <w:rsid w:val="00455AD7"/>
    <w:rsid w:val="00464268"/>
    <w:rsid w:val="00465927"/>
    <w:rsid w:val="00475F3F"/>
    <w:rsid w:val="0047774A"/>
    <w:rsid w:val="004A3A6D"/>
    <w:rsid w:val="004B4534"/>
    <w:rsid w:val="004B5340"/>
    <w:rsid w:val="004C0BDD"/>
    <w:rsid w:val="004C2038"/>
    <w:rsid w:val="004E2E6A"/>
    <w:rsid w:val="00506902"/>
    <w:rsid w:val="005126F7"/>
    <w:rsid w:val="00522804"/>
    <w:rsid w:val="005246DE"/>
    <w:rsid w:val="00526291"/>
    <w:rsid w:val="00540687"/>
    <w:rsid w:val="00564CEF"/>
    <w:rsid w:val="005737A0"/>
    <w:rsid w:val="0057447F"/>
    <w:rsid w:val="00580972"/>
    <w:rsid w:val="00583431"/>
    <w:rsid w:val="00585AC8"/>
    <w:rsid w:val="005A126A"/>
    <w:rsid w:val="005C1D02"/>
    <w:rsid w:val="005C3212"/>
    <w:rsid w:val="005C32A4"/>
    <w:rsid w:val="005C75B8"/>
    <w:rsid w:val="005E3807"/>
    <w:rsid w:val="005E3BAC"/>
    <w:rsid w:val="005E3E77"/>
    <w:rsid w:val="006001F3"/>
    <w:rsid w:val="0060089C"/>
    <w:rsid w:val="0062110D"/>
    <w:rsid w:val="00625014"/>
    <w:rsid w:val="006316FA"/>
    <w:rsid w:val="0063461F"/>
    <w:rsid w:val="00685963"/>
    <w:rsid w:val="00697EBB"/>
    <w:rsid w:val="006A28FF"/>
    <w:rsid w:val="006B3A45"/>
    <w:rsid w:val="006B6524"/>
    <w:rsid w:val="006C1C47"/>
    <w:rsid w:val="006C540E"/>
    <w:rsid w:val="006C60D4"/>
    <w:rsid w:val="006D298A"/>
    <w:rsid w:val="006F1D48"/>
    <w:rsid w:val="006F47E6"/>
    <w:rsid w:val="007523F9"/>
    <w:rsid w:val="00772050"/>
    <w:rsid w:val="00783D9A"/>
    <w:rsid w:val="00792B3A"/>
    <w:rsid w:val="007A3F9F"/>
    <w:rsid w:val="007D20B9"/>
    <w:rsid w:val="007D70F3"/>
    <w:rsid w:val="007E37D2"/>
    <w:rsid w:val="007F0EA5"/>
    <w:rsid w:val="008143CF"/>
    <w:rsid w:val="00825DC9"/>
    <w:rsid w:val="008267FE"/>
    <w:rsid w:val="0084420E"/>
    <w:rsid w:val="008527B0"/>
    <w:rsid w:val="008631F8"/>
    <w:rsid w:val="00871C38"/>
    <w:rsid w:val="008729D3"/>
    <w:rsid w:val="008A0B13"/>
    <w:rsid w:val="008A4287"/>
    <w:rsid w:val="008A5D9B"/>
    <w:rsid w:val="00904175"/>
    <w:rsid w:val="0092312C"/>
    <w:rsid w:val="009248A4"/>
    <w:rsid w:val="009407DE"/>
    <w:rsid w:val="009606D4"/>
    <w:rsid w:val="00965A0C"/>
    <w:rsid w:val="009800B8"/>
    <w:rsid w:val="009812A8"/>
    <w:rsid w:val="00996F4F"/>
    <w:rsid w:val="0099761F"/>
    <w:rsid w:val="009A30DD"/>
    <w:rsid w:val="009A5562"/>
    <w:rsid w:val="009B38E3"/>
    <w:rsid w:val="009B565E"/>
    <w:rsid w:val="009C1D8B"/>
    <w:rsid w:val="009D59D5"/>
    <w:rsid w:val="00A10A04"/>
    <w:rsid w:val="00A11DB9"/>
    <w:rsid w:val="00A6010F"/>
    <w:rsid w:val="00A66A61"/>
    <w:rsid w:val="00A93CED"/>
    <w:rsid w:val="00A953C1"/>
    <w:rsid w:val="00AB3BC4"/>
    <w:rsid w:val="00AF2D5A"/>
    <w:rsid w:val="00B07F71"/>
    <w:rsid w:val="00B65A90"/>
    <w:rsid w:val="00B71E9B"/>
    <w:rsid w:val="00B72368"/>
    <w:rsid w:val="00BA5145"/>
    <w:rsid w:val="00BB4A8B"/>
    <w:rsid w:val="00BD2CF7"/>
    <w:rsid w:val="00BD707A"/>
    <w:rsid w:val="00BF17F9"/>
    <w:rsid w:val="00C0014F"/>
    <w:rsid w:val="00C17E84"/>
    <w:rsid w:val="00C21387"/>
    <w:rsid w:val="00C4415B"/>
    <w:rsid w:val="00C55604"/>
    <w:rsid w:val="00C705A4"/>
    <w:rsid w:val="00C7209F"/>
    <w:rsid w:val="00C815B8"/>
    <w:rsid w:val="00C83B74"/>
    <w:rsid w:val="00CA5005"/>
    <w:rsid w:val="00CD5B93"/>
    <w:rsid w:val="00CD73CF"/>
    <w:rsid w:val="00D057F9"/>
    <w:rsid w:val="00D15B21"/>
    <w:rsid w:val="00D24518"/>
    <w:rsid w:val="00D31EDF"/>
    <w:rsid w:val="00D5133C"/>
    <w:rsid w:val="00D52D86"/>
    <w:rsid w:val="00D5455F"/>
    <w:rsid w:val="00D7658F"/>
    <w:rsid w:val="00D87EFC"/>
    <w:rsid w:val="00D91364"/>
    <w:rsid w:val="00DA0CCA"/>
    <w:rsid w:val="00DB4D61"/>
    <w:rsid w:val="00DC5E3B"/>
    <w:rsid w:val="00DC6B01"/>
    <w:rsid w:val="00DD44EF"/>
    <w:rsid w:val="00DD75A3"/>
    <w:rsid w:val="00DE7955"/>
    <w:rsid w:val="00DF175F"/>
    <w:rsid w:val="00DF61B3"/>
    <w:rsid w:val="00E046C7"/>
    <w:rsid w:val="00E204CF"/>
    <w:rsid w:val="00E22042"/>
    <w:rsid w:val="00E27F2E"/>
    <w:rsid w:val="00E43A05"/>
    <w:rsid w:val="00E62F67"/>
    <w:rsid w:val="00E811E2"/>
    <w:rsid w:val="00E86D42"/>
    <w:rsid w:val="00EA0E03"/>
    <w:rsid w:val="00EC1E71"/>
    <w:rsid w:val="00EC46E2"/>
    <w:rsid w:val="00ED6DB2"/>
    <w:rsid w:val="00F106C2"/>
    <w:rsid w:val="00F3666C"/>
    <w:rsid w:val="00F71FD5"/>
    <w:rsid w:val="00F86799"/>
    <w:rsid w:val="00F968DC"/>
    <w:rsid w:val="00FB11E0"/>
    <w:rsid w:val="00FB379F"/>
    <w:rsid w:val="00FB5172"/>
    <w:rsid w:val="00FC3EE6"/>
    <w:rsid w:val="00FC68F1"/>
    <w:rsid w:val="00FC690D"/>
    <w:rsid w:val="00FE5BC2"/>
    <w:rsid w:val="00FF45E8"/>
    <w:rsid w:val="00FF49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DB9"/>
    <w:pPr>
      <w:spacing w:before="120" w:after="120"/>
    </w:pPr>
    <w:rPr>
      <w:sz w:val="22"/>
      <w:lang w:eastAsia="en-US"/>
    </w:rPr>
  </w:style>
  <w:style w:type="paragraph" w:styleId="Heading1">
    <w:name w:val="heading 1"/>
    <w:aliases w:val="JPW-num-section"/>
    <w:basedOn w:val="Normal"/>
    <w:next w:val="Normal"/>
    <w:qFormat/>
    <w:rsid w:val="00A11DB9"/>
    <w:pPr>
      <w:keepNext/>
      <w:numPr>
        <w:numId w:val="2"/>
      </w:numPr>
      <w:spacing w:before="300" w:after="180"/>
      <w:outlineLvl w:val="0"/>
    </w:pPr>
    <w:rPr>
      <w:b/>
      <w:kern w:val="28"/>
      <w:sz w:val="26"/>
    </w:rPr>
  </w:style>
  <w:style w:type="paragraph" w:styleId="Heading2">
    <w:name w:val="heading 2"/>
    <w:basedOn w:val="Normal"/>
    <w:next w:val="Normal"/>
    <w:qFormat/>
    <w:rsid w:val="00A11DB9"/>
    <w:pPr>
      <w:keepNext/>
      <w:spacing w:before="240" w:after="60"/>
      <w:outlineLvl w:val="1"/>
    </w:pPr>
    <w:rPr>
      <w:rFonts w:ascii="Arial" w:hAnsi="Arial"/>
      <w:b/>
      <w:i/>
      <w:sz w:val="24"/>
    </w:rPr>
  </w:style>
  <w:style w:type="paragraph" w:styleId="Heading3">
    <w:name w:val="heading 3"/>
    <w:basedOn w:val="Normal"/>
    <w:qFormat/>
    <w:rsid w:val="00A11DB9"/>
    <w:pPr>
      <w:outlineLvl w:val="2"/>
    </w:pPr>
  </w:style>
  <w:style w:type="paragraph" w:styleId="Heading4">
    <w:name w:val="heading 4"/>
    <w:basedOn w:val="Normal"/>
    <w:qFormat/>
    <w:rsid w:val="00A11DB9"/>
    <w:pPr>
      <w:spacing w:before="80"/>
      <w:outlineLvl w:val="3"/>
    </w:pPr>
  </w:style>
  <w:style w:type="paragraph" w:styleId="Heading5">
    <w:name w:val="heading 5"/>
    <w:basedOn w:val="Normal"/>
    <w:next w:val="Normal"/>
    <w:qFormat/>
    <w:rsid w:val="00A11DB9"/>
    <w:pPr>
      <w:spacing w:before="240" w:after="60"/>
      <w:outlineLvl w:val="4"/>
    </w:pPr>
    <w:rPr>
      <w:rFonts w:ascii="Arial" w:hAnsi="Arial"/>
    </w:rPr>
  </w:style>
  <w:style w:type="paragraph" w:styleId="Heading6">
    <w:name w:val="heading 6"/>
    <w:basedOn w:val="Normal"/>
    <w:next w:val="Normal"/>
    <w:qFormat/>
    <w:rsid w:val="00A11DB9"/>
    <w:pPr>
      <w:spacing w:before="240" w:after="60"/>
      <w:outlineLvl w:val="5"/>
    </w:pPr>
    <w:rPr>
      <w:i/>
    </w:rPr>
  </w:style>
  <w:style w:type="paragraph" w:styleId="Heading7">
    <w:name w:val="heading 7"/>
    <w:basedOn w:val="Normal"/>
    <w:next w:val="Normal"/>
    <w:qFormat/>
    <w:rsid w:val="00A11DB9"/>
    <w:pPr>
      <w:spacing w:before="240" w:after="60"/>
      <w:outlineLvl w:val="6"/>
    </w:pPr>
    <w:rPr>
      <w:rFonts w:ascii="Arial" w:hAnsi="Arial"/>
      <w:sz w:val="20"/>
    </w:rPr>
  </w:style>
  <w:style w:type="paragraph" w:styleId="Heading8">
    <w:name w:val="heading 8"/>
    <w:basedOn w:val="Normal"/>
    <w:next w:val="Normal"/>
    <w:qFormat/>
    <w:rsid w:val="00A11DB9"/>
    <w:pPr>
      <w:spacing w:before="240" w:after="60"/>
      <w:outlineLvl w:val="7"/>
    </w:pPr>
    <w:rPr>
      <w:rFonts w:ascii="Arial" w:hAnsi="Arial"/>
      <w:i/>
      <w:sz w:val="20"/>
    </w:rPr>
  </w:style>
  <w:style w:type="paragraph" w:styleId="Heading9">
    <w:name w:val="heading 9"/>
    <w:basedOn w:val="Normal"/>
    <w:next w:val="Normal"/>
    <w:qFormat/>
    <w:rsid w:val="00A11DB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1DB9"/>
    <w:pPr>
      <w:spacing w:before="240"/>
    </w:pPr>
    <w:rPr>
      <w:b/>
      <w:kern w:val="28"/>
      <w:sz w:val="36"/>
    </w:rPr>
  </w:style>
  <w:style w:type="paragraph" w:styleId="MacroText">
    <w:name w:val="macro"/>
    <w:semiHidden/>
    <w:rsid w:val="00A11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Keypoint">
    <w:name w:val="Key point"/>
    <w:basedOn w:val="Normal"/>
    <w:rsid w:val="00A11DB9"/>
    <w:pPr>
      <w:ind w:left="2268" w:hanging="2268"/>
    </w:pPr>
    <w:rPr>
      <w:i/>
    </w:rPr>
  </w:style>
  <w:style w:type="paragraph" w:customStyle="1" w:styleId="Tabletext">
    <w:name w:val="Table text"/>
    <w:basedOn w:val="Normal"/>
    <w:rsid w:val="00A11DB9"/>
    <w:pPr>
      <w:spacing w:before="20" w:after="20"/>
    </w:pPr>
    <w:rPr>
      <w:sz w:val="20"/>
    </w:rPr>
  </w:style>
  <w:style w:type="paragraph" w:styleId="Header">
    <w:name w:val="header"/>
    <w:aliases w:val="JPW-header"/>
    <w:basedOn w:val="Normal"/>
    <w:rsid w:val="00A11DB9"/>
    <w:pPr>
      <w:tabs>
        <w:tab w:val="center" w:pos="4536"/>
        <w:tab w:val="right" w:pos="9072"/>
      </w:tabs>
    </w:pPr>
    <w:rPr>
      <w:rFonts w:ascii="Arial Narrow" w:hAnsi="Arial Narrow"/>
      <w:sz w:val="16"/>
    </w:rPr>
  </w:style>
  <w:style w:type="paragraph" w:styleId="Footer">
    <w:name w:val="footer"/>
    <w:aliases w:val="JPW-footer"/>
    <w:basedOn w:val="Normal"/>
    <w:link w:val="FooterChar"/>
    <w:uiPriority w:val="99"/>
    <w:rsid w:val="00A11DB9"/>
    <w:pPr>
      <w:spacing w:before="0" w:after="0"/>
    </w:pPr>
    <w:rPr>
      <w:rFonts w:ascii="Arial Narrow" w:hAnsi="Arial Narrow"/>
      <w:sz w:val="16"/>
    </w:rPr>
  </w:style>
  <w:style w:type="character" w:styleId="PageNumber">
    <w:name w:val="page number"/>
    <w:basedOn w:val="DefaultParagraphFont"/>
    <w:rsid w:val="00A11DB9"/>
  </w:style>
  <w:style w:type="paragraph" w:customStyle="1" w:styleId="Header-left">
    <w:name w:val="Header - left"/>
    <w:basedOn w:val="Header"/>
    <w:rsid w:val="00A11DB9"/>
    <w:pPr>
      <w:tabs>
        <w:tab w:val="clear" w:pos="4536"/>
        <w:tab w:val="clear" w:pos="9072"/>
      </w:tabs>
    </w:pPr>
  </w:style>
  <w:style w:type="paragraph" w:customStyle="1" w:styleId="Header-center">
    <w:name w:val="Header - center"/>
    <w:basedOn w:val="Header-left"/>
    <w:rsid w:val="00A11DB9"/>
    <w:pPr>
      <w:jc w:val="center"/>
    </w:pPr>
    <w:rPr>
      <w:b/>
      <w:sz w:val="20"/>
    </w:rPr>
  </w:style>
  <w:style w:type="paragraph" w:customStyle="1" w:styleId="Header-right">
    <w:name w:val="Header - right"/>
    <w:basedOn w:val="Header-left"/>
    <w:rsid w:val="00A11DB9"/>
    <w:pPr>
      <w:jc w:val="right"/>
    </w:pPr>
  </w:style>
  <w:style w:type="paragraph" w:customStyle="1" w:styleId="Footer-left">
    <w:name w:val="Footer - left"/>
    <w:basedOn w:val="Footer"/>
    <w:rsid w:val="00A11DB9"/>
  </w:style>
  <w:style w:type="paragraph" w:customStyle="1" w:styleId="Footer-center">
    <w:name w:val="Footer - center"/>
    <w:basedOn w:val="Footer"/>
    <w:rsid w:val="00A11DB9"/>
    <w:pPr>
      <w:jc w:val="center"/>
    </w:pPr>
  </w:style>
  <w:style w:type="paragraph" w:customStyle="1" w:styleId="Footer-right">
    <w:name w:val="Footer - right"/>
    <w:basedOn w:val="Footer"/>
    <w:rsid w:val="00A11DB9"/>
    <w:pPr>
      <w:jc w:val="right"/>
    </w:pPr>
  </w:style>
  <w:style w:type="paragraph" w:customStyle="1" w:styleId="Cover">
    <w:name w:val="Cover"/>
    <w:basedOn w:val="Normal"/>
    <w:rsid w:val="00A11DB9"/>
    <w:rPr>
      <w:rFonts w:ascii="Arial Narrow" w:hAnsi="Arial Narrow"/>
      <w:b/>
      <w:spacing w:val="20"/>
      <w:kern w:val="52"/>
      <w:sz w:val="52"/>
    </w:rPr>
  </w:style>
  <w:style w:type="paragraph" w:customStyle="1" w:styleId="Cover-title">
    <w:name w:val="Cover - title"/>
    <w:basedOn w:val="Cover"/>
    <w:rsid w:val="00A11DB9"/>
    <w:pPr>
      <w:framePr w:w="5222" w:hSpace="181" w:wrap="notBeside" w:vAnchor="page" w:hAnchor="page" w:x="5257" w:y="2269" w:anchorLock="1"/>
      <w:jc w:val="right"/>
    </w:pPr>
  </w:style>
  <w:style w:type="paragraph" w:customStyle="1" w:styleId="Cover-subtitle">
    <w:name w:val="Cover - subtitle"/>
    <w:basedOn w:val="Cover-title"/>
    <w:rsid w:val="00A11DB9"/>
    <w:pPr>
      <w:framePr w:wrap="notBeside"/>
    </w:pPr>
    <w:rPr>
      <w:b w:val="0"/>
      <w:sz w:val="48"/>
    </w:rPr>
  </w:style>
  <w:style w:type="paragraph" w:customStyle="1" w:styleId="Cover-documentinfo">
    <w:name w:val="Cover - document info"/>
    <w:basedOn w:val="Cover-subtitle"/>
    <w:rsid w:val="00A11DB9"/>
    <w:pPr>
      <w:framePr w:wrap="notBeside"/>
      <w:spacing w:before="0" w:after="0"/>
    </w:pPr>
    <w:rPr>
      <w:rFonts w:ascii="Times New Roman" w:hAnsi="Times New Roman"/>
      <w:spacing w:val="0"/>
      <w:sz w:val="28"/>
    </w:rPr>
  </w:style>
  <w:style w:type="paragraph" w:customStyle="1" w:styleId="Cover-documentinfo-Version">
    <w:name w:val="Cover - document info - Version"/>
    <w:basedOn w:val="Cover-documentinfo"/>
    <w:rsid w:val="00A11DB9"/>
    <w:pPr>
      <w:framePr w:w="0" w:hSpace="0" w:wrap="auto" w:vAnchor="margin" w:hAnchor="text" w:xAlign="left" w:yAlign="inline"/>
    </w:pPr>
  </w:style>
  <w:style w:type="paragraph" w:customStyle="1" w:styleId="Cover-documentinfo-Date">
    <w:name w:val="Cover - document info - Date"/>
    <w:basedOn w:val="Cover-documentinfo-Version"/>
    <w:rsid w:val="00A11DB9"/>
  </w:style>
  <w:style w:type="paragraph" w:customStyle="1" w:styleId="Cover-documentinfo-file">
    <w:name w:val="Cover - document info - file"/>
    <w:basedOn w:val="Cover-documentinfo-Version"/>
    <w:rsid w:val="00A11DB9"/>
    <w:pPr>
      <w:framePr w:w="9378" w:hSpace="181" w:wrap="auto" w:hAnchor="page" w:x="1135" w:y="11908"/>
      <w:spacing w:before="480"/>
    </w:pPr>
    <w:rPr>
      <w:sz w:val="16"/>
    </w:rPr>
  </w:style>
  <w:style w:type="paragraph" w:customStyle="1" w:styleId="Heading-major">
    <w:name w:val="Heading - major"/>
    <w:basedOn w:val="Normal"/>
    <w:next w:val="Heading3"/>
    <w:rsid w:val="00A11DB9"/>
    <w:pPr>
      <w:keepNext/>
      <w:keepLines/>
      <w:spacing w:before="360" w:after="240"/>
    </w:pPr>
    <w:rPr>
      <w:b/>
      <w:sz w:val="28"/>
    </w:rPr>
  </w:style>
  <w:style w:type="character" w:customStyle="1" w:styleId="Label">
    <w:name w:val="Label"/>
    <w:basedOn w:val="DefaultParagraphFont"/>
    <w:rsid w:val="00A11DB9"/>
    <w:rPr>
      <w:rFonts w:ascii="Arial" w:hAnsi="Arial"/>
    </w:rPr>
  </w:style>
  <w:style w:type="paragraph" w:customStyle="1" w:styleId="Tablecell">
    <w:name w:val="Table cell"/>
    <w:basedOn w:val="Normal"/>
    <w:rsid w:val="00A11DB9"/>
    <w:pPr>
      <w:spacing w:before="60" w:after="60"/>
    </w:pPr>
    <w:rPr>
      <w:sz w:val="20"/>
    </w:rPr>
  </w:style>
  <w:style w:type="paragraph" w:customStyle="1" w:styleId="TableColumnheading">
    <w:name w:val="Table Column heading"/>
    <w:basedOn w:val="Tablecell"/>
    <w:rsid w:val="00A11DB9"/>
    <w:pPr>
      <w:spacing w:before="120" w:after="120"/>
    </w:pPr>
    <w:rPr>
      <w:rFonts w:ascii="Arial Narrow" w:hAnsi="Arial Narrow"/>
      <w:b/>
      <w:sz w:val="24"/>
    </w:rPr>
  </w:style>
  <w:style w:type="paragraph" w:customStyle="1" w:styleId="Heading-minor">
    <w:name w:val="Heading - minor"/>
    <w:basedOn w:val="Normal"/>
    <w:next w:val="Heading3"/>
    <w:rsid w:val="00A11DB9"/>
    <w:pPr>
      <w:keepNext/>
      <w:keepLines/>
      <w:spacing w:before="240"/>
    </w:pPr>
    <w:rPr>
      <w:b/>
    </w:rPr>
  </w:style>
  <w:style w:type="paragraph" w:customStyle="1" w:styleId="CIDATblText">
    <w:name w:val="CIDA Tbl Text"/>
    <w:basedOn w:val="Normal"/>
    <w:rsid w:val="00A11DB9"/>
    <w:pPr>
      <w:widowControl w:val="0"/>
      <w:tabs>
        <w:tab w:val="left" w:pos="567"/>
      </w:tabs>
      <w:spacing w:before="60" w:after="60"/>
    </w:pPr>
    <w:rPr>
      <w:rFonts w:ascii="Arial" w:hAnsi="Arial"/>
      <w:sz w:val="18"/>
    </w:rPr>
  </w:style>
  <w:style w:type="paragraph" w:customStyle="1" w:styleId="Title1">
    <w:name w:val="Title1"/>
    <w:basedOn w:val="Normal"/>
    <w:rsid w:val="00A11DB9"/>
    <w:pPr>
      <w:widowControl w:val="0"/>
      <w:tabs>
        <w:tab w:val="left" w:pos="567"/>
      </w:tabs>
      <w:spacing w:before="0" w:after="0"/>
      <w:ind w:left="720"/>
    </w:pPr>
    <w:rPr>
      <w:rFonts w:ascii="Arial" w:hAnsi="Arial"/>
      <w:b/>
      <w:sz w:val="36"/>
    </w:rPr>
  </w:style>
  <w:style w:type="paragraph" w:styleId="BodyText">
    <w:name w:val="Body Text"/>
    <w:basedOn w:val="Normal"/>
    <w:rsid w:val="00A11DB9"/>
    <w:pPr>
      <w:jc w:val="center"/>
    </w:pPr>
    <w:rPr>
      <w:b/>
      <w:sz w:val="32"/>
    </w:rPr>
  </w:style>
  <w:style w:type="paragraph" w:styleId="TOC1">
    <w:name w:val="toc 1"/>
    <w:basedOn w:val="Normal"/>
    <w:next w:val="Normal"/>
    <w:autoRedefine/>
    <w:uiPriority w:val="39"/>
    <w:rsid w:val="00F71FD5"/>
    <w:pPr>
      <w:tabs>
        <w:tab w:val="left" w:pos="440"/>
        <w:tab w:val="right" w:leader="dot" w:pos="9072"/>
      </w:tabs>
      <w:ind w:right="90"/>
    </w:pPr>
    <w:rPr>
      <w:b/>
      <w:noProof/>
    </w:rPr>
  </w:style>
  <w:style w:type="paragraph" w:styleId="TOC2">
    <w:name w:val="toc 2"/>
    <w:basedOn w:val="Normal"/>
    <w:next w:val="Normal"/>
    <w:autoRedefine/>
    <w:uiPriority w:val="39"/>
    <w:rsid w:val="00F71FD5"/>
    <w:pPr>
      <w:tabs>
        <w:tab w:val="left" w:pos="880"/>
        <w:tab w:val="right" w:leader="dot" w:pos="9019"/>
      </w:tabs>
      <w:ind w:left="220"/>
    </w:pPr>
    <w:rPr>
      <w:rFonts w:ascii="Arial" w:hAnsi="Arial" w:cs="Arial"/>
      <w:noProof/>
    </w:rPr>
  </w:style>
  <w:style w:type="paragraph" w:styleId="TOC3">
    <w:name w:val="toc 3"/>
    <w:basedOn w:val="Normal"/>
    <w:next w:val="Normal"/>
    <w:autoRedefine/>
    <w:semiHidden/>
    <w:rsid w:val="00A11DB9"/>
    <w:pPr>
      <w:tabs>
        <w:tab w:val="right" w:leader="dot" w:pos="9073"/>
      </w:tabs>
      <w:ind w:left="440"/>
    </w:pPr>
    <w:rPr>
      <w:noProof/>
    </w:rPr>
  </w:style>
  <w:style w:type="paragraph" w:styleId="TOC4">
    <w:name w:val="toc 4"/>
    <w:basedOn w:val="Normal"/>
    <w:next w:val="Normal"/>
    <w:autoRedefine/>
    <w:semiHidden/>
    <w:rsid w:val="00A11DB9"/>
    <w:pPr>
      <w:ind w:left="660"/>
    </w:pPr>
  </w:style>
  <w:style w:type="paragraph" w:styleId="TOC5">
    <w:name w:val="toc 5"/>
    <w:basedOn w:val="Normal"/>
    <w:next w:val="Normal"/>
    <w:autoRedefine/>
    <w:semiHidden/>
    <w:rsid w:val="00A11DB9"/>
    <w:pPr>
      <w:ind w:left="880"/>
    </w:pPr>
  </w:style>
  <w:style w:type="paragraph" w:styleId="TOC6">
    <w:name w:val="toc 6"/>
    <w:basedOn w:val="Normal"/>
    <w:next w:val="Normal"/>
    <w:autoRedefine/>
    <w:semiHidden/>
    <w:rsid w:val="00A11DB9"/>
    <w:pPr>
      <w:ind w:left="1100"/>
    </w:pPr>
  </w:style>
  <w:style w:type="paragraph" w:styleId="TOC7">
    <w:name w:val="toc 7"/>
    <w:basedOn w:val="Normal"/>
    <w:next w:val="Normal"/>
    <w:autoRedefine/>
    <w:semiHidden/>
    <w:rsid w:val="00A11DB9"/>
    <w:pPr>
      <w:ind w:left="1320"/>
    </w:pPr>
  </w:style>
  <w:style w:type="paragraph" w:styleId="TOC8">
    <w:name w:val="toc 8"/>
    <w:basedOn w:val="Normal"/>
    <w:next w:val="Normal"/>
    <w:autoRedefine/>
    <w:semiHidden/>
    <w:rsid w:val="00A11DB9"/>
    <w:pPr>
      <w:ind w:left="1540"/>
    </w:pPr>
  </w:style>
  <w:style w:type="paragraph" w:styleId="TOC9">
    <w:name w:val="toc 9"/>
    <w:basedOn w:val="Normal"/>
    <w:next w:val="Normal"/>
    <w:autoRedefine/>
    <w:semiHidden/>
    <w:rsid w:val="00A11DB9"/>
    <w:pPr>
      <w:ind w:left="1760"/>
    </w:pPr>
  </w:style>
  <w:style w:type="paragraph" w:customStyle="1" w:styleId="headingminor">
    <w:name w:val="heading minor"/>
    <w:basedOn w:val="Heading3"/>
    <w:rsid w:val="00A11DB9"/>
    <w:rPr>
      <w:b/>
    </w:rPr>
  </w:style>
  <w:style w:type="paragraph" w:customStyle="1" w:styleId="Section">
    <w:name w:val="Section"/>
    <w:basedOn w:val="Normal"/>
    <w:rsid w:val="00A11DB9"/>
    <w:pPr>
      <w:spacing w:before="0" w:after="240"/>
    </w:pPr>
    <w:rPr>
      <w:b/>
      <w:sz w:val="36"/>
    </w:rPr>
  </w:style>
  <w:style w:type="paragraph" w:customStyle="1" w:styleId="Major">
    <w:name w:val="Major"/>
    <w:basedOn w:val="Section"/>
    <w:rsid w:val="00A11DB9"/>
    <w:rPr>
      <w:sz w:val="28"/>
    </w:rPr>
  </w:style>
  <w:style w:type="paragraph" w:customStyle="1" w:styleId="Minor">
    <w:name w:val="Minor"/>
    <w:basedOn w:val="Major"/>
    <w:rsid w:val="00A11DB9"/>
    <w:rPr>
      <w:sz w:val="24"/>
    </w:rPr>
  </w:style>
  <w:style w:type="paragraph" w:customStyle="1" w:styleId="a">
    <w:name w:val="(a)"/>
    <w:basedOn w:val="Minor"/>
    <w:rsid w:val="00A11DB9"/>
    <w:pPr>
      <w:ind w:left="1440" w:hanging="720"/>
      <w:jc w:val="both"/>
    </w:pPr>
    <w:rPr>
      <w:b w:val="0"/>
    </w:rPr>
  </w:style>
  <w:style w:type="paragraph" w:customStyle="1" w:styleId="i">
    <w:name w:val="(i)"/>
    <w:basedOn w:val="a"/>
    <w:rsid w:val="00A11DB9"/>
    <w:pPr>
      <w:ind w:left="2160"/>
    </w:pPr>
  </w:style>
  <w:style w:type="paragraph" w:customStyle="1" w:styleId="Dash">
    <w:name w:val="Dash"/>
    <w:basedOn w:val="Normal"/>
    <w:rsid w:val="00A11DB9"/>
    <w:pPr>
      <w:spacing w:before="0" w:after="240"/>
      <w:ind w:left="2232" w:hanging="792"/>
      <w:jc w:val="both"/>
    </w:pPr>
    <w:rPr>
      <w:sz w:val="24"/>
    </w:rPr>
  </w:style>
  <w:style w:type="paragraph" w:customStyle="1" w:styleId="Bullet">
    <w:name w:val="Bullet"/>
    <w:basedOn w:val="Dash"/>
    <w:rsid w:val="00A11DB9"/>
    <w:pPr>
      <w:ind w:left="1440" w:hanging="720"/>
    </w:pPr>
  </w:style>
  <w:style w:type="paragraph" w:customStyle="1" w:styleId="Sub-minor">
    <w:name w:val="Sub-minor"/>
    <w:basedOn w:val="Minor"/>
    <w:next w:val="Normal"/>
    <w:rsid w:val="00A11DB9"/>
    <w:pPr>
      <w:keepNext/>
      <w:tabs>
        <w:tab w:val="left" w:pos="1440"/>
        <w:tab w:val="left" w:pos="2304"/>
        <w:tab w:val="right" w:pos="9000"/>
      </w:tabs>
      <w:spacing w:after="288"/>
      <w:ind w:left="720"/>
    </w:pPr>
  </w:style>
  <w:style w:type="paragraph" w:customStyle="1" w:styleId="Normalsingle">
    <w:name w:val="Normal+single"/>
    <w:basedOn w:val="Normal"/>
    <w:rsid w:val="00A11DB9"/>
    <w:pPr>
      <w:spacing w:before="0" w:after="0"/>
      <w:jc w:val="both"/>
    </w:pPr>
    <w:rPr>
      <w:sz w:val="24"/>
    </w:rPr>
  </w:style>
  <w:style w:type="paragraph" w:customStyle="1" w:styleId="Level2">
    <w:name w:val="Level 2"/>
    <w:rsid w:val="00A11DB9"/>
    <w:pPr>
      <w:tabs>
        <w:tab w:val="left" w:pos="720"/>
        <w:tab w:val="left" w:pos="1425"/>
        <w:tab w:val="left" w:pos="2355"/>
      </w:tabs>
      <w:spacing w:after="288"/>
      <w:ind w:left="1440"/>
      <w:jc w:val="both"/>
    </w:pPr>
    <w:rPr>
      <w:color w:val="000000"/>
      <w:sz w:val="24"/>
      <w:lang w:val="en-AU" w:eastAsia="en-US"/>
    </w:rPr>
  </w:style>
  <w:style w:type="paragraph" w:customStyle="1" w:styleId="Level1">
    <w:name w:val="Level 1"/>
    <w:rsid w:val="00A11DB9"/>
    <w:pPr>
      <w:tabs>
        <w:tab w:val="left" w:pos="720"/>
        <w:tab w:val="left" w:pos="1425"/>
        <w:tab w:val="left" w:pos="2355"/>
        <w:tab w:val="right" w:pos="10440"/>
      </w:tabs>
      <w:spacing w:after="288"/>
      <w:ind w:firstLine="720"/>
      <w:jc w:val="both"/>
    </w:pPr>
    <w:rPr>
      <w:color w:val="000000"/>
      <w:sz w:val="24"/>
      <w:lang w:val="en-AU" w:eastAsia="en-US"/>
    </w:rPr>
  </w:style>
  <w:style w:type="paragraph" w:customStyle="1" w:styleId="Level3">
    <w:name w:val="Level 3"/>
    <w:rsid w:val="00A11DB9"/>
    <w:pPr>
      <w:tabs>
        <w:tab w:val="left" w:pos="720"/>
        <w:tab w:val="left" w:pos="1425"/>
      </w:tabs>
      <w:spacing w:after="288"/>
      <w:ind w:left="2160"/>
      <w:jc w:val="both"/>
    </w:pPr>
    <w:rPr>
      <w:color w:val="000000"/>
      <w:sz w:val="24"/>
      <w:lang w:val="en-AU" w:eastAsia="en-US"/>
    </w:rPr>
  </w:style>
  <w:style w:type="paragraph" w:styleId="DocumentMap">
    <w:name w:val="Document Map"/>
    <w:basedOn w:val="Normal"/>
    <w:semiHidden/>
    <w:rsid w:val="00A11DB9"/>
    <w:pPr>
      <w:shd w:val="clear" w:color="auto" w:fill="000080"/>
    </w:pPr>
    <w:rPr>
      <w:rFonts w:ascii="Tahoma" w:hAnsi="Tahoma"/>
    </w:rPr>
  </w:style>
  <w:style w:type="paragraph" w:customStyle="1" w:styleId="table">
    <w:name w:val="table"/>
    <w:basedOn w:val="Normal"/>
    <w:rsid w:val="00A11DB9"/>
    <w:pPr>
      <w:tabs>
        <w:tab w:val="left" w:pos="360"/>
        <w:tab w:val="left" w:pos="2520"/>
      </w:tabs>
      <w:spacing w:before="40" w:after="40"/>
    </w:pPr>
    <w:rPr>
      <w:sz w:val="16"/>
    </w:rPr>
  </w:style>
  <w:style w:type="paragraph" w:customStyle="1" w:styleId="Introduction">
    <w:name w:val="Introduction"/>
    <w:basedOn w:val="Normal"/>
    <w:rsid w:val="00A11DB9"/>
    <w:pPr>
      <w:spacing w:before="100" w:after="100"/>
    </w:pPr>
    <w:rPr>
      <w:sz w:val="20"/>
    </w:rPr>
  </w:style>
  <w:style w:type="paragraph" w:customStyle="1" w:styleId="RFC">
    <w:name w:val="RFC"/>
    <w:basedOn w:val="Normal"/>
    <w:rsid w:val="00A11DB9"/>
    <w:pPr>
      <w:numPr>
        <w:numId w:val="4"/>
      </w:numPr>
      <w:spacing w:before="0" w:after="0"/>
    </w:pPr>
    <w:rPr>
      <w:rFonts w:ascii="CG Omega" w:hAnsi="CG Omega"/>
    </w:rPr>
  </w:style>
  <w:style w:type="paragraph" w:styleId="Caption">
    <w:name w:val="caption"/>
    <w:basedOn w:val="Normal"/>
    <w:next w:val="Normal"/>
    <w:qFormat/>
    <w:rsid w:val="00A11DB9"/>
    <w:pPr>
      <w:spacing w:line="240" w:lineRule="atLeast"/>
    </w:pPr>
    <w:rPr>
      <w:b/>
      <w:noProof/>
      <w:color w:val="000000"/>
    </w:rPr>
  </w:style>
  <w:style w:type="paragraph" w:styleId="BodyText2">
    <w:name w:val="Body Text 2"/>
    <w:basedOn w:val="Normal"/>
    <w:rsid w:val="00A11DB9"/>
    <w:pPr>
      <w:spacing w:line="240" w:lineRule="atLeast"/>
    </w:pPr>
    <w:rPr>
      <w:color w:val="000000"/>
    </w:rPr>
  </w:style>
  <w:style w:type="paragraph" w:styleId="FootnoteText">
    <w:name w:val="footnote text"/>
    <w:basedOn w:val="Normal"/>
    <w:semiHidden/>
    <w:rsid w:val="00A11DB9"/>
    <w:rPr>
      <w:sz w:val="20"/>
    </w:rPr>
  </w:style>
  <w:style w:type="character" w:styleId="FootnoteReference">
    <w:name w:val="footnote reference"/>
    <w:basedOn w:val="DefaultParagraphFont"/>
    <w:semiHidden/>
    <w:rsid w:val="00A11DB9"/>
    <w:rPr>
      <w:vertAlign w:val="superscript"/>
    </w:rPr>
  </w:style>
  <w:style w:type="paragraph" w:styleId="EndnoteText">
    <w:name w:val="endnote text"/>
    <w:basedOn w:val="Normal"/>
    <w:semiHidden/>
    <w:rsid w:val="00A11DB9"/>
    <w:rPr>
      <w:sz w:val="20"/>
    </w:rPr>
  </w:style>
  <w:style w:type="character" w:styleId="EndnoteReference">
    <w:name w:val="endnote reference"/>
    <w:basedOn w:val="DefaultParagraphFont"/>
    <w:semiHidden/>
    <w:rsid w:val="00A11DB9"/>
    <w:rPr>
      <w:vertAlign w:val="superscript"/>
    </w:rPr>
  </w:style>
  <w:style w:type="paragraph" w:styleId="BodyTextIndent">
    <w:name w:val="Body Text Indent"/>
    <w:basedOn w:val="Normal"/>
    <w:rsid w:val="00A11DB9"/>
    <w:pPr>
      <w:ind w:left="426" w:hanging="499"/>
    </w:pPr>
  </w:style>
  <w:style w:type="paragraph" w:styleId="CommentText">
    <w:name w:val="annotation text"/>
    <w:basedOn w:val="Normal"/>
    <w:link w:val="CommentTextChar"/>
    <w:semiHidden/>
    <w:rsid w:val="00A11DB9"/>
    <w:pPr>
      <w:spacing w:before="0" w:after="240"/>
      <w:jc w:val="both"/>
    </w:pPr>
    <w:rPr>
      <w:sz w:val="20"/>
    </w:rPr>
  </w:style>
  <w:style w:type="paragraph" w:styleId="Subtitle">
    <w:name w:val="Subtitle"/>
    <w:basedOn w:val="Normal"/>
    <w:qFormat/>
    <w:rsid w:val="00A11DB9"/>
    <w:pPr>
      <w:spacing w:before="0" w:after="240"/>
      <w:jc w:val="center"/>
    </w:pPr>
    <w:rPr>
      <w:sz w:val="32"/>
    </w:rPr>
  </w:style>
  <w:style w:type="character" w:styleId="Hyperlink">
    <w:name w:val="Hyperlink"/>
    <w:basedOn w:val="DefaultParagraphFont"/>
    <w:rsid w:val="00A11DB9"/>
    <w:rPr>
      <w:color w:val="0000FF"/>
      <w:u w:val="single"/>
    </w:rPr>
  </w:style>
  <w:style w:type="paragraph" w:styleId="BalloonText">
    <w:name w:val="Balloon Text"/>
    <w:basedOn w:val="Normal"/>
    <w:link w:val="BalloonTextChar"/>
    <w:rsid w:val="006B3A45"/>
    <w:pPr>
      <w:spacing w:before="0" w:after="0"/>
    </w:pPr>
    <w:rPr>
      <w:rFonts w:ascii="Tahoma" w:hAnsi="Tahoma" w:cs="Tahoma"/>
      <w:sz w:val="16"/>
      <w:szCs w:val="16"/>
    </w:rPr>
  </w:style>
  <w:style w:type="character" w:customStyle="1" w:styleId="BalloonTextChar">
    <w:name w:val="Balloon Text Char"/>
    <w:basedOn w:val="DefaultParagraphFont"/>
    <w:link w:val="BalloonText"/>
    <w:rsid w:val="006B3A45"/>
    <w:rPr>
      <w:rFonts w:ascii="Tahoma" w:hAnsi="Tahoma" w:cs="Tahoma"/>
      <w:sz w:val="16"/>
      <w:szCs w:val="16"/>
      <w:lang w:val="en-GB" w:eastAsia="en-US"/>
    </w:rPr>
  </w:style>
  <w:style w:type="character" w:customStyle="1" w:styleId="FooterChar">
    <w:name w:val="Footer Char"/>
    <w:aliases w:val="JPW-footer Char"/>
    <w:basedOn w:val="DefaultParagraphFont"/>
    <w:link w:val="Footer"/>
    <w:uiPriority w:val="99"/>
    <w:rsid w:val="001664E3"/>
    <w:rPr>
      <w:rFonts w:ascii="Arial Narrow" w:hAnsi="Arial Narrow"/>
      <w:sz w:val="16"/>
      <w:lang w:val="en-GB" w:eastAsia="en-US"/>
    </w:rPr>
  </w:style>
  <w:style w:type="character" w:styleId="CommentReference">
    <w:name w:val="annotation reference"/>
    <w:basedOn w:val="DefaultParagraphFont"/>
    <w:rsid w:val="00FE5BC2"/>
    <w:rPr>
      <w:sz w:val="16"/>
      <w:szCs w:val="16"/>
    </w:rPr>
  </w:style>
  <w:style w:type="paragraph" w:styleId="CommentSubject">
    <w:name w:val="annotation subject"/>
    <w:basedOn w:val="CommentText"/>
    <w:next w:val="CommentText"/>
    <w:link w:val="CommentSubjectChar"/>
    <w:rsid w:val="00FE5BC2"/>
    <w:pPr>
      <w:spacing w:before="120" w:after="120"/>
      <w:jc w:val="left"/>
    </w:pPr>
    <w:rPr>
      <w:b/>
      <w:bCs/>
    </w:rPr>
  </w:style>
  <w:style w:type="character" w:customStyle="1" w:styleId="CommentTextChar">
    <w:name w:val="Comment Text Char"/>
    <w:basedOn w:val="DefaultParagraphFont"/>
    <w:link w:val="CommentText"/>
    <w:semiHidden/>
    <w:rsid w:val="00FE5BC2"/>
    <w:rPr>
      <w:lang w:eastAsia="en-US"/>
    </w:rPr>
  </w:style>
  <w:style w:type="character" w:customStyle="1" w:styleId="CommentSubjectChar">
    <w:name w:val="Comment Subject Char"/>
    <w:basedOn w:val="CommentTextChar"/>
    <w:link w:val="CommentSubject"/>
    <w:rsid w:val="00FE5BC2"/>
    <w:rPr>
      <w:lang w:eastAsia="en-US"/>
    </w:rPr>
  </w:style>
  <w:style w:type="paragraph" w:styleId="Revision">
    <w:name w:val="Revision"/>
    <w:hidden/>
    <w:uiPriority w:val="99"/>
    <w:semiHidden/>
    <w:rsid w:val="007F0EA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DB9"/>
    <w:pPr>
      <w:spacing w:before="120" w:after="120"/>
    </w:pPr>
    <w:rPr>
      <w:sz w:val="22"/>
      <w:lang w:eastAsia="en-US"/>
    </w:rPr>
  </w:style>
  <w:style w:type="paragraph" w:styleId="Heading1">
    <w:name w:val="heading 1"/>
    <w:aliases w:val="JPW-num-section"/>
    <w:basedOn w:val="Normal"/>
    <w:next w:val="Normal"/>
    <w:qFormat/>
    <w:rsid w:val="00A11DB9"/>
    <w:pPr>
      <w:keepNext/>
      <w:numPr>
        <w:numId w:val="2"/>
      </w:numPr>
      <w:spacing w:before="300" w:after="180"/>
      <w:outlineLvl w:val="0"/>
    </w:pPr>
    <w:rPr>
      <w:b/>
      <w:kern w:val="28"/>
      <w:sz w:val="26"/>
    </w:rPr>
  </w:style>
  <w:style w:type="paragraph" w:styleId="Heading2">
    <w:name w:val="heading 2"/>
    <w:basedOn w:val="Normal"/>
    <w:next w:val="Normal"/>
    <w:qFormat/>
    <w:rsid w:val="00A11DB9"/>
    <w:pPr>
      <w:keepNext/>
      <w:spacing w:before="240" w:after="60"/>
      <w:outlineLvl w:val="1"/>
    </w:pPr>
    <w:rPr>
      <w:rFonts w:ascii="Arial" w:hAnsi="Arial"/>
      <w:b/>
      <w:i/>
      <w:sz w:val="24"/>
    </w:rPr>
  </w:style>
  <w:style w:type="paragraph" w:styleId="Heading3">
    <w:name w:val="heading 3"/>
    <w:basedOn w:val="Normal"/>
    <w:qFormat/>
    <w:rsid w:val="00A11DB9"/>
    <w:pPr>
      <w:outlineLvl w:val="2"/>
    </w:pPr>
  </w:style>
  <w:style w:type="paragraph" w:styleId="Heading4">
    <w:name w:val="heading 4"/>
    <w:basedOn w:val="Normal"/>
    <w:qFormat/>
    <w:rsid w:val="00A11DB9"/>
    <w:pPr>
      <w:spacing w:before="80"/>
      <w:outlineLvl w:val="3"/>
    </w:pPr>
  </w:style>
  <w:style w:type="paragraph" w:styleId="Heading5">
    <w:name w:val="heading 5"/>
    <w:basedOn w:val="Normal"/>
    <w:next w:val="Normal"/>
    <w:qFormat/>
    <w:rsid w:val="00A11DB9"/>
    <w:pPr>
      <w:spacing w:before="240" w:after="60"/>
      <w:outlineLvl w:val="4"/>
    </w:pPr>
    <w:rPr>
      <w:rFonts w:ascii="Arial" w:hAnsi="Arial"/>
    </w:rPr>
  </w:style>
  <w:style w:type="paragraph" w:styleId="Heading6">
    <w:name w:val="heading 6"/>
    <w:basedOn w:val="Normal"/>
    <w:next w:val="Normal"/>
    <w:qFormat/>
    <w:rsid w:val="00A11DB9"/>
    <w:pPr>
      <w:spacing w:before="240" w:after="60"/>
      <w:outlineLvl w:val="5"/>
    </w:pPr>
    <w:rPr>
      <w:i/>
    </w:rPr>
  </w:style>
  <w:style w:type="paragraph" w:styleId="Heading7">
    <w:name w:val="heading 7"/>
    <w:basedOn w:val="Normal"/>
    <w:next w:val="Normal"/>
    <w:qFormat/>
    <w:rsid w:val="00A11DB9"/>
    <w:pPr>
      <w:spacing w:before="240" w:after="60"/>
      <w:outlineLvl w:val="6"/>
    </w:pPr>
    <w:rPr>
      <w:rFonts w:ascii="Arial" w:hAnsi="Arial"/>
      <w:sz w:val="20"/>
    </w:rPr>
  </w:style>
  <w:style w:type="paragraph" w:styleId="Heading8">
    <w:name w:val="heading 8"/>
    <w:basedOn w:val="Normal"/>
    <w:next w:val="Normal"/>
    <w:qFormat/>
    <w:rsid w:val="00A11DB9"/>
    <w:pPr>
      <w:spacing w:before="240" w:after="60"/>
      <w:outlineLvl w:val="7"/>
    </w:pPr>
    <w:rPr>
      <w:rFonts w:ascii="Arial" w:hAnsi="Arial"/>
      <w:i/>
      <w:sz w:val="20"/>
    </w:rPr>
  </w:style>
  <w:style w:type="paragraph" w:styleId="Heading9">
    <w:name w:val="heading 9"/>
    <w:basedOn w:val="Normal"/>
    <w:next w:val="Normal"/>
    <w:qFormat/>
    <w:rsid w:val="00A11DB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1DB9"/>
    <w:pPr>
      <w:spacing w:before="240"/>
    </w:pPr>
    <w:rPr>
      <w:b/>
      <w:kern w:val="28"/>
      <w:sz w:val="36"/>
    </w:rPr>
  </w:style>
  <w:style w:type="paragraph" w:styleId="MacroText">
    <w:name w:val="macro"/>
    <w:semiHidden/>
    <w:rsid w:val="00A11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Keypoint">
    <w:name w:val="Key point"/>
    <w:basedOn w:val="Normal"/>
    <w:rsid w:val="00A11DB9"/>
    <w:pPr>
      <w:ind w:left="2268" w:hanging="2268"/>
    </w:pPr>
    <w:rPr>
      <w:i/>
    </w:rPr>
  </w:style>
  <w:style w:type="paragraph" w:customStyle="1" w:styleId="Tabletext">
    <w:name w:val="Table text"/>
    <w:basedOn w:val="Normal"/>
    <w:rsid w:val="00A11DB9"/>
    <w:pPr>
      <w:spacing w:before="20" w:after="20"/>
    </w:pPr>
    <w:rPr>
      <w:sz w:val="20"/>
    </w:rPr>
  </w:style>
  <w:style w:type="paragraph" w:styleId="Header">
    <w:name w:val="header"/>
    <w:aliases w:val="JPW-header"/>
    <w:basedOn w:val="Normal"/>
    <w:rsid w:val="00A11DB9"/>
    <w:pPr>
      <w:tabs>
        <w:tab w:val="center" w:pos="4536"/>
        <w:tab w:val="right" w:pos="9072"/>
      </w:tabs>
    </w:pPr>
    <w:rPr>
      <w:rFonts w:ascii="Arial Narrow" w:hAnsi="Arial Narrow"/>
      <w:sz w:val="16"/>
    </w:rPr>
  </w:style>
  <w:style w:type="paragraph" w:styleId="Footer">
    <w:name w:val="footer"/>
    <w:aliases w:val="JPW-footer"/>
    <w:basedOn w:val="Normal"/>
    <w:link w:val="FooterChar"/>
    <w:uiPriority w:val="99"/>
    <w:rsid w:val="00A11DB9"/>
    <w:pPr>
      <w:spacing w:before="0" w:after="0"/>
    </w:pPr>
    <w:rPr>
      <w:rFonts w:ascii="Arial Narrow" w:hAnsi="Arial Narrow"/>
      <w:sz w:val="16"/>
    </w:rPr>
  </w:style>
  <w:style w:type="character" w:styleId="PageNumber">
    <w:name w:val="page number"/>
    <w:basedOn w:val="DefaultParagraphFont"/>
    <w:rsid w:val="00A11DB9"/>
  </w:style>
  <w:style w:type="paragraph" w:customStyle="1" w:styleId="Header-left">
    <w:name w:val="Header - left"/>
    <w:basedOn w:val="Header"/>
    <w:rsid w:val="00A11DB9"/>
    <w:pPr>
      <w:tabs>
        <w:tab w:val="clear" w:pos="4536"/>
        <w:tab w:val="clear" w:pos="9072"/>
      </w:tabs>
    </w:pPr>
  </w:style>
  <w:style w:type="paragraph" w:customStyle="1" w:styleId="Header-center">
    <w:name w:val="Header - center"/>
    <w:basedOn w:val="Header-left"/>
    <w:rsid w:val="00A11DB9"/>
    <w:pPr>
      <w:jc w:val="center"/>
    </w:pPr>
    <w:rPr>
      <w:b/>
      <w:sz w:val="20"/>
    </w:rPr>
  </w:style>
  <w:style w:type="paragraph" w:customStyle="1" w:styleId="Header-right">
    <w:name w:val="Header - right"/>
    <w:basedOn w:val="Header-left"/>
    <w:rsid w:val="00A11DB9"/>
    <w:pPr>
      <w:jc w:val="right"/>
    </w:pPr>
  </w:style>
  <w:style w:type="paragraph" w:customStyle="1" w:styleId="Footer-left">
    <w:name w:val="Footer - left"/>
    <w:basedOn w:val="Footer"/>
    <w:rsid w:val="00A11DB9"/>
  </w:style>
  <w:style w:type="paragraph" w:customStyle="1" w:styleId="Footer-center">
    <w:name w:val="Footer - center"/>
    <w:basedOn w:val="Footer"/>
    <w:rsid w:val="00A11DB9"/>
    <w:pPr>
      <w:jc w:val="center"/>
    </w:pPr>
  </w:style>
  <w:style w:type="paragraph" w:customStyle="1" w:styleId="Footer-right">
    <w:name w:val="Footer - right"/>
    <w:basedOn w:val="Footer"/>
    <w:rsid w:val="00A11DB9"/>
    <w:pPr>
      <w:jc w:val="right"/>
    </w:pPr>
  </w:style>
  <w:style w:type="paragraph" w:customStyle="1" w:styleId="Cover">
    <w:name w:val="Cover"/>
    <w:basedOn w:val="Normal"/>
    <w:rsid w:val="00A11DB9"/>
    <w:rPr>
      <w:rFonts w:ascii="Arial Narrow" w:hAnsi="Arial Narrow"/>
      <w:b/>
      <w:spacing w:val="20"/>
      <w:kern w:val="52"/>
      <w:sz w:val="52"/>
    </w:rPr>
  </w:style>
  <w:style w:type="paragraph" w:customStyle="1" w:styleId="Cover-title">
    <w:name w:val="Cover - title"/>
    <w:basedOn w:val="Cover"/>
    <w:rsid w:val="00A11DB9"/>
    <w:pPr>
      <w:framePr w:w="5222" w:hSpace="181" w:wrap="notBeside" w:vAnchor="page" w:hAnchor="page" w:x="5257" w:y="2269" w:anchorLock="1"/>
      <w:jc w:val="right"/>
    </w:pPr>
  </w:style>
  <w:style w:type="paragraph" w:customStyle="1" w:styleId="Cover-subtitle">
    <w:name w:val="Cover - subtitle"/>
    <w:basedOn w:val="Cover-title"/>
    <w:rsid w:val="00A11DB9"/>
    <w:pPr>
      <w:framePr w:wrap="notBeside"/>
    </w:pPr>
    <w:rPr>
      <w:b w:val="0"/>
      <w:sz w:val="48"/>
    </w:rPr>
  </w:style>
  <w:style w:type="paragraph" w:customStyle="1" w:styleId="Cover-documentinfo">
    <w:name w:val="Cover - document info"/>
    <w:basedOn w:val="Cover-subtitle"/>
    <w:rsid w:val="00A11DB9"/>
    <w:pPr>
      <w:framePr w:wrap="notBeside"/>
      <w:spacing w:before="0" w:after="0"/>
    </w:pPr>
    <w:rPr>
      <w:rFonts w:ascii="Times New Roman" w:hAnsi="Times New Roman"/>
      <w:spacing w:val="0"/>
      <w:sz w:val="28"/>
    </w:rPr>
  </w:style>
  <w:style w:type="paragraph" w:customStyle="1" w:styleId="Cover-documentinfo-Version">
    <w:name w:val="Cover - document info - Version"/>
    <w:basedOn w:val="Cover-documentinfo"/>
    <w:rsid w:val="00A11DB9"/>
    <w:pPr>
      <w:framePr w:w="0" w:hSpace="0" w:wrap="auto" w:vAnchor="margin" w:hAnchor="text" w:xAlign="left" w:yAlign="inline"/>
    </w:pPr>
  </w:style>
  <w:style w:type="paragraph" w:customStyle="1" w:styleId="Cover-documentinfo-Date">
    <w:name w:val="Cover - document info - Date"/>
    <w:basedOn w:val="Cover-documentinfo-Version"/>
    <w:rsid w:val="00A11DB9"/>
  </w:style>
  <w:style w:type="paragraph" w:customStyle="1" w:styleId="Cover-documentinfo-file">
    <w:name w:val="Cover - document info - file"/>
    <w:basedOn w:val="Cover-documentinfo-Version"/>
    <w:rsid w:val="00A11DB9"/>
    <w:pPr>
      <w:framePr w:w="9378" w:hSpace="181" w:wrap="auto" w:hAnchor="page" w:x="1135" w:y="11908"/>
      <w:spacing w:before="480"/>
    </w:pPr>
    <w:rPr>
      <w:sz w:val="16"/>
    </w:rPr>
  </w:style>
  <w:style w:type="paragraph" w:customStyle="1" w:styleId="Heading-major">
    <w:name w:val="Heading - major"/>
    <w:basedOn w:val="Normal"/>
    <w:next w:val="Heading3"/>
    <w:rsid w:val="00A11DB9"/>
    <w:pPr>
      <w:keepNext/>
      <w:keepLines/>
      <w:spacing w:before="360" w:after="240"/>
    </w:pPr>
    <w:rPr>
      <w:b/>
      <w:sz w:val="28"/>
    </w:rPr>
  </w:style>
  <w:style w:type="character" w:customStyle="1" w:styleId="Label">
    <w:name w:val="Label"/>
    <w:basedOn w:val="DefaultParagraphFont"/>
    <w:rsid w:val="00A11DB9"/>
    <w:rPr>
      <w:rFonts w:ascii="Arial" w:hAnsi="Arial"/>
    </w:rPr>
  </w:style>
  <w:style w:type="paragraph" w:customStyle="1" w:styleId="Tablecell">
    <w:name w:val="Table cell"/>
    <w:basedOn w:val="Normal"/>
    <w:rsid w:val="00A11DB9"/>
    <w:pPr>
      <w:spacing w:before="60" w:after="60"/>
    </w:pPr>
    <w:rPr>
      <w:sz w:val="20"/>
    </w:rPr>
  </w:style>
  <w:style w:type="paragraph" w:customStyle="1" w:styleId="TableColumnheading">
    <w:name w:val="Table Column heading"/>
    <w:basedOn w:val="Tablecell"/>
    <w:rsid w:val="00A11DB9"/>
    <w:pPr>
      <w:spacing w:before="120" w:after="120"/>
    </w:pPr>
    <w:rPr>
      <w:rFonts w:ascii="Arial Narrow" w:hAnsi="Arial Narrow"/>
      <w:b/>
      <w:sz w:val="24"/>
    </w:rPr>
  </w:style>
  <w:style w:type="paragraph" w:customStyle="1" w:styleId="Heading-minor">
    <w:name w:val="Heading - minor"/>
    <w:basedOn w:val="Normal"/>
    <w:next w:val="Heading3"/>
    <w:rsid w:val="00A11DB9"/>
    <w:pPr>
      <w:keepNext/>
      <w:keepLines/>
      <w:spacing w:before="240"/>
    </w:pPr>
    <w:rPr>
      <w:b/>
    </w:rPr>
  </w:style>
  <w:style w:type="paragraph" w:customStyle="1" w:styleId="CIDATblText">
    <w:name w:val="CIDA Tbl Text"/>
    <w:basedOn w:val="Normal"/>
    <w:rsid w:val="00A11DB9"/>
    <w:pPr>
      <w:widowControl w:val="0"/>
      <w:tabs>
        <w:tab w:val="left" w:pos="567"/>
      </w:tabs>
      <w:spacing w:before="60" w:after="60"/>
    </w:pPr>
    <w:rPr>
      <w:rFonts w:ascii="Arial" w:hAnsi="Arial"/>
      <w:sz w:val="18"/>
    </w:rPr>
  </w:style>
  <w:style w:type="paragraph" w:customStyle="1" w:styleId="Title1">
    <w:name w:val="Title1"/>
    <w:basedOn w:val="Normal"/>
    <w:rsid w:val="00A11DB9"/>
    <w:pPr>
      <w:widowControl w:val="0"/>
      <w:tabs>
        <w:tab w:val="left" w:pos="567"/>
      </w:tabs>
      <w:spacing w:before="0" w:after="0"/>
      <w:ind w:left="720"/>
    </w:pPr>
    <w:rPr>
      <w:rFonts w:ascii="Arial" w:hAnsi="Arial"/>
      <w:b/>
      <w:sz w:val="36"/>
    </w:rPr>
  </w:style>
  <w:style w:type="paragraph" w:styleId="BodyText">
    <w:name w:val="Body Text"/>
    <w:basedOn w:val="Normal"/>
    <w:rsid w:val="00A11DB9"/>
    <w:pPr>
      <w:jc w:val="center"/>
    </w:pPr>
    <w:rPr>
      <w:b/>
      <w:sz w:val="32"/>
    </w:rPr>
  </w:style>
  <w:style w:type="paragraph" w:styleId="TOC1">
    <w:name w:val="toc 1"/>
    <w:basedOn w:val="Normal"/>
    <w:next w:val="Normal"/>
    <w:autoRedefine/>
    <w:uiPriority w:val="39"/>
    <w:rsid w:val="00F71FD5"/>
    <w:pPr>
      <w:tabs>
        <w:tab w:val="left" w:pos="440"/>
        <w:tab w:val="right" w:leader="dot" w:pos="9072"/>
      </w:tabs>
      <w:ind w:right="90"/>
    </w:pPr>
    <w:rPr>
      <w:b/>
      <w:noProof/>
    </w:rPr>
  </w:style>
  <w:style w:type="paragraph" w:styleId="TOC2">
    <w:name w:val="toc 2"/>
    <w:basedOn w:val="Normal"/>
    <w:next w:val="Normal"/>
    <w:autoRedefine/>
    <w:uiPriority w:val="39"/>
    <w:rsid w:val="00F71FD5"/>
    <w:pPr>
      <w:tabs>
        <w:tab w:val="left" w:pos="880"/>
        <w:tab w:val="right" w:leader="dot" w:pos="9019"/>
      </w:tabs>
      <w:ind w:left="220"/>
    </w:pPr>
    <w:rPr>
      <w:rFonts w:ascii="Arial" w:hAnsi="Arial" w:cs="Arial"/>
      <w:noProof/>
    </w:rPr>
  </w:style>
  <w:style w:type="paragraph" w:styleId="TOC3">
    <w:name w:val="toc 3"/>
    <w:basedOn w:val="Normal"/>
    <w:next w:val="Normal"/>
    <w:autoRedefine/>
    <w:semiHidden/>
    <w:rsid w:val="00A11DB9"/>
    <w:pPr>
      <w:tabs>
        <w:tab w:val="right" w:leader="dot" w:pos="9073"/>
      </w:tabs>
      <w:ind w:left="440"/>
    </w:pPr>
    <w:rPr>
      <w:noProof/>
    </w:rPr>
  </w:style>
  <w:style w:type="paragraph" w:styleId="TOC4">
    <w:name w:val="toc 4"/>
    <w:basedOn w:val="Normal"/>
    <w:next w:val="Normal"/>
    <w:autoRedefine/>
    <w:semiHidden/>
    <w:rsid w:val="00A11DB9"/>
    <w:pPr>
      <w:ind w:left="660"/>
    </w:pPr>
  </w:style>
  <w:style w:type="paragraph" w:styleId="TOC5">
    <w:name w:val="toc 5"/>
    <w:basedOn w:val="Normal"/>
    <w:next w:val="Normal"/>
    <w:autoRedefine/>
    <w:semiHidden/>
    <w:rsid w:val="00A11DB9"/>
    <w:pPr>
      <w:ind w:left="880"/>
    </w:pPr>
  </w:style>
  <w:style w:type="paragraph" w:styleId="TOC6">
    <w:name w:val="toc 6"/>
    <w:basedOn w:val="Normal"/>
    <w:next w:val="Normal"/>
    <w:autoRedefine/>
    <w:semiHidden/>
    <w:rsid w:val="00A11DB9"/>
    <w:pPr>
      <w:ind w:left="1100"/>
    </w:pPr>
  </w:style>
  <w:style w:type="paragraph" w:styleId="TOC7">
    <w:name w:val="toc 7"/>
    <w:basedOn w:val="Normal"/>
    <w:next w:val="Normal"/>
    <w:autoRedefine/>
    <w:semiHidden/>
    <w:rsid w:val="00A11DB9"/>
    <w:pPr>
      <w:ind w:left="1320"/>
    </w:pPr>
  </w:style>
  <w:style w:type="paragraph" w:styleId="TOC8">
    <w:name w:val="toc 8"/>
    <w:basedOn w:val="Normal"/>
    <w:next w:val="Normal"/>
    <w:autoRedefine/>
    <w:semiHidden/>
    <w:rsid w:val="00A11DB9"/>
    <w:pPr>
      <w:ind w:left="1540"/>
    </w:pPr>
  </w:style>
  <w:style w:type="paragraph" w:styleId="TOC9">
    <w:name w:val="toc 9"/>
    <w:basedOn w:val="Normal"/>
    <w:next w:val="Normal"/>
    <w:autoRedefine/>
    <w:semiHidden/>
    <w:rsid w:val="00A11DB9"/>
    <w:pPr>
      <w:ind w:left="1760"/>
    </w:pPr>
  </w:style>
  <w:style w:type="paragraph" w:customStyle="1" w:styleId="headingminor">
    <w:name w:val="heading minor"/>
    <w:basedOn w:val="Heading3"/>
    <w:rsid w:val="00A11DB9"/>
    <w:rPr>
      <w:b/>
    </w:rPr>
  </w:style>
  <w:style w:type="paragraph" w:customStyle="1" w:styleId="Section">
    <w:name w:val="Section"/>
    <w:basedOn w:val="Normal"/>
    <w:rsid w:val="00A11DB9"/>
    <w:pPr>
      <w:spacing w:before="0" w:after="240"/>
    </w:pPr>
    <w:rPr>
      <w:b/>
      <w:sz w:val="36"/>
    </w:rPr>
  </w:style>
  <w:style w:type="paragraph" w:customStyle="1" w:styleId="Major">
    <w:name w:val="Major"/>
    <w:basedOn w:val="Section"/>
    <w:rsid w:val="00A11DB9"/>
    <w:rPr>
      <w:sz w:val="28"/>
    </w:rPr>
  </w:style>
  <w:style w:type="paragraph" w:customStyle="1" w:styleId="Minor">
    <w:name w:val="Minor"/>
    <w:basedOn w:val="Major"/>
    <w:rsid w:val="00A11DB9"/>
    <w:rPr>
      <w:sz w:val="24"/>
    </w:rPr>
  </w:style>
  <w:style w:type="paragraph" w:customStyle="1" w:styleId="a">
    <w:name w:val="(a)"/>
    <w:basedOn w:val="Minor"/>
    <w:rsid w:val="00A11DB9"/>
    <w:pPr>
      <w:ind w:left="1440" w:hanging="720"/>
      <w:jc w:val="both"/>
    </w:pPr>
    <w:rPr>
      <w:b w:val="0"/>
    </w:rPr>
  </w:style>
  <w:style w:type="paragraph" w:customStyle="1" w:styleId="i">
    <w:name w:val="(i)"/>
    <w:basedOn w:val="a"/>
    <w:rsid w:val="00A11DB9"/>
    <w:pPr>
      <w:ind w:left="2160"/>
    </w:pPr>
  </w:style>
  <w:style w:type="paragraph" w:customStyle="1" w:styleId="Dash">
    <w:name w:val="Dash"/>
    <w:basedOn w:val="Normal"/>
    <w:rsid w:val="00A11DB9"/>
    <w:pPr>
      <w:spacing w:before="0" w:after="240"/>
      <w:ind w:left="2232" w:hanging="792"/>
      <w:jc w:val="both"/>
    </w:pPr>
    <w:rPr>
      <w:sz w:val="24"/>
    </w:rPr>
  </w:style>
  <w:style w:type="paragraph" w:customStyle="1" w:styleId="Bullet">
    <w:name w:val="Bullet"/>
    <w:basedOn w:val="Dash"/>
    <w:rsid w:val="00A11DB9"/>
    <w:pPr>
      <w:ind w:left="1440" w:hanging="720"/>
    </w:pPr>
  </w:style>
  <w:style w:type="paragraph" w:customStyle="1" w:styleId="Sub-minor">
    <w:name w:val="Sub-minor"/>
    <w:basedOn w:val="Minor"/>
    <w:next w:val="Normal"/>
    <w:rsid w:val="00A11DB9"/>
    <w:pPr>
      <w:keepNext/>
      <w:tabs>
        <w:tab w:val="left" w:pos="1440"/>
        <w:tab w:val="left" w:pos="2304"/>
        <w:tab w:val="right" w:pos="9000"/>
      </w:tabs>
      <w:spacing w:after="288"/>
      <w:ind w:left="720"/>
    </w:pPr>
  </w:style>
  <w:style w:type="paragraph" w:customStyle="1" w:styleId="Normalsingle">
    <w:name w:val="Normal+single"/>
    <w:basedOn w:val="Normal"/>
    <w:rsid w:val="00A11DB9"/>
    <w:pPr>
      <w:spacing w:before="0" w:after="0"/>
      <w:jc w:val="both"/>
    </w:pPr>
    <w:rPr>
      <w:sz w:val="24"/>
    </w:rPr>
  </w:style>
  <w:style w:type="paragraph" w:customStyle="1" w:styleId="Level2">
    <w:name w:val="Level 2"/>
    <w:rsid w:val="00A11DB9"/>
    <w:pPr>
      <w:tabs>
        <w:tab w:val="left" w:pos="720"/>
        <w:tab w:val="left" w:pos="1425"/>
        <w:tab w:val="left" w:pos="2355"/>
      </w:tabs>
      <w:spacing w:after="288"/>
      <w:ind w:left="1440"/>
      <w:jc w:val="both"/>
    </w:pPr>
    <w:rPr>
      <w:color w:val="000000"/>
      <w:sz w:val="24"/>
      <w:lang w:val="en-AU" w:eastAsia="en-US"/>
    </w:rPr>
  </w:style>
  <w:style w:type="paragraph" w:customStyle="1" w:styleId="Level1">
    <w:name w:val="Level 1"/>
    <w:rsid w:val="00A11DB9"/>
    <w:pPr>
      <w:tabs>
        <w:tab w:val="left" w:pos="720"/>
        <w:tab w:val="left" w:pos="1425"/>
        <w:tab w:val="left" w:pos="2355"/>
        <w:tab w:val="right" w:pos="10440"/>
      </w:tabs>
      <w:spacing w:after="288"/>
      <w:ind w:firstLine="720"/>
      <w:jc w:val="both"/>
    </w:pPr>
    <w:rPr>
      <w:color w:val="000000"/>
      <w:sz w:val="24"/>
      <w:lang w:val="en-AU" w:eastAsia="en-US"/>
    </w:rPr>
  </w:style>
  <w:style w:type="paragraph" w:customStyle="1" w:styleId="Level3">
    <w:name w:val="Level 3"/>
    <w:rsid w:val="00A11DB9"/>
    <w:pPr>
      <w:tabs>
        <w:tab w:val="left" w:pos="720"/>
        <w:tab w:val="left" w:pos="1425"/>
      </w:tabs>
      <w:spacing w:after="288"/>
      <w:ind w:left="2160"/>
      <w:jc w:val="both"/>
    </w:pPr>
    <w:rPr>
      <w:color w:val="000000"/>
      <w:sz w:val="24"/>
      <w:lang w:val="en-AU" w:eastAsia="en-US"/>
    </w:rPr>
  </w:style>
  <w:style w:type="paragraph" w:styleId="DocumentMap">
    <w:name w:val="Document Map"/>
    <w:basedOn w:val="Normal"/>
    <w:semiHidden/>
    <w:rsid w:val="00A11DB9"/>
    <w:pPr>
      <w:shd w:val="clear" w:color="auto" w:fill="000080"/>
    </w:pPr>
    <w:rPr>
      <w:rFonts w:ascii="Tahoma" w:hAnsi="Tahoma"/>
    </w:rPr>
  </w:style>
  <w:style w:type="paragraph" w:customStyle="1" w:styleId="table">
    <w:name w:val="table"/>
    <w:basedOn w:val="Normal"/>
    <w:rsid w:val="00A11DB9"/>
    <w:pPr>
      <w:tabs>
        <w:tab w:val="left" w:pos="360"/>
        <w:tab w:val="left" w:pos="2520"/>
      </w:tabs>
      <w:spacing w:before="40" w:after="40"/>
    </w:pPr>
    <w:rPr>
      <w:sz w:val="16"/>
    </w:rPr>
  </w:style>
  <w:style w:type="paragraph" w:customStyle="1" w:styleId="Introduction">
    <w:name w:val="Introduction"/>
    <w:basedOn w:val="Normal"/>
    <w:rsid w:val="00A11DB9"/>
    <w:pPr>
      <w:spacing w:before="100" w:after="100"/>
    </w:pPr>
    <w:rPr>
      <w:sz w:val="20"/>
    </w:rPr>
  </w:style>
  <w:style w:type="paragraph" w:customStyle="1" w:styleId="RFC">
    <w:name w:val="RFC"/>
    <w:basedOn w:val="Normal"/>
    <w:rsid w:val="00A11DB9"/>
    <w:pPr>
      <w:numPr>
        <w:numId w:val="4"/>
      </w:numPr>
      <w:spacing w:before="0" w:after="0"/>
    </w:pPr>
    <w:rPr>
      <w:rFonts w:ascii="CG Omega" w:hAnsi="CG Omega"/>
    </w:rPr>
  </w:style>
  <w:style w:type="paragraph" w:styleId="Caption">
    <w:name w:val="caption"/>
    <w:basedOn w:val="Normal"/>
    <w:next w:val="Normal"/>
    <w:qFormat/>
    <w:rsid w:val="00A11DB9"/>
    <w:pPr>
      <w:spacing w:line="240" w:lineRule="atLeast"/>
    </w:pPr>
    <w:rPr>
      <w:b/>
      <w:noProof/>
      <w:color w:val="000000"/>
    </w:rPr>
  </w:style>
  <w:style w:type="paragraph" w:styleId="BodyText2">
    <w:name w:val="Body Text 2"/>
    <w:basedOn w:val="Normal"/>
    <w:rsid w:val="00A11DB9"/>
    <w:pPr>
      <w:spacing w:line="240" w:lineRule="atLeast"/>
    </w:pPr>
    <w:rPr>
      <w:color w:val="000000"/>
    </w:rPr>
  </w:style>
  <w:style w:type="paragraph" w:styleId="FootnoteText">
    <w:name w:val="footnote text"/>
    <w:basedOn w:val="Normal"/>
    <w:semiHidden/>
    <w:rsid w:val="00A11DB9"/>
    <w:rPr>
      <w:sz w:val="20"/>
    </w:rPr>
  </w:style>
  <w:style w:type="character" w:styleId="FootnoteReference">
    <w:name w:val="footnote reference"/>
    <w:basedOn w:val="DefaultParagraphFont"/>
    <w:semiHidden/>
    <w:rsid w:val="00A11DB9"/>
    <w:rPr>
      <w:vertAlign w:val="superscript"/>
    </w:rPr>
  </w:style>
  <w:style w:type="paragraph" w:styleId="EndnoteText">
    <w:name w:val="endnote text"/>
    <w:basedOn w:val="Normal"/>
    <w:semiHidden/>
    <w:rsid w:val="00A11DB9"/>
    <w:rPr>
      <w:sz w:val="20"/>
    </w:rPr>
  </w:style>
  <w:style w:type="character" w:styleId="EndnoteReference">
    <w:name w:val="endnote reference"/>
    <w:basedOn w:val="DefaultParagraphFont"/>
    <w:semiHidden/>
    <w:rsid w:val="00A11DB9"/>
    <w:rPr>
      <w:vertAlign w:val="superscript"/>
    </w:rPr>
  </w:style>
  <w:style w:type="paragraph" w:styleId="BodyTextIndent">
    <w:name w:val="Body Text Indent"/>
    <w:basedOn w:val="Normal"/>
    <w:rsid w:val="00A11DB9"/>
    <w:pPr>
      <w:ind w:left="426" w:hanging="499"/>
    </w:pPr>
  </w:style>
  <w:style w:type="paragraph" w:styleId="CommentText">
    <w:name w:val="annotation text"/>
    <w:basedOn w:val="Normal"/>
    <w:link w:val="CommentTextChar"/>
    <w:semiHidden/>
    <w:rsid w:val="00A11DB9"/>
    <w:pPr>
      <w:spacing w:before="0" w:after="240"/>
      <w:jc w:val="both"/>
    </w:pPr>
    <w:rPr>
      <w:sz w:val="20"/>
    </w:rPr>
  </w:style>
  <w:style w:type="paragraph" w:styleId="Subtitle">
    <w:name w:val="Subtitle"/>
    <w:basedOn w:val="Normal"/>
    <w:qFormat/>
    <w:rsid w:val="00A11DB9"/>
    <w:pPr>
      <w:spacing w:before="0" w:after="240"/>
      <w:jc w:val="center"/>
    </w:pPr>
    <w:rPr>
      <w:sz w:val="32"/>
    </w:rPr>
  </w:style>
  <w:style w:type="character" w:styleId="Hyperlink">
    <w:name w:val="Hyperlink"/>
    <w:basedOn w:val="DefaultParagraphFont"/>
    <w:rsid w:val="00A11DB9"/>
    <w:rPr>
      <w:color w:val="0000FF"/>
      <w:u w:val="single"/>
    </w:rPr>
  </w:style>
  <w:style w:type="paragraph" w:styleId="BalloonText">
    <w:name w:val="Balloon Text"/>
    <w:basedOn w:val="Normal"/>
    <w:link w:val="BalloonTextChar"/>
    <w:rsid w:val="006B3A45"/>
    <w:pPr>
      <w:spacing w:before="0" w:after="0"/>
    </w:pPr>
    <w:rPr>
      <w:rFonts w:ascii="Tahoma" w:hAnsi="Tahoma" w:cs="Tahoma"/>
      <w:sz w:val="16"/>
      <w:szCs w:val="16"/>
    </w:rPr>
  </w:style>
  <w:style w:type="character" w:customStyle="1" w:styleId="BalloonTextChar">
    <w:name w:val="Balloon Text Char"/>
    <w:basedOn w:val="DefaultParagraphFont"/>
    <w:link w:val="BalloonText"/>
    <w:rsid w:val="006B3A45"/>
    <w:rPr>
      <w:rFonts w:ascii="Tahoma" w:hAnsi="Tahoma" w:cs="Tahoma"/>
      <w:sz w:val="16"/>
      <w:szCs w:val="16"/>
      <w:lang w:val="en-GB" w:eastAsia="en-US"/>
    </w:rPr>
  </w:style>
  <w:style w:type="character" w:customStyle="1" w:styleId="FooterChar">
    <w:name w:val="Footer Char"/>
    <w:aliases w:val="JPW-footer Char"/>
    <w:basedOn w:val="DefaultParagraphFont"/>
    <w:link w:val="Footer"/>
    <w:uiPriority w:val="99"/>
    <w:rsid w:val="001664E3"/>
    <w:rPr>
      <w:rFonts w:ascii="Arial Narrow" w:hAnsi="Arial Narrow"/>
      <w:sz w:val="16"/>
      <w:lang w:val="en-GB" w:eastAsia="en-US"/>
    </w:rPr>
  </w:style>
  <w:style w:type="character" w:styleId="CommentReference">
    <w:name w:val="annotation reference"/>
    <w:basedOn w:val="DefaultParagraphFont"/>
    <w:rsid w:val="00FE5BC2"/>
    <w:rPr>
      <w:sz w:val="16"/>
      <w:szCs w:val="16"/>
    </w:rPr>
  </w:style>
  <w:style w:type="paragraph" w:styleId="CommentSubject">
    <w:name w:val="annotation subject"/>
    <w:basedOn w:val="CommentText"/>
    <w:next w:val="CommentText"/>
    <w:link w:val="CommentSubjectChar"/>
    <w:rsid w:val="00FE5BC2"/>
    <w:pPr>
      <w:spacing w:before="120" w:after="120"/>
      <w:jc w:val="left"/>
    </w:pPr>
    <w:rPr>
      <w:b/>
      <w:bCs/>
    </w:rPr>
  </w:style>
  <w:style w:type="character" w:customStyle="1" w:styleId="CommentTextChar">
    <w:name w:val="Comment Text Char"/>
    <w:basedOn w:val="DefaultParagraphFont"/>
    <w:link w:val="CommentText"/>
    <w:semiHidden/>
    <w:rsid w:val="00FE5BC2"/>
    <w:rPr>
      <w:lang w:eastAsia="en-US"/>
    </w:rPr>
  </w:style>
  <w:style w:type="character" w:customStyle="1" w:styleId="CommentSubjectChar">
    <w:name w:val="Comment Subject Char"/>
    <w:basedOn w:val="CommentTextChar"/>
    <w:link w:val="CommentSubject"/>
    <w:rsid w:val="00FE5BC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E1DBA-A6DF-4156-95B7-B1A83A4D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Procedure for resolution of Erroneous Transfers</vt:lpstr>
    </vt:vector>
  </TitlesOfParts>
  <Company>MRASCo</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resolution of Erroneous Transfers</dc:title>
  <dc:creator>ian.hickinbotham</dc:creator>
  <cp:lastModifiedBy>Barbara Stevenson</cp:lastModifiedBy>
  <cp:revision>2</cp:revision>
  <cp:lastPrinted>2016-05-17T14:10:00Z</cp:lastPrinted>
  <dcterms:created xsi:type="dcterms:W3CDTF">2016-10-26T20:04:00Z</dcterms:created>
  <dcterms:modified xsi:type="dcterms:W3CDTF">2016-10-26T20:04:00Z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Procedure definition</vt:lpwstr>
  </property>
  <property fmtid="{D5CDD505-2E9C-101B-9397-08002B2CF9AE}" pid="3" name="Version">
    <vt:r8>2.6</vt:r8>
  </property>
  <property fmtid="{D5CDD505-2E9C-101B-9397-08002B2CF9AE}" pid="4" name="Status">
    <vt:lpwstr>Approved</vt:lpwstr>
  </property>
  <property fmtid="{D5CDD505-2E9C-101B-9397-08002B2CF9AE}" pid="5" name="Date">
    <vt:lpwstr>19 November 2004</vt:lpwstr>
  </property>
  <property fmtid="{D5CDD505-2E9C-101B-9397-08002B2CF9AE}" pid="6" name="File Ref No">
    <vt:lpwstr>MAP10_2.6</vt:lpwstr>
  </property>
  <property fmtid="{D5CDD505-2E9C-101B-9397-08002B2CF9AE}" pid="7" name="Title">
    <vt:lpwstr>The Procedure for resolution of Erroneous Transfers</vt:lpwstr>
  </property>
</Properties>
</file>