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3F" w:rsidRDefault="0007283F" w:rsidP="008D5830">
      <w:pPr>
        <w:ind w:left="1995"/>
        <w:jc w:val="center"/>
      </w:pPr>
      <w:r>
        <w:t xml:space="preserve">                                                                                    </w:t>
      </w:r>
      <w:r w:rsidR="00DE146C">
        <w:rPr>
          <w:noProof/>
          <w:lang w:val="en-IE" w:eastAsia="en-IE"/>
        </w:rPr>
        <w:drawing>
          <wp:inline distT="0" distB="0" distL="0" distR="0">
            <wp:extent cx="1571625" cy="695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83F" w:rsidRDefault="0007283F" w:rsidP="00E01A6A">
      <w:pPr>
        <w:ind w:left="1995"/>
        <w:jc w:val="center"/>
        <w:rPr>
          <w:rFonts w:ascii="Arial" w:hAnsi="Arial" w:cs="Arial"/>
          <w:b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lang w:val="en-IE"/>
        </w:rPr>
      </w:pPr>
    </w:p>
    <w:p w:rsidR="0007283F" w:rsidRDefault="0007283F" w:rsidP="00B608AB">
      <w:pPr>
        <w:ind w:left="1995"/>
        <w:rPr>
          <w:lang w:val="en-IE"/>
        </w:rPr>
      </w:pPr>
    </w:p>
    <w:p w:rsidR="0007283F" w:rsidRDefault="0052722F" w:rsidP="00B608AB">
      <w:pPr>
        <w:ind w:left="1995"/>
        <w:rPr>
          <w:rFonts w:ascii="Arial" w:hAnsi="Arial" w:cs="Arial"/>
          <w:b/>
          <w:sz w:val="22"/>
          <w:szCs w:val="22"/>
          <w:lang w:val="en-IE"/>
        </w:rPr>
      </w:pPr>
      <w:r>
        <w:rPr>
          <w:rFonts w:ascii="Arial" w:hAnsi="Arial" w:cs="Arial"/>
          <w:b/>
          <w:sz w:val="22"/>
          <w:szCs w:val="22"/>
          <w:lang w:val="en-IE"/>
        </w:rPr>
        <w:t>23</w:t>
      </w:r>
      <w:r w:rsidRPr="0052722F">
        <w:rPr>
          <w:rFonts w:ascii="Arial" w:hAnsi="Arial" w:cs="Arial"/>
          <w:b/>
          <w:sz w:val="22"/>
          <w:szCs w:val="22"/>
          <w:vertAlign w:val="superscript"/>
          <w:lang w:val="en-IE"/>
        </w:rPr>
        <w:t>rd</w:t>
      </w:r>
      <w:r>
        <w:rPr>
          <w:rFonts w:ascii="Arial" w:hAnsi="Arial" w:cs="Arial"/>
          <w:b/>
          <w:sz w:val="22"/>
          <w:szCs w:val="22"/>
          <w:lang w:val="en-IE"/>
        </w:rPr>
        <w:t xml:space="preserve"> May</w:t>
      </w:r>
      <w:r w:rsidR="0007283F">
        <w:rPr>
          <w:rFonts w:ascii="Arial" w:hAnsi="Arial" w:cs="Arial"/>
          <w:b/>
          <w:sz w:val="22"/>
          <w:szCs w:val="22"/>
          <w:lang w:val="en-IE"/>
        </w:rPr>
        <w:t xml:space="preserve"> 201</w:t>
      </w:r>
      <w:r>
        <w:rPr>
          <w:rFonts w:ascii="Arial" w:hAnsi="Arial" w:cs="Arial"/>
          <w:b/>
          <w:sz w:val="22"/>
          <w:szCs w:val="22"/>
          <w:lang w:val="en-IE"/>
        </w:rPr>
        <w:t>4</w:t>
      </w:r>
    </w:p>
    <w:p w:rsidR="0052722F" w:rsidRPr="00B608AB" w:rsidRDefault="0052722F" w:rsidP="00B608AB">
      <w:pPr>
        <w:ind w:left="1995"/>
        <w:rPr>
          <w:rFonts w:ascii="Arial" w:hAnsi="Arial" w:cs="Arial"/>
          <w:b/>
          <w:sz w:val="22"/>
          <w:szCs w:val="22"/>
          <w:lang w:val="en-IE"/>
        </w:rPr>
      </w:pPr>
    </w:p>
    <w:p w:rsidR="0007283F" w:rsidRPr="00B608AB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6627A8" w:rsidRDefault="003C3D11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Jody O’Boyle</w:t>
      </w:r>
    </w:p>
    <w:p w:rsidR="006627A8" w:rsidRDefault="003C3D11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The Utility Regulator</w:t>
      </w:r>
    </w:p>
    <w:p w:rsidR="006627A8" w:rsidRDefault="003C3D11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Queens House</w:t>
      </w:r>
    </w:p>
    <w:p w:rsidR="006627A8" w:rsidRDefault="003C3D11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14 Queens Street</w:t>
      </w:r>
    </w:p>
    <w:p w:rsidR="006627A8" w:rsidRDefault="006627A8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Belfast</w:t>
      </w:r>
    </w:p>
    <w:p w:rsidR="006627A8" w:rsidRDefault="003C3D11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BT1</w:t>
      </w:r>
      <w:r w:rsidR="006627A8">
        <w:rPr>
          <w:rFonts w:ascii="Arial" w:hAnsi="Arial" w:cs="Arial"/>
          <w:sz w:val="22"/>
          <w:szCs w:val="22"/>
          <w:lang w:val="en-IE"/>
        </w:rPr>
        <w:t xml:space="preserve"> </w:t>
      </w:r>
      <w:r>
        <w:rPr>
          <w:rFonts w:ascii="Arial" w:hAnsi="Arial" w:cs="Arial"/>
          <w:sz w:val="22"/>
          <w:szCs w:val="22"/>
          <w:lang w:val="en-IE"/>
        </w:rPr>
        <w:t>6ED</w:t>
      </w:r>
    </w:p>
    <w:p w:rsidR="006627A8" w:rsidRDefault="006627A8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6627A8" w:rsidRDefault="006627A8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Pr="002E6031" w:rsidRDefault="0007283F" w:rsidP="00B608AB">
      <w:pPr>
        <w:ind w:left="1995"/>
        <w:rPr>
          <w:rFonts w:ascii="Arial" w:hAnsi="Arial" w:cs="Arial"/>
          <w:b/>
          <w:i/>
          <w:sz w:val="22"/>
          <w:szCs w:val="22"/>
          <w:lang w:val="en-IE"/>
        </w:rPr>
      </w:pPr>
      <w:r>
        <w:rPr>
          <w:rFonts w:ascii="Arial" w:hAnsi="Arial" w:cs="Arial"/>
          <w:b/>
          <w:i/>
          <w:sz w:val="22"/>
          <w:szCs w:val="22"/>
          <w:lang w:val="en-IE"/>
        </w:rPr>
        <w:t>Re:</w:t>
      </w:r>
      <w:r w:rsidR="006627A8">
        <w:rPr>
          <w:rFonts w:ascii="Arial" w:hAnsi="Arial" w:cs="Arial"/>
          <w:b/>
          <w:i/>
          <w:sz w:val="22"/>
          <w:szCs w:val="22"/>
          <w:lang w:val="en-IE"/>
        </w:rPr>
        <w:t xml:space="preserve"> Consultation on </w:t>
      </w:r>
      <w:r w:rsidR="003C3D11">
        <w:rPr>
          <w:rFonts w:ascii="Arial" w:hAnsi="Arial" w:cs="Arial"/>
          <w:b/>
          <w:i/>
          <w:sz w:val="22"/>
          <w:szCs w:val="22"/>
          <w:lang w:val="en-IE"/>
        </w:rPr>
        <w:t>NIE’s payment security policy</w:t>
      </w:r>
      <w:r w:rsidR="00B4112E">
        <w:rPr>
          <w:rFonts w:ascii="Arial" w:hAnsi="Arial" w:cs="Arial"/>
          <w:b/>
          <w:i/>
          <w:sz w:val="22"/>
          <w:szCs w:val="22"/>
          <w:lang w:val="en-IE"/>
        </w:rPr>
        <w:t xml:space="preserve"> </w:t>
      </w:r>
      <w:r w:rsidRPr="002E6031">
        <w:rPr>
          <w:rFonts w:ascii="Arial" w:hAnsi="Arial" w:cs="Arial"/>
          <w:b/>
          <w:i/>
          <w:sz w:val="22"/>
          <w:szCs w:val="22"/>
          <w:lang w:val="en-IE"/>
        </w:rPr>
        <w:t>– Response from firmus energy.</w:t>
      </w: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bookmarkStart w:id="0" w:name="_GoBack"/>
      <w:bookmarkEnd w:id="0"/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Dea</w:t>
      </w:r>
      <w:r w:rsidR="006627A8">
        <w:rPr>
          <w:rFonts w:ascii="Arial" w:hAnsi="Arial" w:cs="Arial"/>
          <w:sz w:val="22"/>
          <w:szCs w:val="22"/>
          <w:lang w:val="en-IE"/>
        </w:rPr>
        <w:t>r</w:t>
      </w:r>
      <w:r w:rsidR="00B4112E">
        <w:rPr>
          <w:rFonts w:ascii="Arial" w:hAnsi="Arial" w:cs="Arial"/>
          <w:sz w:val="22"/>
          <w:szCs w:val="22"/>
          <w:lang w:val="en-IE"/>
        </w:rPr>
        <w:t xml:space="preserve"> </w:t>
      </w:r>
      <w:r w:rsidR="003C3D11">
        <w:rPr>
          <w:rFonts w:ascii="Arial" w:hAnsi="Arial" w:cs="Arial"/>
          <w:sz w:val="22"/>
          <w:szCs w:val="22"/>
          <w:lang w:val="en-IE"/>
        </w:rPr>
        <w:t>Jody</w:t>
      </w: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 xml:space="preserve">Thank you for providing firmus energy with this opportunity to respond to the above consultation. </w:t>
      </w: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912C8" w:rsidRDefault="00F57521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As an</w:t>
      </w:r>
      <w:r w:rsidR="006627A8">
        <w:rPr>
          <w:rFonts w:ascii="Arial" w:hAnsi="Arial" w:cs="Arial"/>
          <w:sz w:val="22"/>
          <w:szCs w:val="22"/>
          <w:lang w:val="en-IE"/>
        </w:rPr>
        <w:t xml:space="preserve"> active </w:t>
      </w:r>
      <w:r>
        <w:rPr>
          <w:rFonts w:ascii="Arial" w:hAnsi="Arial" w:cs="Arial"/>
          <w:sz w:val="22"/>
          <w:szCs w:val="22"/>
          <w:lang w:val="en-IE"/>
        </w:rPr>
        <w:t xml:space="preserve">supplier </w:t>
      </w:r>
      <w:r w:rsidR="006627A8">
        <w:rPr>
          <w:rFonts w:ascii="Arial" w:hAnsi="Arial" w:cs="Arial"/>
          <w:sz w:val="22"/>
          <w:szCs w:val="22"/>
          <w:lang w:val="en-IE"/>
        </w:rPr>
        <w:t xml:space="preserve">in </w:t>
      </w:r>
      <w:r w:rsidR="0007283F">
        <w:rPr>
          <w:rFonts w:ascii="Arial" w:hAnsi="Arial" w:cs="Arial"/>
          <w:sz w:val="22"/>
          <w:szCs w:val="22"/>
          <w:lang w:val="en-IE"/>
        </w:rPr>
        <w:t xml:space="preserve">the </w:t>
      </w:r>
      <w:r>
        <w:rPr>
          <w:rFonts w:ascii="Arial" w:hAnsi="Arial" w:cs="Arial"/>
          <w:sz w:val="22"/>
          <w:szCs w:val="22"/>
          <w:lang w:val="en-IE"/>
        </w:rPr>
        <w:t xml:space="preserve">Industrial and Commercial </w:t>
      </w:r>
      <w:r w:rsidR="0007283F">
        <w:rPr>
          <w:rFonts w:ascii="Arial" w:hAnsi="Arial" w:cs="Arial"/>
          <w:sz w:val="22"/>
          <w:szCs w:val="22"/>
          <w:lang w:val="en-IE"/>
        </w:rPr>
        <w:t xml:space="preserve">electricity market, we are </w:t>
      </w:r>
      <w:r w:rsidR="0051787B" w:rsidRPr="0051787B">
        <w:rPr>
          <w:rFonts w:ascii="Arial" w:hAnsi="Arial" w:cs="Arial"/>
          <w:sz w:val="22"/>
          <w:szCs w:val="22"/>
          <w:lang w:val="en-IE"/>
        </w:rPr>
        <w:t xml:space="preserve">supportive of </w:t>
      </w:r>
      <w:r w:rsidR="003C3D11">
        <w:rPr>
          <w:rFonts w:ascii="Arial" w:hAnsi="Arial" w:cs="Arial"/>
          <w:sz w:val="22"/>
          <w:szCs w:val="22"/>
          <w:lang w:val="en-IE"/>
        </w:rPr>
        <w:t xml:space="preserve">the desire to protect customers from the impact of </w:t>
      </w:r>
      <w:r w:rsidR="000912C8">
        <w:rPr>
          <w:rFonts w:ascii="Arial" w:hAnsi="Arial" w:cs="Arial"/>
          <w:sz w:val="22"/>
          <w:szCs w:val="22"/>
          <w:lang w:val="en-IE"/>
        </w:rPr>
        <w:t>supplier bad debt</w:t>
      </w:r>
      <w:r w:rsidR="0008795D">
        <w:rPr>
          <w:rFonts w:ascii="Arial" w:hAnsi="Arial" w:cs="Arial"/>
          <w:sz w:val="22"/>
          <w:szCs w:val="22"/>
          <w:lang w:val="en-IE"/>
        </w:rPr>
        <w:t>.</w:t>
      </w:r>
      <w:r w:rsidR="000912C8">
        <w:rPr>
          <w:rFonts w:ascii="Arial" w:hAnsi="Arial" w:cs="Arial"/>
          <w:sz w:val="22"/>
          <w:szCs w:val="22"/>
          <w:lang w:val="en-IE"/>
        </w:rPr>
        <w:t xml:space="preserve">  </w:t>
      </w:r>
      <w:r w:rsidR="00F4513F">
        <w:rPr>
          <w:rFonts w:ascii="Arial" w:hAnsi="Arial" w:cs="Arial"/>
          <w:sz w:val="22"/>
          <w:szCs w:val="22"/>
          <w:lang w:val="en-IE"/>
        </w:rPr>
        <w:t>However we</w:t>
      </w:r>
      <w:r w:rsidR="000912C8">
        <w:rPr>
          <w:rFonts w:ascii="Arial" w:hAnsi="Arial" w:cs="Arial"/>
          <w:sz w:val="22"/>
          <w:szCs w:val="22"/>
          <w:lang w:val="en-IE"/>
        </w:rPr>
        <w:t xml:space="preserve"> </w:t>
      </w:r>
      <w:r w:rsidR="00DF2476">
        <w:rPr>
          <w:rFonts w:ascii="Arial" w:hAnsi="Arial" w:cs="Arial"/>
          <w:sz w:val="22"/>
          <w:szCs w:val="22"/>
          <w:lang w:val="en-IE"/>
        </w:rPr>
        <w:t>are</w:t>
      </w:r>
      <w:r w:rsidR="00F4513F">
        <w:rPr>
          <w:rFonts w:ascii="Arial" w:hAnsi="Arial" w:cs="Arial"/>
          <w:sz w:val="22"/>
          <w:szCs w:val="22"/>
          <w:lang w:val="en-IE"/>
        </w:rPr>
        <w:t xml:space="preserve"> also</w:t>
      </w:r>
      <w:r w:rsidR="00DF2476">
        <w:rPr>
          <w:rFonts w:ascii="Arial" w:hAnsi="Arial" w:cs="Arial"/>
          <w:sz w:val="22"/>
          <w:szCs w:val="22"/>
          <w:lang w:val="en-IE"/>
        </w:rPr>
        <w:t xml:space="preserve"> concerned that a fair balance b</w:t>
      </w:r>
      <w:r w:rsidR="000912C8">
        <w:rPr>
          <w:rFonts w:ascii="Arial" w:hAnsi="Arial" w:cs="Arial"/>
          <w:sz w:val="22"/>
          <w:szCs w:val="22"/>
          <w:lang w:val="en-IE"/>
        </w:rPr>
        <w:t xml:space="preserve">e </w:t>
      </w:r>
      <w:r w:rsidR="00DF2476">
        <w:rPr>
          <w:rFonts w:ascii="Arial" w:hAnsi="Arial" w:cs="Arial"/>
          <w:sz w:val="22"/>
          <w:szCs w:val="22"/>
          <w:lang w:val="en-IE"/>
        </w:rPr>
        <w:t>reached</w:t>
      </w:r>
      <w:r w:rsidR="000912C8">
        <w:rPr>
          <w:rFonts w:ascii="Arial" w:hAnsi="Arial" w:cs="Arial"/>
          <w:sz w:val="22"/>
          <w:szCs w:val="22"/>
          <w:lang w:val="en-IE"/>
        </w:rPr>
        <w:t xml:space="preserve"> between the </w:t>
      </w:r>
      <w:r w:rsidR="00DF2476">
        <w:rPr>
          <w:rFonts w:ascii="Arial" w:hAnsi="Arial" w:cs="Arial"/>
          <w:sz w:val="22"/>
          <w:szCs w:val="22"/>
          <w:lang w:val="en-IE"/>
        </w:rPr>
        <w:t xml:space="preserve">cost </w:t>
      </w:r>
      <w:r w:rsidR="000912C8">
        <w:rPr>
          <w:rFonts w:ascii="Arial" w:hAnsi="Arial" w:cs="Arial"/>
          <w:sz w:val="22"/>
          <w:szCs w:val="22"/>
          <w:lang w:val="en-IE"/>
        </w:rPr>
        <w:t>to suppliers of increased credit cover and the likelihood of such a default occurring.</w:t>
      </w:r>
      <w:r w:rsidR="00F4513F">
        <w:rPr>
          <w:rFonts w:ascii="Arial" w:hAnsi="Arial" w:cs="Arial"/>
          <w:sz w:val="22"/>
          <w:szCs w:val="22"/>
          <w:lang w:val="en-IE"/>
        </w:rPr>
        <w:t xml:space="preserve">  We would like any solution to </w:t>
      </w:r>
      <w:r w:rsidR="00CB61D0">
        <w:rPr>
          <w:rFonts w:ascii="Arial" w:hAnsi="Arial" w:cs="Arial"/>
          <w:sz w:val="22"/>
          <w:szCs w:val="22"/>
          <w:lang w:val="en-IE"/>
        </w:rPr>
        <w:t xml:space="preserve">reflect </w:t>
      </w:r>
      <w:r w:rsidR="00F4513F">
        <w:rPr>
          <w:rFonts w:ascii="Arial" w:hAnsi="Arial" w:cs="Arial"/>
          <w:sz w:val="22"/>
          <w:szCs w:val="22"/>
          <w:lang w:val="en-IE"/>
        </w:rPr>
        <w:t xml:space="preserve">the mix of a suppliers’ </w:t>
      </w:r>
      <w:r w:rsidR="00CB61D0">
        <w:rPr>
          <w:rFonts w:ascii="Arial" w:hAnsi="Arial" w:cs="Arial"/>
          <w:sz w:val="22"/>
          <w:szCs w:val="22"/>
          <w:lang w:val="en-IE"/>
        </w:rPr>
        <w:t>customer base and how this may impact upon</w:t>
      </w:r>
      <w:r w:rsidR="00F4513F">
        <w:rPr>
          <w:rFonts w:ascii="Arial" w:hAnsi="Arial" w:cs="Arial"/>
          <w:sz w:val="22"/>
          <w:szCs w:val="22"/>
          <w:lang w:val="en-IE"/>
        </w:rPr>
        <w:t xml:space="preserve"> the potential exposure to </w:t>
      </w:r>
      <w:proofErr w:type="spellStart"/>
      <w:r w:rsidR="00F4513F">
        <w:rPr>
          <w:rFonts w:ascii="Arial" w:hAnsi="Arial" w:cs="Arial"/>
          <w:sz w:val="22"/>
          <w:szCs w:val="22"/>
          <w:lang w:val="en-IE"/>
        </w:rPr>
        <w:t>DUoS</w:t>
      </w:r>
      <w:proofErr w:type="spellEnd"/>
      <w:r w:rsidR="00F4513F">
        <w:rPr>
          <w:rFonts w:ascii="Arial" w:hAnsi="Arial" w:cs="Arial"/>
          <w:sz w:val="22"/>
          <w:szCs w:val="22"/>
          <w:lang w:val="en-IE"/>
        </w:rPr>
        <w:t xml:space="preserve"> and PSO charging. </w:t>
      </w:r>
    </w:p>
    <w:p w:rsidR="000912C8" w:rsidRDefault="000912C8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DF2476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proofErr w:type="gramStart"/>
      <w:r>
        <w:rPr>
          <w:rFonts w:ascii="Arial" w:hAnsi="Arial" w:cs="Arial"/>
          <w:sz w:val="22"/>
          <w:szCs w:val="22"/>
          <w:lang w:val="en-IE"/>
        </w:rPr>
        <w:t>f</w:t>
      </w:r>
      <w:r w:rsidR="000912C8">
        <w:rPr>
          <w:rFonts w:ascii="Arial" w:hAnsi="Arial" w:cs="Arial"/>
          <w:sz w:val="22"/>
          <w:szCs w:val="22"/>
          <w:lang w:val="en-IE"/>
        </w:rPr>
        <w:t>irmus</w:t>
      </w:r>
      <w:proofErr w:type="gramEnd"/>
      <w:r w:rsidR="000912C8">
        <w:rPr>
          <w:rFonts w:ascii="Arial" w:hAnsi="Arial" w:cs="Arial"/>
          <w:sz w:val="22"/>
          <w:szCs w:val="22"/>
          <w:lang w:val="en-IE"/>
        </w:rPr>
        <w:t xml:space="preserve"> energy’s </w:t>
      </w:r>
      <w:r w:rsidR="00F4513F">
        <w:rPr>
          <w:rFonts w:ascii="Arial" w:hAnsi="Arial" w:cs="Arial"/>
          <w:sz w:val="22"/>
          <w:szCs w:val="22"/>
          <w:lang w:val="en-IE"/>
        </w:rPr>
        <w:t>response to the questions asked i</w:t>
      </w:r>
      <w:r w:rsidR="000912C8">
        <w:rPr>
          <w:rFonts w:ascii="Arial" w:hAnsi="Arial" w:cs="Arial"/>
          <w:sz w:val="22"/>
          <w:szCs w:val="22"/>
          <w:lang w:val="en-IE"/>
        </w:rPr>
        <w:t>n the consultation are outlined below.</w:t>
      </w: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 xml:space="preserve">Should you wish to discuss this, you can </w:t>
      </w:r>
      <w:r w:rsidR="000912C8">
        <w:rPr>
          <w:rFonts w:ascii="Arial" w:hAnsi="Arial" w:cs="Arial"/>
          <w:sz w:val="22"/>
          <w:szCs w:val="22"/>
          <w:lang w:val="en-IE"/>
        </w:rPr>
        <w:t>contact me direct on 9442 7835</w:t>
      </w:r>
      <w:r w:rsidR="00911269">
        <w:rPr>
          <w:rFonts w:ascii="Arial" w:hAnsi="Arial" w:cs="Arial"/>
          <w:sz w:val="22"/>
          <w:szCs w:val="22"/>
          <w:lang w:val="en-IE"/>
        </w:rPr>
        <w:t>.</w:t>
      </w: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Yours sincerely</w:t>
      </w: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Pr="00C74C43" w:rsidRDefault="003C3D11" w:rsidP="00B608AB">
      <w:pPr>
        <w:ind w:left="1995"/>
        <w:rPr>
          <w:rFonts w:ascii="Monotype Corsiva" w:hAnsi="Monotype Corsiva" w:cs="Arial"/>
          <w:i/>
          <w:sz w:val="32"/>
          <w:szCs w:val="22"/>
          <w:lang w:val="en-IE"/>
        </w:rPr>
      </w:pPr>
      <w:r>
        <w:rPr>
          <w:rFonts w:ascii="Monotype Corsiva" w:hAnsi="Monotype Corsiva" w:cs="Arial"/>
          <w:i/>
          <w:sz w:val="32"/>
          <w:szCs w:val="22"/>
          <w:lang w:val="en-IE"/>
        </w:rPr>
        <w:t>John</w:t>
      </w: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3C3D11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John French</w:t>
      </w:r>
    </w:p>
    <w:p w:rsidR="0007283F" w:rsidRPr="00C74C43" w:rsidRDefault="003C3D11" w:rsidP="00B608AB">
      <w:pPr>
        <w:ind w:left="1995"/>
        <w:rPr>
          <w:rFonts w:ascii="Arial" w:hAnsi="Arial" w:cs="Arial"/>
          <w:b/>
          <w:sz w:val="22"/>
          <w:szCs w:val="22"/>
          <w:lang w:val="en-IE"/>
        </w:rPr>
      </w:pPr>
      <w:r>
        <w:rPr>
          <w:rFonts w:ascii="Arial" w:hAnsi="Arial" w:cs="Arial"/>
          <w:b/>
          <w:sz w:val="22"/>
          <w:szCs w:val="22"/>
          <w:lang w:val="en-IE"/>
        </w:rPr>
        <w:t>Head of Regulation and Pricing</w:t>
      </w: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Pr="00B608AB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10055B" w:rsidRDefault="0010055B" w:rsidP="00C54028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F95128" w:rsidRDefault="00F95128" w:rsidP="00F95128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  <w:lang w:val="en-IE"/>
        </w:rPr>
      </w:pPr>
      <w:r>
        <w:rPr>
          <w:rFonts w:ascii="Arial" w:hAnsi="Arial" w:cs="Arial"/>
          <w:b/>
          <w:sz w:val="22"/>
          <w:szCs w:val="22"/>
          <w:lang w:val="en-IE"/>
        </w:rPr>
        <w:t>What is the realistic security cover shortfall that should be considered when reviewing the current Payment Security Cover policy?</w:t>
      </w:r>
    </w:p>
    <w:p w:rsidR="00462389" w:rsidRDefault="00462389" w:rsidP="00462389">
      <w:pPr>
        <w:rPr>
          <w:rFonts w:ascii="Arial" w:hAnsi="Arial" w:cs="Arial"/>
          <w:b/>
          <w:sz w:val="22"/>
          <w:szCs w:val="22"/>
          <w:lang w:val="en-IE"/>
        </w:rPr>
      </w:pPr>
    </w:p>
    <w:p w:rsidR="005544A6" w:rsidRDefault="00462389" w:rsidP="005544A6">
      <w:pPr>
        <w:ind w:left="1995"/>
        <w:rPr>
          <w:rFonts w:ascii="Arial" w:hAnsi="Arial" w:cs="Arial"/>
          <w:sz w:val="22"/>
          <w:szCs w:val="22"/>
          <w:lang w:val="en-IE"/>
        </w:rPr>
      </w:pPr>
      <w:proofErr w:type="gramStart"/>
      <w:r>
        <w:rPr>
          <w:rFonts w:ascii="Arial" w:hAnsi="Arial" w:cs="Arial"/>
          <w:sz w:val="22"/>
          <w:szCs w:val="22"/>
          <w:lang w:val="en-IE"/>
        </w:rPr>
        <w:t>f</w:t>
      </w:r>
      <w:r w:rsidRPr="00462389">
        <w:rPr>
          <w:rFonts w:ascii="Arial" w:hAnsi="Arial" w:cs="Arial"/>
          <w:sz w:val="22"/>
          <w:szCs w:val="22"/>
          <w:lang w:val="en-IE"/>
        </w:rPr>
        <w:t>irmus</w:t>
      </w:r>
      <w:proofErr w:type="gramEnd"/>
      <w:r w:rsidRPr="00462389">
        <w:rPr>
          <w:rFonts w:ascii="Arial" w:hAnsi="Arial" w:cs="Arial"/>
          <w:sz w:val="22"/>
          <w:szCs w:val="22"/>
          <w:lang w:val="en-IE"/>
        </w:rPr>
        <w:t xml:space="preserve"> energy are of the opinion</w:t>
      </w:r>
      <w:r>
        <w:rPr>
          <w:rFonts w:ascii="Arial" w:hAnsi="Arial" w:cs="Arial"/>
          <w:sz w:val="22"/>
          <w:szCs w:val="22"/>
          <w:lang w:val="en-IE"/>
        </w:rPr>
        <w:t xml:space="preserve"> that security cover calculations should take into consideration the mix of customers a supplier may have.  Interval metered customers</w:t>
      </w:r>
      <w:r w:rsidR="00DA68F0">
        <w:rPr>
          <w:rFonts w:ascii="Arial" w:hAnsi="Arial" w:cs="Arial"/>
          <w:sz w:val="22"/>
          <w:szCs w:val="22"/>
          <w:lang w:val="en-IE"/>
        </w:rPr>
        <w:t>’</w:t>
      </w:r>
      <w:r>
        <w:rPr>
          <w:rFonts w:ascii="Arial" w:hAnsi="Arial" w:cs="Arial"/>
          <w:sz w:val="22"/>
          <w:szCs w:val="22"/>
          <w:lang w:val="en-IE"/>
        </w:rPr>
        <w:t xml:space="preserve"> DUOS and PSO charges are billed every month</w:t>
      </w:r>
      <w:r w:rsidR="00DA68F0">
        <w:rPr>
          <w:rFonts w:ascii="Arial" w:hAnsi="Arial" w:cs="Arial"/>
          <w:sz w:val="22"/>
          <w:szCs w:val="22"/>
          <w:lang w:val="en-IE"/>
        </w:rPr>
        <w:t xml:space="preserve"> as compared to quarterly billing for Non – Interval metered customers. </w:t>
      </w:r>
      <w:r>
        <w:rPr>
          <w:rFonts w:ascii="Arial" w:hAnsi="Arial" w:cs="Arial"/>
          <w:sz w:val="22"/>
          <w:szCs w:val="22"/>
          <w:lang w:val="en-IE"/>
        </w:rPr>
        <w:t xml:space="preserve"> </w:t>
      </w:r>
      <w:r w:rsidR="00DA68F0">
        <w:rPr>
          <w:rFonts w:ascii="Arial" w:hAnsi="Arial" w:cs="Arial"/>
          <w:sz w:val="22"/>
          <w:szCs w:val="22"/>
          <w:lang w:val="en-IE"/>
        </w:rPr>
        <w:t>S</w:t>
      </w:r>
      <w:r>
        <w:rPr>
          <w:rFonts w:ascii="Arial" w:hAnsi="Arial" w:cs="Arial"/>
          <w:sz w:val="22"/>
          <w:szCs w:val="22"/>
          <w:lang w:val="en-IE"/>
        </w:rPr>
        <w:t xml:space="preserve">hould a </w:t>
      </w:r>
      <w:r w:rsidR="00DA68F0">
        <w:rPr>
          <w:rFonts w:ascii="Arial" w:hAnsi="Arial" w:cs="Arial"/>
          <w:sz w:val="22"/>
          <w:szCs w:val="22"/>
          <w:lang w:val="en-IE"/>
        </w:rPr>
        <w:t xml:space="preserve">supplier payment </w:t>
      </w:r>
      <w:r>
        <w:rPr>
          <w:rFonts w:ascii="Arial" w:hAnsi="Arial" w:cs="Arial"/>
          <w:sz w:val="22"/>
          <w:szCs w:val="22"/>
          <w:lang w:val="en-IE"/>
        </w:rPr>
        <w:t>default occur</w:t>
      </w:r>
      <w:r w:rsidR="00DA68F0">
        <w:rPr>
          <w:rFonts w:ascii="Arial" w:hAnsi="Arial" w:cs="Arial"/>
          <w:sz w:val="22"/>
          <w:szCs w:val="22"/>
          <w:lang w:val="en-IE"/>
        </w:rPr>
        <w:t>,</w:t>
      </w:r>
      <w:r>
        <w:rPr>
          <w:rFonts w:ascii="Arial" w:hAnsi="Arial" w:cs="Arial"/>
          <w:sz w:val="22"/>
          <w:szCs w:val="22"/>
          <w:lang w:val="en-IE"/>
        </w:rPr>
        <w:t xml:space="preserve"> the accrued amount owed will cover </w:t>
      </w:r>
      <w:r w:rsidR="00DA68F0">
        <w:rPr>
          <w:rFonts w:ascii="Arial" w:hAnsi="Arial" w:cs="Arial"/>
          <w:sz w:val="22"/>
          <w:szCs w:val="22"/>
          <w:lang w:val="en-IE"/>
        </w:rPr>
        <w:t>a shorter time frame for Interval metered customers than it would for</w:t>
      </w:r>
      <w:r w:rsidR="001E7DA2">
        <w:rPr>
          <w:rFonts w:ascii="Arial" w:hAnsi="Arial" w:cs="Arial"/>
          <w:sz w:val="22"/>
          <w:szCs w:val="22"/>
          <w:lang w:val="en-IE"/>
        </w:rPr>
        <w:t xml:space="preserve"> Non-Interval metered cust</w:t>
      </w:r>
      <w:r w:rsidR="005544A6">
        <w:rPr>
          <w:rFonts w:ascii="Arial" w:hAnsi="Arial" w:cs="Arial"/>
          <w:sz w:val="22"/>
          <w:szCs w:val="22"/>
          <w:lang w:val="en-IE"/>
        </w:rPr>
        <w:t>omers.</w:t>
      </w:r>
    </w:p>
    <w:p w:rsidR="005544A6" w:rsidRDefault="005544A6" w:rsidP="005544A6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462389" w:rsidRPr="00462389" w:rsidRDefault="005544A6" w:rsidP="005544A6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We</w:t>
      </w:r>
      <w:r w:rsidR="001E7DA2">
        <w:rPr>
          <w:rFonts w:ascii="Arial" w:hAnsi="Arial" w:cs="Arial"/>
          <w:sz w:val="22"/>
          <w:szCs w:val="22"/>
          <w:lang w:val="en-IE"/>
        </w:rPr>
        <w:t xml:space="preserve"> believe the shortfall calcula</w:t>
      </w:r>
      <w:r w:rsidR="00E72DF8">
        <w:rPr>
          <w:rFonts w:ascii="Arial" w:hAnsi="Arial" w:cs="Arial"/>
          <w:sz w:val="22"/>
          <w:szCs w:val="22"/>
          <w:lang w:val="en-IE"/>
        </w:rPr>
        <w:t>tions outlined in O</w:t>
      </w:r>
      <w:r w:rsidR="001E7DA2">
        <w:rPr>
          <w:rFonts w:ascii="Arial" w:hAnsi="Arial" w:cs="Arial"/>
          <w:sz w:val="22"/>
          <w:szCs w:val="22"/>
          <w:lang w:val="en-IE"/>
        </w:rPr>
        <w:t>ption 1</w:t>
      </w:r>
      <w:r w:rsidR="002D0620">
        <w:rPr>
          <w:rFonts w:ascii="Arial" w:hAnsi="Arial" w:cs="Arial"/>
          <w:sz w:val="22"/>
          <w:szCs w:val="22"/>
          <w:lang w:val="en-IE"/>
        </w:rPr>
        <w:t>, offsetting 2 months charges against the security provided,</w:t>
      </w:r>
      <w:r>
        <w:rPr>
          <w:rFonts w:ascii="Arial" w:hAnsi="Arial" w:cs="Arial"/>
          <w:sz w:val="22"/>
          <w:szCs w:val="22"/>
          <w:lang w:val="en-IE"/>
        </w:rPr>
        <w:t xml:space="preserve"> are the </w:t>
      </w:r>
      <w:r w:rsidR="002D0620">
        <w:rPr>
          <w:rFonts w:ascii="Arial" w:hAnsi="Arial" w:cs="Arial"/>
          <w:sz w:val="22"/>
          <w:szCs w:val="22"/>
          <w:lang w:val="en-IE"/>
        </w:rPr>
        <w:t>most realistic for our business</w:t>
      </w:r>
      <w:r w:rsidR="001E7DA2">
        <w:rPr>
          <w:rFonts w:ascii="Arial" w:hAnsi="Arial" w:cs="Arial"/>
          <w:sz w:val="22"/>
          <w:szCs w:val="22"/>
          <w:lang w:val="en-IE"/>
        </w:rPr>
        <w:t>.</w:t>
      </w:r>
    </w:p>
    <w:p w:rsidR="0010055B" w:rsidRPr="0010055B" w:rsidRDefault="0010055B" w:rsidP="00F95128">
      <w:pPr>
        <w:rPr>
          <w:rFonts w:ascii="Arial" w:hAnsi="Arial" w:cs="Arial"/>
          <w:sz w:val="22"/>
          <w:szCs w:val="22"/>
          <w:lang w:val="en-IE"/>
        </w:rPr>
      </w:pPr>
    </w:p>
    <w:p w:rsidR="0010055B" w:rsidRPr="0010055B" w:rsidRDefault="0010055B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10055B" w:rsidRPr="0010055B" w:rsidRDefault="006956ED" w:rsidP="0010055B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  <w:lang w:val="en-IE"/>
        </w:rPr>
      </w:pPr>
      <w:r>
        <w:rPr>
          <w:rFonts w:ascii="Arial" w:hAnsi="Arial" w:cs="Arial"/>
          <w:b/>
          <w:sz w:val="22"/>
          <w:szCs w:val="22"/>
          <w:lang w:val="en-IE"/>
        </w:rPr>
        <w:t>What is the likelihood of a Supplier/Suppliers defaulting and NIE being unable to recover the debt within 6 months or earlier</w:t>
      </w:r>
      <w:r w:rsidR="0010055B" w:rsidRPr="0010055B">
        <w:rPr>
          <w:rFonts w:ascii="Arial" w:hAnsi="Arial" w:cs="Arial"/>
          <w:b/>
          <w:sz w:val="22"/>
          <w:szCs w:val="22"/>
          <w:lang w:val="en-IE"/>
        </w:rPr>
        <w:t xml:space="preserve">? </w:t>
      </w:r>
    </w:p>
    <w:p w:rsidR="0010055B" w:rsidRPr="0010055B" w:rsidRDefault="0010055B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8795D" w:rsidRDefault="00F4513F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  <w:proofErr w:type="gramStart"/>
      <w:r>
        <w:rPr>
          <w:rFonts w:ascii="Arial" w:hAnsi="Arial" w:cs="Arial"/>
          <w:sz w:val="22"/>
          <w:szCs w:val="22"/>
          <w:lang w:val="en-IE"/>
        </w:rPr>
        <w:t>firmus</w:t>
      </w:r>
      <w:proofErr w:type="gramEnd"/>
      <w:r>
        <w:rPr>
          <w:rFonts w:ascii="Arial" w:hAnsi="Arial" w:cs="Arial"/>
          <w:sz w:val="22"/>
          <w:szCs w:val="22"/>
          <w:lang w:val="en-IE"/>
        </w:rPr>
        <w:t xml:space="preserve"> energy </w:t>
      </w:r>
      <w:r w:rsidR="00660594">
        <w:rPr>
          <w:rFonts w:ascii="Arial" w:hAnsi="Arial" w:cs="Arial"/>
          <w:sz w:val="22"/>
          <w:szCs w:val="22"/>
          <w:lang w:val="en-IE"/>
        </w:rPr>
        <w:t xml:space="preserve">do not have sufficient knowledge of our competitors’ credit ratings or operational and financial procedures to ascertain the probability of </w:t>
      </w:r>
      <w:r w:rsidR="00AC31DC">
        <w:rPr>
          <w:rFonts w:ascii="Arial" w:hAnsi="Arial" w:cs="Arial"/>
          <w:sz w:val="22"/>
          <w:szCs w:val="22"/>
          <w:lang w:val="en-IE"/>
        </w:rPr>
        <w:t>a</w:t>
      </w:r>
      <w:r w:rsidR="00660594">
        <w:rPr>
          <w:rFonts w:ascii="Arial" w:hAnsi="Arial" w:cs="Arial"/>
          <w:sz w:val="22"/>
          <w:szCs w:val="22"/>
          <w:lang w:val="en-IE"/>
        </w:rPr>
        <w:t xml:space="preserve"> default on their payment obligation to the netw</w:t>
      </w:r>
      <w:r w:rsidR="00CB61D0">
        <w:rPr>
          <w:rFonts w:ascii="Arial" w:hAnsi="Arial" w:cs="Arial"/>
          <w:sz w:val="22"/>
          <w:szCs w:val="22"/>
          <w:lang w:val="en-IE"/>
        </w:rPr>
        <w:t>ork company.  We are unable to comment on the likelihood of such a</w:t>
      </w:r>
      <w:r w:rsidR="00AC31DC">
        <w:rPr>
          <w:rFonts w:ascii="Arial" w:hAnsi="Arial" w:cs="Arial"/>
          <w:sz w:val="22"/>
          <w:szCs w:val="22"/>
          <w:lang w:val="en-IE"/>
        </w:rPr>
        <w:t>n</w:t>
      </w:r>
      <w:r w:rsidR="00CB61D0">
        <w:rPr>
          <w:rFonts w:ascii="Arial" w:hAnsi="Arial" w:cs="Arial"/>
          <w:sz w:val="22"/>
          <w:szCs w:val="22"/>
          <w:lang w:val="en-IE"/>
        </w:rPr>
        <w:t xml:space="preserve"> </w:t>
      </w:r>
      <w:r w:rsidR="00AC31DC">
        <w:rPr>
          <w:rFonts w:ascii="Arial" w:hAnsi="Arial" w:cs="Arial"/>
          <w:sz w:val="22"/>
          <w:szCs w:val="22"/>
          <w:lang w:val="en-IE"/>
        </w:rPr>
        <w:t>outcome</w:t>
      </w:r>
      <w:r w:rsidR="00CB61D0">
        <w:rPr>
          <w:rFonts w:ascii="Arial" w:hAnsi="Arial" w:cs="Arial"/>
          <w:sz w:val="22"/>
          <w:szCs w:val="22"/>
          <w:lang w:val="en-IE"/>
        </w:rPr>
        <w:t>.</w:t>
      </w:r>
    </w:p>
    <w:p w:rsidR="00660594" w:rsidRDefault="00660594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9E3420" w:rsidRDefault="009E3420" w:rsidP="009E3420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>We are of the opinion that, based on our current customer mix, the level of cover provided by our Letter of Credit would be sufficient to ensure recovery</w:t>
      </w:r>
      <w:r w:rsidR="00AC31DC">
        <w:rPr>
          <w:rFonts w:ascii="Arial" w:hAnsi="Arial" w:cs="Arial"/>
          <w:sz w:val="22"/>
          <w:szCs w:val="22"/>
          <w:lang w:val="en-IE"/>
        </w:rPr>
        <w:t>,</w:t>
      </w:r>
      <w:r>
        <w:rPr>
          <w:rFonts w:ascii="Arial" w:hAnsi="Arial" w:cs="Arial"/>
          <w:sz w:val="22"/>
          <w:szCs w:val="22"/>
          <w:lang w:val="en-IE"/>
        </w:rPr>
        <w:t xml:space="preserve"> </w:t>
      </w:r>
      <w:r w:rsidR="00AC31DC">
        <w:rPr>
          <w:rFonts w:ascii="Arial" w:hAnsi="Arial" w:cs="Arial"/>
          <w:sz w:val="22"/>
          <w:szCs w:val="22"/>
          <w:lang w:val="en-IE"/>
        </w:rPr>
        <w:t xml:space="preserve">within 6 months, </w:t>
      </w:r>
      <w:r>
        <w:rPr>
          <w:rFonts w:ascii="Arial" w:hAnsi="Arial" w:cs="Arial"/>
          <w:sz w:val="22"/>
          <w:szCs w:val="22"/>
          <w:lang w:val="en-IE"/>
        </w:rPr>
        <w:t xml:space="preserve">of </w:t>
      </w:r>
      <w:r w:rsidR="00AC31DC">
        <w:rPr>
          <w:rFonts w:ascii="Arial" w:hAnsi="Arial" w:cs="Arial"/>
          <w:sz w:val="22"/>
          <w:szCs w:val="22"/>
          <w:lang w:val="en-IE"/>
        </w:rPr>
        <w:t xml:space="preserve">any debt we may </w:t>
      </w:r>
      <w:r w:rsidR="002D0620">
        <w:rPr>
          <w:rFonts w:ascii="Arial" w:hAnsi="Arial" w:cs="Arial"/>
          <w:sz w:val="22"/>
          <w:szCs w:val="22"/>
          <w:lang w:val="en-IE"/>
        </w:rPr>
        <w:t>have outstanding</w:t>
      </w:r>
      <w:r w:rsidR="00AC31DC">
        <w:rPr>
          <w:rFonts w:ascii="Arial" w:hAnsi="Arial" w:cs="Arial"/>
          <w:sz w:val="22"/>
          <w:szCs w:val="22"/>
          <w:lang w:val="en-IE"/>
        </w:rPr>
        <w:t xml:space="preserve"> </w:t>
      </w:r>
      <w:r>
        <w:rPr>
          <w:rFonts w:ascii="Arial" w:hAnsi="Arial" w:cs="Arial"/>
          <w:sz w:val="22"/>
          <w:szCs w:val="22"/>
          <w:lang w:val="en-IE"/>
        </w:rPr>
        <w:t>due to default.</w:t>
      </w:r>
    </w:p>
    <w:p w:rsidR="0040006D" w:rsidRDefault="0040006D" w:rsidP="009E3420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10055B" w:rsidRPr="0010055B" w:rsidRDefault="0010055B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10055B" w:rsidRDefault="0010055B" w:rsidP="00911269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  <w:lang w:val="en-IE"/>
        </w:rPr>
      </w:pPr>
      <w:r w:rsidRPr="0010055B">
        <w:rPr>
          <w:rFonts w:ascii="Arial" w:hAnsi="Arial" w:cs="Arial"/>
          <w:b/>
          <w:sz w:val="22"/>
          <w:szCs w:val="22"/>
          <w:lang w:val="en-IE"/>
        </w:rPr>
        <w:t xml:space="preserve">Do </w:t>
      </w:r>
      <w:r w:rsidR="000576D9">
        <w:rPr>
          <w:rFonts w:ascii="Arial" w:hAnsi="Arial" w:cs="Arial"/>
          <w:b/>
          <w:sz w:val="22"/>
          <w:szCs w:val="22"/>
          <w:lang w:val="en-IE"/>
        </w:rPr>
        <w:t>Suppliers consider that the 1% charge is a ‘typical rate’ for them to provide additional cover</w:t>
      </w:r>
      <w:r w:rsidRPr="0010055B">
        <w:rPr>
          <w:rFonts w:ascii="Arial" w:hAnsi="Arial" w:cs="Arial"/>
          <w:b/>
          <w:sz w:val="22"/>
          <w:szCs w:val="22"/>
          <w:lang w:val="en-IE"/>
        </w:rPr>
        <w:t>?</w:t>
      </w:r>
    </w:p>
    <w:p w:rsidR="0010055B" w:rsidRDefault="0010055B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9E3420" w:rsidRDefault="009E3420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t xml:space="preserve">In firmus energy’s experience 1.5% is more reflective of the ‘typical rate’ being charged </w:t>
      </w:r>
      <w:r w:rsidR="0040006D">
        <w:rPr>
          <w:rFonts w:ascii="Arial" w:hAnsi="Arial" w:cs="Arial"/>
          <w:sz w:val="22"/>
          <w:szCs w:val="22"/>
          <w:lang w:val="en-IE"/>
        </w:rPr>
        <w:t>by financial institutions with higher credit ratings.</w:t>
      </w:r>
    </w:p>
    <w:p w:rsidR="00DF2476" w:rsidRDefault="00DF2476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40006D" w:rsidRPr="0010055B" w:rsidRDefault="0040006D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10055B" w:rsidRDefault="00DF2476" w:rsidP="00911269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  <w:lang w:val="en-IE"/>
        </w:rPr>
      </w:pPr>
      <w:r>
        <w:rPr>
          <w:rFonts w:ascii="Arial" w:hAnsi="Arial" w:cs="Arial"/>
          <w:b/>
          <w:sz w:val="22"/>
          <w:szCs w:val="22"/>
          <w:lang w:val="en-IE"/>
        </w:rPr>
        <w:t>Will an increase in Supplier cover be seen as a barrier to entry to new Suppliers</w:t>
      </w:r>
      <w:r w:rsidR="0010055B" w:rsidRPr="0010055B">
        <w:rPr>
          <w:rFonts w:ascii="Arial" w:hAnsi="Arial" w:cs="Arial"/>
          <w:b/>
          <w:sz w:val="22"/>
          <w:szCs w:val="22"/>
          <w:lang w:val="en-IE"/>
        </w:rPr>
        <w:t>?</w:t>
      </w:r>
    </w:p>
    <w:p w:rsidR="0040006D" w:rsidRDefault="0040006D" w:rsidP="0040006D">
      <w:pPr>
        <w:ind w:left="1995"/>
        <w:rPr>
          <w:rFonts w:ascii="Arial" w:hAnsi="Arial" w:cs="Arial"/>
          <w:b/>
          <w:sz w:val="22"/>
          <w:szCs w:val="22"/>
          <w:lang w:val="en-IE"/>
        </w:rPr>
      </w:pPr>
    </w:p>
    <w:p w:rsidR="0010055B" w:rsidRPr="0010055B" w:rsidRDefault="0040006D" w:rsidP="00CF54B8">
      <w:pPr>
        <w:ind w:left="1995"/>
        <w:rPr>
          <w:rFonts w:ascii="Arial" w:hAnsi="Arial" w:cs="Arial"/>
          <w:sz w:val="22"/>
          <w:szCs w:val="22"/>
          <w:lang w:val="en-IE"/>
        </w:rPr>
      </w:pPr>
      <w:r w:rsidRPr="0040006D">
        <w:rPr>
          <w:rFonts w:ascii="Arial" w:hAnsi="Arial" w:cs="Arial"/>
          <w:sz w:val="22"/>
          <w:szCs w:val="22"/>
          <w:lang w:val="en-IE"/>
        </w:rPr>
        <w:t xml:space="preserve">Given the high costs associated with </w:t>
      </w:r>
      <w:r w:rsidR="00CF54B8">
        <w:rPr>
          <w:rFonts w:ascii="Arial" w:hAnsi="Arial" w:cs="Arial"/>
          <w:sz w:val="22"/>
          <w:szCs w:val="22"/>
          <w:lang w:val="en-IE"/>
        </w:rPr>
        <w:t>entering the electricity market we believe the proposal to increase credit cover may be significant enough to deter new entrants.</w:t>
      </w:r>
      <w:r w:rsidR="002D0620">
        <w:rPr>
          <w:rFonts w:ascii="Arial" w:hAnsi="Arial" w:cs="Arial"/>
          <w:sz w:val="22"/>
          <w:szCs w:val="22"/>
          <w:lang w:val="en-IE"/>
        </w:rPr>
        <w:t xml:space="preserve">  </w:t>
      </w:r>
    </w:p>
    <w:p w:rsidR="0010055B" w:rsidRPr="0010055B" w:rsidRDefault="0010055B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  <w:r w:rsidRPr="0010055B">
        <w:rPr>
          <w:rFonts w:ascii="Arial" w:hAnsi="Arial" w:cs="Arial"/>
          <w:sz w:val="22"/>
          <w:szCs w:val="22"/>
          <w:lang w:val="en-IE"/>
        </w:rPr>
        <w:t xml:space="preserve">  </w:t>
      </w:r>
    </w:p>
    <w:p w:rsidR="0010055B" w:rsidRDefault="0010055B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2D0620" w:rsidRDefault="002D0620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2D0620" w:rsidRDefault="002D0620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2D0620" w:rsidRDefault="002D0620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2D0620" w:rsidRDefault="002D0620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2D0620" w:rsidRDefault="002D0620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2D0620" w:rsidRDefault="002D0620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2D0620" w:rsidRPr="0010055B" w:rsidRDefault="002D0620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10055B" w:rsidRDefault="00DF2476" w:rsidP="00911269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  <w:lang w:val="en-IE"/>
        </w:rPr>
      </w:pPr>
      <w:r>
        <w:rPr>
          <w:rFonts w:ascii="Arial" w:hAnsi="Arial" w:cs="Arial"/>
          <w:b/>
          <w:sz w:val="22"/>
          <w:szCs w:val="22"/>
          <w:lang w:val="en-IE"/>
        </w:rPr>
        <w:t>Which of NIE’s options strikes the best balance between the risk and cost to the consumer</w:t>
      </w:r>
      <w:r w:rsidR="0010055B" w:rsidRPr="0010055B">
        <w:rPr>
          <w:rFonts w:ascii="Arial" w:hAnsi="Arial" w:cs="Arial"/>
          <w:b/>
          <w:sz w:val="22"/>
          <w:szCs w:val="22"/>
          <w:lang w:val="en-IE"/>
        </w:rPr>
        <w:t>?</w:t>
      </w:r>
    </w:p>
    <w:p w:rsidR="004B349C" w:rsidRPr="004B349C" w:rsidRDefault="004B349C" w:rsidP="004B349C">
      <w:pPr>
        <w:ind w:left="1995"/>
        <w:rPr>
          <w:rFonts w:ascii="Arial" w:hAnsi="Arial" w:cs="Arial"/>
          <w:b/>
          <w:sz w:val="22"/>
          <w:szCs w:val="22"/>
          <w:lang w:val="en-IE"/>
        </w:rPr>
      </w:pPr>
    </w:p>
    <w:p w:rsidR="004B349C" w:rsidRDefault="004B349C" w:rsidP="004B349C">
      <w:pPr>
        <w:ind w:left="1995"/>
        <w:rPr>
          <w:rFonts w:ascii="Arial" w:hAnsi="Arial" w:cs="Arial"/>
          <w:sz w:val="22"/>
          <w:szCs w:val="22"/>
          <w:lang w:val="en-IE"/>
        </w:rPr>
      </w:pPr>
      <w:proofErr w:type="gramStart"/>
      <w:r w:rsidRPr="004B349C">
        <w:rPr>
          <w:rFonts w:ascii="Arial" w:hAnsi="Arial" w:cs="Arial"/>
          <w:sz w:val="22"/>
          <w:szCs w:val="22"/>
          <w:lang w:val="en-IE"/>
        </w:rPr>
        <w:t>firmus</w:t>
      </w:r>
      <w:proofErr w:type="gramEnd"/>
      <w:r w:rsidRPr="004B349C">
        <w:rPr>
          <w:rFonts w:ascii="Arial" w:hAnsi="Arial" w:cs="Arial"/>
          <w:sz w:val="22"/>
          <w:szCs w:val="22"/>
          <w:lang w:val="en-IE"/>
        </w:rPr>
        <w:t xml:space="preserve"> energy’s custom</w:t>
      </w:r>
      <w:r>
        <w:rPr>
          <w:rFonts w:ascii="Arial" w:hAnsi="Arial" w:cs="Arial"/>
          <w:sz w:val="22"/>
          <w:szCs w:val="22"/>
          <w:lang w:val="en-IE"/>
        </w:rPr>
        <w:t>er</w:t>
      </w:r>
      <w:r w:rsidRPr="004B349C">
        <w:rPr>
          <w:rFonts w:ascii="Arial" w:hAnsi="Arial" w:cs="Arial"/>
          <w:sz w:val="22"/>
          <w:szCs w:val="22"/>
          <w:lang w:val="en-IE"/>
        </w:rPr>
        <w:t xml:space="preserve"> base is </w:t>
      </w:r>
      <w:r>
        <w:rPr>
          <w:rFonts w:ascii="Arial" w:hAnsi="Arial" w:cs="Arial"/>
          <w:sz w:val="22"/>
          <w:szCs w:val="22"/>
          <w:lang w:val="en-IE"/>
        </w:rPr>
        <w:t xml:space="preserve">predominantly made up of </w:t>
      </w:r>
      <w:r w:rsidR="00AA47DD">
        <w:rPr>
          <w:rFonts w:ascii="Arial" w:hAnsi="Arial" w:cs="Arial"/>
          <w:sz w:val="22"/>
          <w:szCs w:val="22"/>
          <w:lang w:val="en-IE"/>
        </w:rPr>
        <w:t xml:space="preserve">Interval </w:t>
      </w:r>
      <w:r>
        <w:rPr>
          <w:rFonts w:ascii="Arial" w:hAnsi="Arial" w:cs="Arial"/>
          <w:sz w:val="22"/>
          <w:szCs w:val="22"/>
          <w:lang w:val="en-IE"/>
        </w:rPr>
        <w:t>customers who are billed monthly</w:t>
      </w:r>
      <w:r w:rsidR="00AA47DD">
        <w:rPr>
          <w:rFonts w:ascii="Arial" w:hAnsi="Arial" w:cs="Arial"/>
          <w:sz w:val="22"/>
          <w:szCs w:val="22"/>
          <w:lang w:val="en-IE"/>
        </w:rPr>
        <w:t xml:space="preserve"> for DUOS and PSO and therefore do not expose NIE to the same level of potential bad debt as Non Interval Customers. </w:t>
      </w:r>
      <w:r>
        <w:rPr>
          <w:rFonts w:ascii="Arial" w:hAnsi="Arial" w:cs="Arial"/>
          <w:sz w:val="22"/>
          <w:szCs w:val="22"/>
          <w:lang w:val="en-IE"/>
        </w:rPr>
        <w:t xml:space="preserve"> </w:t>
      </w:r>
      <w:r w:rsidR="0079001E">
        <w:rPr>
          <w:rFonts w:ascii="Arial" w:hAnsi="Arial" w:cs="Arial"/>
          <w:sz w:val="22"/>
          <w:szCs w:val="22"/>
          <w:lang w:val="en-IE"/>
        </w:rPr>
        <w:t>W</w:t>
      </w:r>
      <w:r>
        <w:rPr>
          <w:rFonts w:ascii="Arial" w:hAnsi="Arial" w:cs="Arial"/>
          <w:sz w:val="22"/>
          <w:szCs w:val="22"/>
          <w:lang w:val="en-IE"/>
        </w:rPr>
        <w:t xml:space="preserve">e </w:t>
      </w:r>
      <w:r w:rsidR="00AA47DD">
        <w:rPr>
          <w:rFonts w:ascii="Arial" w:hAnsi="Arial" w:cs="Arial"/>
          <w:sz w:val="22"/>
          <w:szCs w:val="22"/>
          <w:lang w:val="en-IE"/>
        </w:rPr>
        <w:t>consider Option 1</w:t>
      </w:r>
      <w:r w:rsidR="001F0B75">
        <w:rPr>
          <w:rFonts w:ascii="Arial" w:hAnsi="Arial" w:cs="Arial"/>
          <w:sz w:val="22"/>
          <w:szCs w:val="22"/>
          <w:lang w:val="en-IE"/>
        </w:rPr>
        <w:t xml:space="preserve"> - Maintain the </w:t>
      </w:r>
      <w:r w:rsidR="00AA47DD">
        <w:rPr>
          <w:rFonts w:ascii="Arial" w:hAnsi="Arial" w:cs="Arial"/>
          <w:sz w:val="22"/>
          <w:szCs w:val="22"/>
          <w:lang w:val="en-IE"/>
        </w:rPr>
        <w:t>S</w:t>
      </w:r>
      <w:r w:rsidR="001F0B75">
        <w:rPr>
          <w:rFonts w:ascii="Arial" w:hAnsi="Arial" w:cs="Arial"/>
          <w:sz w:val="22"/>
          <w:szCs w:val="22"/>
          <w:lang w:val="en-IE"/>
        </w:rPr>
        <w:t xml:space="preserve">tatus </w:t>
      </w:r>
      <w:r w:rsidR="00AA47DD">
        <w:rPr>
          <w:rFonts w:ascii="Arial" w:hAnsi="Arial" w:cs="Arial"/>
          <w:sz w:val="22"/>
          <w:szCs w:val="22"/>
          <w:lang w:val="en-IE"/>
        </w:rPr>
        <w:t>Quo strikes the best</w:t>
      </w:r>
      <w:r w:rsidR="001F0B75">
        <w:rPr>
          <w:rFonts w:ascii="Arial" w:hAnsi="Arial" w:cs="Arial"/>
          <w:sz w:val="22"/>
          <w:szCs w:val="22"/>
          <w:lang w:val="en-IE"/>
        </w:rPr>
        <w:t xml:space="preserve"> balance between risk and c</w:t>
      </w:r>
      <w:r w:rsidR="0079001E">
        <w:rPr>
          <w:rFonts w:ascii="Arial" w:hAnsi="Arial" w:cs="Arial"/>
          <w:sz w:val="22"/>
          <w:szCs w:val="22"/>
          <w:lang w:val="en-IE"/>
        </w:rPr>
        <w:t>ost to the con</w:t>
      </w:r>
      <w:r w:rsidR="001F0B75">
        <w:rPr>
          <w:rFonts w:ascii="Arial" w:hAnsi="Arial" w:cs="Arial"/>
          <w:sz w:val="22"/>
          <w:szCs w:val="22"/>
          <w:lang w:val="en-IE"/>
        </w:rPr>
        <w:t>sumer</w:t>
      </w:r>
      <w:r w:rsidR="0079001E">
        <w:rPr>
          <w:rFonts w:ascii="Arial" w:hAnsi="Arial" w:cs="Arial"/>
          <w:sz w:val="22"/>
          <w:szCs w:val="22"/>
          <w:lang w:val="en-IE"/>
        </w:rPr>
        <w:t xml:space="preserve">. </w:t>
      </w:r>
      <w:r w:rsidR="00AA47DD">
        <w:rPr>
          <w:rFonts w:ascii="Arial" w:hAnsi="Arial" w:cs="Arial"/>
          <w:sz w:val="22"/>
          <w:szCs w:val="22"/>
          <w:lang w:val="en-IE"/>
        </w:rPr>
        <w:t xml:space="preserve">  Given our customer base, </w:t>
      </w:r>
      <w:r w:rsidR="00AA47DD">
        <w:rPr>
          <w:rFonts w:ascii="Arial" w:hAnsi="Arial" w:cs="Arial"/>
          <w:sz w:val="22"/>
          <w:szCs w:val="22"/>
          <w:lang w:val="en-IE"/>
        </w:rPr>
        <w:lastRenderedPageBreak/>
        <w:t>the 5 weeks cover provided under this option should be sufficient to recover outstanding charges in the unlikely event of a default.  There will be no need for firmus</w:t>
      </w:r>
      <w:r w:rsidR="002D0620">
        <w:rPr>
          <w:rFonts w:ascii="Arial" w:hAnsi="Arial" w:cs="Arial"/>
          <w:sz w:val="22"/>
          <w:szCs w:val="22"/>
          <w:lang w:val="en-IE"/>
        </w:rPr>
        <w:t xml:space="preserve"> energy</w:t>
      </w:r>
      <w:r w:rsidR="00AA47DD">
        <w:rPr>
          <w:rFonts w:ascii="Arial" w:hAnsi="Arial" w:cs="Arial"/>
          <w:sz w:val="22"/>
          <w:szCs w:val="22"/>
          <w:lang w:val="en-IE"/>
        </w:rPr>
        <w:t xml:space="preserve"> to inc</w:t>
      </w:r>
      <w:r w:rsidR="00CB61D0">
        <w:rPr>
          <w:rFonts w:ascii="Arial" w:hAnsi="Arial" w:cs="Arial"/>
          <w:sz w:val="22"/>
          <w:szCs w:val="22"/>
          <w:lang w:val="en-IE"/>
        </w:rPr>
        <w:t>rease tariffs under this option and costs to our customers are mi</w:t>
      </w:r>
      <w:r w:rsidR="00F95128">
        <w:rPr>
          <w:rFonts w:ascii="Arial" w:hAnsi="Arial" w:cs="Arial"/>
          <w:sz w:val="22"/>
          <w:szCs w:val="22"/>
          <w:lang w:val="en-IE"/>
        </w:rPr>
        <w:t>n</w:t>
      </w:r>
      <w:r w:rsidR="00CB61D0">
        <w:rPr>
          <w:rFonts w:ascii="Arial" w:hAnsi="Arial" w:cs="Arial"/>
          <w:sz w:val="22"/>
          <w:szCs w:val="22"/>
          <w:lang w:val="en-IE"/>
        </w:rPr>
        <w:t>imised.</w:t>
      </w:r>
    </w:p>
    <w:p w:rsidR="00DF2476" w:rsidRPr="00DF2476" w:rsidRDefault="00DF2476" w:rsidP="00DF2476">
      <w:pPr>
        <w:rPr>
          <w:rFonts w:ascii="Arial" w:hAnsi="Arial" w:cs="Arial"/>
          <w:b/>
          <w:sz w:val="22"/>
          <w:szCs w:val="22"/>
          <w:lang w:val="en-IE"/>
        </w:rPr>
      </w:pPr>
    </w:p>
    <w:p w:rsidR="00CB61D0" w:rsidRDefault="00CB61D0" w:rsidP="00DF2476">
      <w:pPr>
        <w:rPr>
          <w:rFonts w:ascii="Arial" w:hAnsi="Arial" w:cs="Arial"/>
          <w:b/>
          <w:sz w:val="22"/>
          <w:szCs w:val="22"/>
          <w:lang w:val="en-IE"/>
        </w:rPr>
      </w:pPr>
    </w:p>
    <w:p w:rsidR="00CB61D0" w:rsidRPr="00DF2476" w:rsidRDefault="00CB61D0" w:rsidP="00DF2476">
      <w:pPr>
        <w:rPr>
          <w:rFonts w:ascii="Arial" w:hAnsi="Arial" w:cs="Arial"/>
          <w:b/>
          <w:sz w:val="22"/>
          <w:szCs w:val="22"/>
          <w:lang w:val="en-IE"/>
        </w:rPr>
      </w:pPr>
    </w:p>
    <w:p w:rsidR="00DF2476" w:rsidRDefault="00DF2476" w:rsidP="00911269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  <w:lang w:val="en-IE"/>
        </w:rPr>
      </w:pPr>
      <w:r>
        <w:rPr>
          <w:rFonts w:ascii="Arial" w:hAnsi="Arial" w:cs="Arial"/>
          <w:b/>
          <w:sz w:val="22"/>
          <w:szCs w:val="22"/>
          <w:lang w:val="en-IE"/>
        </w:rPr>
        <w:t>Should any other options / risk cost recovery mechanisms be investigated?</w:t>
      </w:r>
    </w:p>
    <w:p w:rsidR="00C92821" w:rsidRDefault="00C92821" w:rsidP="00C92821">
      <w:pPr>
        <w:ind w:left="1995"/>
        <w:rPr>
          <w:rFonts w:ascii="Arial" w:hAnsi="Arial" w:cs="Arial"/>
          <w:b/>
          <w:sz w:val="22"/>
          <w:szCs w:val="22"/>
          <w:lang w:val="en-IE"/>
        </w:rPr>
      </w:pPr>
    </w:p>
    <w:p w:rsidR="00C92821" w:rsidRPr="00C92821" w:rsidRDefault="00C92821" w:rsidP="00C92821">
      <w:pPr>
        <w:ind w:left="1995"/>
        <w:rPr>
          <w:rFonts w:ascii="Arial" w:hAnsi="Arial" w:cs="Arial"/>
          <w:sz w:val="22"/>
          <w:szCs w:val="22"/>
          <w:lang w:val="en-IE"/>
        </w:rPr>
      </w:pPr>
      <w:proofErr w:type="gramStart"/>
      <w:r w:rsidRPr="00C92821">
        <w:rPr>
          <w:rFonts w:ascii="Arial" w:hAnsi="Arial" w:cs="Arial"/>
          <w:sz w:val="22"/>
          <w:szCs w:val="22"/>
          <w:lang w:val="en-IE"/>
        </w:rPr>
        <w:t>firmus</w:t>
      </w:r>
      <w:proofErr w:type="gramEnd"/>
      <w:r w:rsidRPr="00C92821">
        <w:rPr>
          <w:rFonts w:ascii="Arial" w:hAnsi="Arial" w:cs="Arial"/>
          <w:sz w:val="22"/>
          <w:szCs w:val="22"/>
          <w:lang w:val="en-IE"/>
        </w:rPr>
        <w:t xml:space="preserve"> energy</w:t>
      </w:r>
      <w:r>
        <w:rPr>
          <w:rFonts w:ascii="Arial" w:hAnsi="Arial" w:cs="Arial"/>
          <w:sz w:val="22"/>
          <w:szCs w:val="22"/>
          <w:lang w:val="en-IE"/>
        </w:rPr>
        <w:t xml:space="preserve"> would encourage investigation into the possibility of </w:t>
      </w:r>
      <w:r w:rsidR="00CB61D0">
        <w:rPr>
          <w:rFonts w:ascii="Arial" w:hAnsi="Arial" w:cs="Arial"/>
          <w:sz w:val="22"/>
          <w:szCs w:val="22"/>
          <w:lang w:val="en-IE"/>
        </w:rPr>
        <w:t xml:space="preserve">a prepayment mechanism that allows </w:t>
      </w:r>
      <w:r>
        <w:rPr>
          <w:rFonts w:ascii="Arial" w:hAnsi="Arial" w:cs="Arial"/>
          <w:sz w:val="22"/>
          <w:szCs w:val="22"/>
          <w:lang w:val="en-IE"/>
        </w:rPr>
        <w:t>suppliers</w:t>
      </w:r>
      <w:r w:rsidR="00CB61D0">
        <w:rPr>
          <w:rFonts w:ascii="Arial" w:hAnsi="Arial" w:cs="Arial"/>
          <w:sz w:val="22"/>
          <w:szCs w:val="22"/>
          <w:lang w:val="en-IE"/>
        </w:rPr>
        <w:t xml:space="preserve"> to </w:t>
      </w:r>
      <w:r>
        <w:rPr>
          <w:rFonts w:ascii="Arial" w:hAnsi="Arial" w:cs="Arial"/>
          <w:sz w:val="22"/>
          <w:szCs w:val="22"/>
          <w:lang w:val="en-IE"/>
        </w:rPr>
        <w:t xml:space="preserve">prepay </w:t>
      </w:r>
      <w:r w:rsidR="00CB61D0">
        <w:rPr>
          <w:rFonts w:ascii="Arial" w:hAnsi="Arial" w:cs="Arial"/>
          <w:sz w:val="22"/>
          <w:szCs w:val="22"/>
          <w:lang w:val="en-IE"/>
        </w:rPr>
        <w:t xml:space="preserve">NIE for forecast DUOS and PSO charges.  We feel this has worked well within the gas market and is a viable alternative to the provision of Letters of Credit.  This option provides the consumer with greater levels of </w:t>
      </w:r>
      <w:r w:rsidR="002D0620">
        <w:rPr>
          <w:rFonts w:ascii="Arial" w:hAnsi="Arial" w:cs="Arial"/>
          <w:sz w:val="22"/>
          <w:szCs w:val="22"/>
          <w:lang w:val="en-IE"/>
        </w:rPr>
        <w:t xml:space="preserve">protection from increased costs and would be beneficial to competition as the market entry costs could be lower for smaller suppliers. </w:t>
      </w:r>
    </w:p>
    <w:p w:rsidR="00DF2476" w:rsidRDefault="00DF2476" w:rsidP="00DF2476">
      <w:pPr>
        <w:rPr>
          <w:rFonts w:ascii="Arial" w:hAnsi="Arial" w:cs="Arial"/>
          <w:b/>
          <w:sz w:val="22"/>
          <w:szCs w:val="22"/>
          <w:lang w:val="en-IE"/>
        </w:rPr>
      </w:pPr>
    </w:p>
    <w:p w:rsidR="00DF2476" w:rsidRPr="00DF2476" w:rsidRDefault="00DF2476" w:rsidP="00DF2476">
      <w:pPr>
        <w:rPr>
          <w:rFonts w:ascii="Arial" w:hAnsi="Arial" w:cs="Arial"/>
          <w:b/>
          <w:sz w:val="22"/>
          <w:szCs w:val="22"/>
          <w:lang w:val="en-IE"/>
        </w:rPr>
      </w:pPr>
    </w:p>
    <w:p w:rsidR="0010055B" w:rsidRPr="0010055B" w:rsidRDefault="0010055B" w:rsidP="00DF2476">
      <w:pPr>
        <w:ind w:left="1995"/>
        <w:jc w:val="center"/>
        <w:rPr>
          <w:rFonts w:ascii="Arial" w:hAnsi="Arial" w:cs="Arial"/>
          <w:sz w:val="22"/>
          <w:szCs w:val="22"/>
          <w:lang w:val="en-IE"/>
        </w:rPr>
      </w:pPr>
    </w:p>
    <w:p w:rsidR="0010055B" w:rsidRPr="0010055B" w:rsidRDefault="0010055B" w:rsidP="0010055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10055B" w:rsidRDefault="0010055B" w:rsidP="00C54028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10055B" w:rsidRDefault="0010055B" w:rsidP="00C54028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10055B" w:rsidRDefault="0010055B" w:rsidP="00C54028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10055B" w:rsidRDefault="0010055B" w:rsidP="00C54028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C54028" w:rsidRDefault="00C54028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C54028" w:rsidRDefault="00C54028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C54028" w:rsidRDefault="00C54028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C54028" w:rsidRDefault="00C54028" w:rsidP="00B608AB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664632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664632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664632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Default="0007283F" w:rsidP="00164687">
      <w:pPr>
        <w:ind w:left="1995"/>
        <w:rPr>
          <w:rFonts w:ascii="Arial" w:hAnsi="Arial" w:cs="Arial"/>
          <w:sz w:val="22"/>
          <w:szCs w:val="22"/>
          <w:lang w:val="en-IE"/>
        </w:rPr>
      </w:pPr>
    </w:p>
    <w:p w:rsidR="0007283F" w:rsidRPr="00CF6645" w:rsidRDefault="0007283F" w:rsidP="00DD3A01">
      <w:pPr>
        <w:ind w:left="1995"/>
        <w:rPr>
          <w:rFonts w:ascii="Arial" w:hAnsi="Arial" w:cs="Arial"/>
          <w:sz w:val="22"/>
          <w:szCs w:val="22"/>
        </w:rPr>
      </w:pPr>
    </w:p>
    <w:p w:rsidR="00642131" w:rsidRDefault="00642131" w:rsidP="00DD3A01">
      <w:pPr>
        <w:ind w:left="1995"/>
        <w:rPr>
          <w:rFonts w:ascii="Arial" w:hAnsi="Arial" w:cs="Arial"/>
          <w:b/>
          <w:sz w:val="22"/>
          <w:szCs w:val="22"/>
          <w:u w:val="single"/>
          <w:lang w:val="en-IE"/>
        </w:rPr>
      </w:pPr>
    </w:p>
    <w:p w:rsidR="00642131" w:rsidRDefault="00642131" w:rsidP="00DD3A01">
      <w:pPr>
        <w:ind w:left="1995"/>
        <w:rPr>
          <w:rFonts w:ascii="Arial" w:hAnsi="Arial" w:cs="Arial"/>
          <w:b/>
          <w:sz w:val="22"/>
          <w:szCs w:val="22"/>
          <w:u w:val="single"/>
          <w:lang w:val="en-IE"/>
        </w:rPr>
      </w:pPr>
    </w:p>
    <w:p w:rsidR="00642131" w:rsidRDefault="00642131" w:rsidP="00DD3A01">
      <w:pPr>
        <w:ind w:left="1995"/>
        <w:rPr>
          <w:rFonts w:ascii="Arial" w:hAnsi="Arial" w:cs="Arial"/>
          <w:b/>
          <w:sz w:val="22"/>
          <w:szCs w:val="22"/>
          <w:u w:val="single"/>
          <w:lang w:val="en-IE"/>
        </w:rPr>
      </w:pPr>
    </w:p>
    <w:p w:rsidR="00642131" w:rsidRDefault="00642131" w:rsidP="00DD3A01">
      <w:pPr>
        <w:ind w:left="1995"/>
        <w:rPr>
          <w:rFonts w:ascii="Arial" w:hAnsi="Arial" w:cs="Arial"/>
          <w:b/>
          <w:sz w:val="22"/>
          <w:szCs w:val="22"/>
          <w:u w:val="single"/>
          <w:lang w:val="en-IE"/>
        </w:rPr>
      </w:pPr>
    </w:p>
    <w:sectPr w:rsidR="00642131" w:rsidSect="008D5830">
      <w:headerReference w:type="even" r:id="rId10"/>
      <w:headerReference w:type="default" r:id="rId11"/>
      <w:headerReference w:type="first" r:id="rId12"/>
      <w:pgSz w:w="11906" w:h="16838" w:code="9"/>
      <w:pgMar w:top="899" w:right="2102" w:bottom="1438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21" w:rsidRDefault="00C92821">
      <w:r>
        <w:separator/>
      </w:r>
    </w:p>
  </w:endnote>
  <w:endnote w:type="continuationSeparator" w:id="0">
    <w:p w:rsidR="00C92821" w:rsidRDefault="00C9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21" w:rsidRDefault="00C92821">
      <w:r>
        <w:separator/>
      </w:r>
    </w:p>
  </w:footnote>
  <w:footnote w:type="continuationSeparator" w:id="0">
    <w:p w:rsidR="00C92821" w:rsidRDefault="00C9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21" w:rsidRDefault="00C928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21" w:rsidRDefault="00C928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21" w:rsidRDefault="00C92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B83"/>
    <w:multiLevelType w:val="multilevel"/>
    <w:tmpl w:val="8C5647C6"/>
    <w:lvl w:ilvl="0">
      <w:start w:val="1"/>
      <w:numFmt w:val="lowerRoman"/>
      <w:lvlText w:val="%1."/>
      <w:lvlJc w:val="right"/>
      <w:pPr>
        <w:tabs>
          <w:tab w:val="num" w:pos="2715"/>
        </w:tabs>
        <w:ind w:left="27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  <w:rPr>
        <w:rFonts w:cs="Times New Roman"/>
      </w:rPr>
    </w:lvl>
  </w:abstractNum>
  <w:abstractNum w:abstractNumId="1">
    <w:nsid w:val="0A2E3AAF"/>
    <w:multiLevelType w:val="hybridMultilevel"/>
    <w:tmpl w:val="2D14AE7C"/>
    <w:lvl w:ilvl="0" w:tplc="9D820982">
      <w:start w:val="1"/>
      <w:numFmt w:val="decimal"/>
      <w:lvlText w:val="%1."/>
      <w:lvlJc w:val="left"/>
      <w:pPr>
        <w:ind w:left="23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  <w:rPr>
        <w:rFonts w:cs="Times New Roman"/>
      </w:rPr>
    </w:lvl>
  </w:abstractNum>
  <w:abstractNum w:abstractNumId="2">
    <w:nsid w:val="117615BA"/>
    <w:multiLevelType w:val="hybridMultilevel"/>
    <w:tmpl w:val="C2641458"/>
    <w:lvl w:ilvl="0" w:tplc="0809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3">
    <w:nsid w:val="11D96394"/>
    <w:multiLevelType w:val="hybridMultilevel"/>
    <w:tmpl w:val="128004F8"/>
    <w:lvl w:ilvl="0" w:tplc="2BB659B0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4">
    <w:nsid w:val="12894678"/>
    <w:multiLevelType w:val="hybridMultilevel"/>
    <w:tmpl w:val="395E2ED6"/>
    <w:lvl w:ilvl="0" w:tplc="C66A73B0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5">
    <w:nsid w:val="144128CD"/>
    <w:multiLevelType w:val="hybridMultilevel"/>
    <w:tmpl w:val="EE444C48"/>
    <w:lvl w:ilvl="0" w:tplc="0809000F">
      <w:start w:val="1"/>
      <w:numFmt w:val="decimal"/>
      <w:lvlText w:val="%1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  <w:rPr>
        <w:rFonts w:cs="Times New Roman"/>
      </w:rPr>
    </w:lvl>
  </w:abstractNum>
  <w:abstractNum w:abstractNumId="6">
    <w:nsid w:val="198D7E5B"/>
    <w:multiLevelType w:val="hybridMultilevel"/>
    <w:tmpl w:val="95320780"/>
    <w:lvl w:ilvl="0" w:tplc="0809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7">
    <w:nsid w:val="1FDA3046"/>
    <w:multiLevelType w:val="hybridMultilevel"/>
    <w:tmpl w:val="819826B0"/>
    <w:lvl w:ilvl="0" w:tplc="70F600D6">
      <w:numFmt w:val="bullet"/>
      <w:lvlText w:val="-"/>
      <w:lvlJc w:val="left"/>
      <w:pPr>
        <w:ind w:left="235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8">
    <w:nsid w:val="238B5479"/>
    <w:multiLevelType w:val="hybridMultilevel"/>
    <w:tmpl w:val="32EC02E0"/>
    <w:lvl w:ilvl="0" w:tplc="E0884B54">
      <w:start w:val="1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>
    <w:nsid w:val="26E672D4"/>
    <w:multiLevelType w:val="hybridMultilevel"/>
    <w:tmpl w:val="3D684CC2"/>
    <w:lvl w:ilvl="0" w:tplc="1600647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37A3"/>
    <w:multiLevelType w:val="hybridMultilevel"/>
    <w:tmpl w:val="089C97FE"/>
    <w:lvl w:ilvl="0" w:tplc="C66A73B0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11">
    <w:nsid w:val="2BA17C67"/>
    <w:multiLevelType w:val="hybridMultilevel"/>
    <w:tmpl w:val="9C5E4156"/>
    <w:lvl w:ilvl="0" w:tplc="0809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12">
    <w:nsid w:val="3405590D"/>
    <w:multiLevelType w:val="hybridMultilevel"/>
    <w:tmpl w:val="0150C6BA"/>
    <w:lvl w:ilvl="0" w:tplc="C66A73B0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  <w:rPr>
        <w:rFonts w:cs="Times New Roman"/>
      </w:rPr>
    </w:lvl>
  </w:abstractNum>
  <w:abstractNum w:abstractNumId="13">
    <w:nsid w:val="3B9C7F2A"/>
    <w:multiLevelType w:val="multilevel"/>
    <w:tmpl w:val="EE444C48"/>
    <w:lvl w:ilvl="0">
      <w:start w:val="1"/>
      <w:numFmt w:val="decimal"/>
      <w:lvlText w:val="%1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  <w:rPr>
        <w:rFonts w:cs="Times New Roman"/>
      </w:rPr>
    </w:lvl>
  </w:abstractNum>
  <w:abstractNum w:abstractNumId="14">
    <w:nsid w:val="3D007200"/>
    <w:multiLevelType w:val="hybridMultilevel"/>
    <w:tmpl w:val="5818F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011218"/>
    <w:multiLevelType w:val="hybridMultilevel"/>
    <w:tmpl w:val="2FAC1DEA"/>
    <w:lvl w:ilvl="0" w:tplc="0809000F">
      <w:start w:val="1"/>
      <w:numFmt w:val="decimal"/>
      <w:lvlText w:val="%1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  <w:rPr>
        <w:rFonts w:cs="Times New Roman"/>
      </w:rPr>
    </w:lvl>
  </w:abstractNum>
  <w:abstractNum w:abstractNumId="16">
    <w:nsid w:val="3F8A472E"/>
    <w:multiLevelType w:val="hybridMultilevel"/>
    <w:tmpl w:val="2068BE9A"/>
    <w:lvl w:ilvl="0" w:tplc="8EC0EC54">
      <w:numFmt w:val="bullet"/>
      <w:lvlText w:val="–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17">
    <w:nsid w:val="3FC35C8E"/>
    <w:multiLevelType w:val="hybridMultilevel"/>
    <w:tmpl w:val="D8CEE054"/>
    <w:lvl w:ilvl="0" w:tplc="C66A73B0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18">
    <w:nsid w:val="4F6B07A0"/>
    <w:multiLevelType w:val="hybridMultilevel"/>
    <w:tmpl w:val="B8B8E0D6"/>
    <w:lvl w:ilvl="0" w:tplc="C66A73B0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19">
    <w:nsid w:val="6AE05B2B"/>
    <w:multiLevelType w:val="hybridMultilevel"/>
    <w:tmpl w:val="92401240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6C68225C"/>
    <w:multiLevelType w:val="hybridMultilevel"/>
    <w:tmpl w:val="31E2F2CA"/>
    <w:lvl w:ilvl="0" w:tplc="B0DA0E54">
      <w:start w:val="8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1">
    <w:nsid w:val="6CC803CC"/>
    <w:multiLevelType w:val="hybridMultilevel"/>
    <w:tmpl w:val="9780AD5C"/>
    <w:lvl w:ilvl="0" w:tplc="28581450"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22">
    <w:nsid w:val="75D54FC6"/>
    <w:multiLevelType w:val="hybridMultilevel"/>
    <w:tmpl w:val="5DCE35EC"/>
    <w:lvl w:ilvl="0" w:tplc="5BEAAED6">
      <w:start w:val="3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23">
    <w:nsid w:val="7B077C6C"/>
    <w:multiLevelType w:val="hybridMultilevel"/>
    <w:tmpl w:val="2F123B04"/>
    <w:lvl w:ilvl="0" w:tplc="0809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24">
    <w:nsid w:val="7C0D45E2"/>
    <w:multiLevelType w:val="hybridMultilevel"/>
    <w:tmpl w:val="6756AF02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6"/>
  </w:num>
  <w:num w:numId="5">
    <w:abstractNumId w:val="14"/>
  </w:num>
  <w:num w:numId="6">
    <w:abstractNumId w:val="24"/>
  </w:num>
  <w:num w:numId="7">
    <w:abstractNumId w:val="6"/>
  </w:num>
  <w:num w:numId="8">
    <w:abstractNumId w:val="2"/>
  </w:num>
  <w:num w:numId="9">
    <w:abstractNumId w:val="19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17"/>
  </w:num>
  <w:num w:numId="15">
    <w:abstractNumId w:val="18"/>
  </w:num>
  <w:num w:numId="16">
    <w:abstractNumId w:val="4"/>
  </w:num>
  <w:num w:numId="17">
    <w:abstractNumId w:val="15"/>
  </w:num>
  <w:num w:numId="18">
    <w:abstractNumId w:val="0"/>
  </w:num>
  <w:num w:numId="19">
    <w:abstractNumId w:val="1"/>
  </w:num>
  <w:num w:numId="20">
    <w:abstractNumId w:val="7"/>
  </w:num>
  <w:num w:numId="21">
    <w:abstractNumId w:val="9"/>
  </w:num>
  <w:num w:numId="22">
    <w:abstractNumId w:val="3"/>
  </w:num>
  <w:num w:numId="23">
    <w:abstractNumId w:val="22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6A"/>
    <w:rsid w:val="0000146A"/>
    <w:rsid w:val="00003CA2"/>
    <w:rsid w:val="0000425E"/>
    <w:rsid w:val="00026EB8"/>
    <w:rsid w:val="00032D17"/>
    <w:rsid w:val="000576D9"/>
    <w:rsid w:val="00062453"/>
    <w:rsid w:val="0007283F"/>
    <w:rsid w:val="0008795D"/>
    <w:rsid w:val="000912C5"/>
    <w:rsid w:val="000912C8"/>
    <w:rsid w:val="00096025"/>
    <w:rsid w:val="000A59F0"/>
    <w:rsid w:val="000B49EB"/>
    <w:rsid w:val="000C5C97"/>
    <w:rsid w:val="000D5156"/>
    <w:rsid w:val="000E0244"/>
    <w:rsid w:val="000E1BC9"/>
    <w:rsid w:val="000F0512"/>
    <w:rsid w:val="000F17F3"/>
    <w:rsid w:val="0010055B"/>
    <w:rsid w:val="00112483"/>
    <w:rsid w:val="00117864"/>
    <w:rsid w:val="00133DDF"/>
    <w:rsid w:val="001643D1"/>
    <w:rsid w:val="00164687"/>
    <w:rsid w:val="00166BE9"/>
    <w:rsid w:val="00177351"/>
    <w:rsid w:val="00182F96"/>
    <w:rsid w:val="00190F62"/>
    <w:rsid w:val="001A34CA"/>
    <w:rsid w:val="001A72BE"/>
    <w:rsid w:val="001B47E0"/>
    <w:rsid w:val="001E0E16"/>
    <w:rsid w:val="001E7DA2"/>
    <w:rsid w:val="001F0B75"/>
    <w:rsid w:val="002058AC"/>
    <w:rsid w:val="0021068C"/>
    <w:rsid w:val="002157B1"/>
    <w:rsid w:val="002415C3"/>
    <w:rsid w:val="002A11F2"/>
    <w:rsid w:val="002A450E"/>
    <w:rsid w:val="002D0620"/>
    <w:rsid w:val="002D4D37"/>
    <w:rsid w:val="002E6031"/>
    <w:rsid w:val="002F7D0F"/>
    <w:rsid w:val="00322AC8"/>
    <w:rsid w:val="00367160"/>
    <w:rsid w:val="00374FE0"/>
    <w:rsid w:val="00377472"/>
    <w:rsid w:val="0039785F"/>
    <w:rsid w:val="003C3D11"/>
    <w:rsid w:val="0040006D"/>
    <w:rsid w:val="00406813"/>
    <w:rsid w:val="0041174F"/>
    <w:rsid w:val="004278F1"/>
    <w:rsid w:val="004372A0"/>
    <w:rsid w:val="00450175"/>
    <w:rsid w:val="00462389"/>
    <w:rsid w:val="00463B15"/>
    <w:rsid w:val="004749E3"/>
    <w:rsid w:val="00496C0D"/>
    <w:rsid w:val="00497465"/>
    <w:rsid w:val="004A5328"/>
    <w:rsid w:val="004A6477"/>
    <w:rsid w:val="004B1116"/>
    <w:rsid w:val="004B349C"/>
    <w:rsid w:val="004B6E05"/>
    <w:rsid w:val="0051787B"/>
    <w:rsid w:val="0052722F"/>
    <w:rsid w:val="00543617"/>
    <w:rsid w:val="005544A6"/>
    <w:rsid w:val="00560FAA"/>
    <w:rsid w:val="005629F6"/>
    <w:rsid w:val="00564B7F"/>
    <w:rsid w:val="00572CDB"/>
    <w:rsid w:val="00577A01"/>
    <w:rsid w:val="00577AD9"/>
    <w:rsid w:val="005854D9"/>
    <w:rsid w:val="00591A35"/>
    <w:rsid w:val="0059416D"/>
    <w:rsid w:val="005C4CD3"/>
    <w:rsid w:val="005F0477"/>
    <w:rsid w:val="005F4F53"/>
    <w:rsid w:val="00607265"/>
    <w:rsid w:val="006159A1"/>
    <w:rsid w:val="00617AEF"/>
    <w:rsid w:val="00625CAA"/>
    <w:rsid w:val="00627E91"/>
    <w:rsid w:val="00642131"/>
    <w:rsid w:val="006601FF"/>
    <w:rsid w:val="00660594"/>
    <w:rsid w:val="006627A8"/>
    <w:rsid w:val="00664632"/>
    <w:rsid w:val="00667E9F"/>
    <w:rsid w:val="006956ED"/>
    <w:rsid w:val="006C009F"/>
    <w:rsid w:val="00702EF7"/>
    <w:rsid w:val="0072628C"/>
    <w:rsid w:val="00736892"/>
    <w:rsid w:val="0076279B"/>
    <w:rsid w:val="007707CC"/>
    <w:rsid w:val="0079001E"/>
    <w:rsid w:val="007A2CEC"/>
    <w:rsid w:val="007A4D8B"/>
    <w:rsid w:val="007C685E"/>
    <w:rsid w:val="007D3066"/>
    <w:rsid w:val="007E2CBF"/>
    <w:rsid w:val="007F7325"/>
    <w:rsid w:val="008009FD"/>
    <w:rsid w:val="00814569"/>
    <w:rsid w:val="00822619"/>
    <w:rsid w:val="00826A4C"/>
    <w:rsid w:val="008452B9"/>
    <w:rsid w:val="008539E9"/>
    <w:rsid w:val="00861D79"/>
    <w:rsid w:val="008667C7"/>
    <w:rsid w:val="008A7719"/>
    <w:rsid w:val="008D5830"/>
    <w:rsid w:val="00902E34"/>
    <w:rsid w:val="00911269"/>
    <w:rsid w:val="00912894"/>
    <w:rsid w:val="00924E3A"/>
    <w:rsid w:val="00976451"/>
    <w:rsid w:val="00982B26"/>
    <w:rsid w:val="009E3420"/>
    <w:rsid w:val="00A03D43"/>
    <w:rsid w:val="00A316C8"/>
    <w:rsid w:val="00A31F50"/>
    <w:rsid w:val="00A32B56"/>
    <w:rsid w:val="00A41525"/>
    <w:rsid w:val="00A553DD"/>
    <w:rsid w:val="00A601F4"/>
    <w:rsid w:val="00A659E2"/>
    <w:rsid w:val="00A97A1D"/>
    <w:rsid w:val="00AA47DD"/>
    <w:rsid w:val="00AC31DC"/>
    <w:rsid w:val="00B00DD3"/>
    <w:rsid w:val="00B1568A"/>
    <w:rsid w:val="00B365D4"/>
    <w:rsid w:val="00B4112E"/>
    <w:rsid w:val="00B52581"/>
    <w:rsid w:val="00B54AFF"/>
    <w:rsid w:val="00B608AB"/>
    <w:rsid w:val="00B64A61"/>
    <w:rsid w:val="00B76D5E"/>
    <w:rsid w:val="00BA3893"/>
    <w:rsid w:val="00BB1195"/>
    <w:rsid w:val="00BD1AF6"/>
    <w:rsid w:val="00BE2153"/>
    <w:rsid w:val="00C3499A"/>
    <w:rsid w:val="00C43F5D"/>
    <w:rsid w:val="00C4611E"/>
    <w:rsid w:val="00C508BF"/>
    <w:rsid w:val="00C54028"/>
    <w:rsid w:val="00C74C43"/>
    <w:rsid w:val="00C83406"/>
    <w:rsid w:val="00C91ABE"/>
    <w:rsid w:val="00C92180"/>
    <w:rsid w:val="00C92821"/>
    <w:rsid w:val="00C9318C"/>
    <w:rsid w:val="00CA3466"/>
    <w:rsid w:val="00CA3C33"/>
    <w:rsid w:val="00CB03C9"/>
    <w:rsid w:val="00CB214D"/>
    <w:rsid w:val="00CB61D0"/>
    <w:rsid w:val="00CF54B8"/>
    <w:rsid w:val="00CF6645"/>
    <w:rsid w:val="00D60BC9"/>
    <w:rsid w:val="00D904CD"/>
    <w:rsid w:val="00DA5685"/>
    <w:rsid w:val="00DA68F0"/>
    <w:rsid w:val="00DB6A8B"/>
    <w:rsid w:val="00DD3A01"/>
    <w:rsid w:val="00DE146C"/>
    <w:rsid w:val="00DF2476"/>
    <w:rsid w:val="00DF7DD9"/>
    <w:rsid w:val="00E01A6A"/>
    <w:rsid w:val="00E037E6"/>
    <w:rsid w:val="00E072FD"/>
    <w:rsid w:val="00E1428F"/>
    <w:rsid w:val="00E42938"/>
    <w:rsid w:val="00E45943"/>
    <w:rsid w:val="00E53139"/>
    <w:rsid w:val="00E54DBD"/>
    <w:rsid w:val="00E67975"/>
    <w:rsid w:val="00E72DF8"/>
    <w:rsid w:val="00E9420E"/>
    <w:rsid w:val="00EB6DE1"/>
    <w:rsid w:val="00EE536A"/>
    <w:rsid w:val="00F21F07"/>
    <w:rsid w:val="00F34ECE"/>
    <w:rsid w:val="00F418E0"/>
    <w:rsid w:val="00F4513F"/>
    <w:rsid w:val="00F57521"/>
    <w:rsid w:val="00F6284D"/>
    <w:rsid w:val="00F63D38"/>
    <w:rsid w:val="00F66CEC"/>
    <w:rsid w:val="00F95128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8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90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71"/>
    <w:rPr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rsid w:val="00CA3C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B71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A3C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B71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D3A01"/>
    <w:pPr>
      <w:ind w:left="720"/>
      <w:contextualSpacing/>
    </w:pPr>
  </w:style>
  <w:style w:type="paragraph" w:styleId="NormalWeb">
    <w:name w:val="Normal (Web)"/>
    <w:basedOn w:val="Normal"/>
    <w:uiPriority w:val="99"/>
    <w:rsid w:val="007E2CBF"/>
    <w:pPr>
      <w:spacing w:before="100" w:beforeAutospacing="1" w:after="100" w:afterAutospacing="1"/>
    </w:pPr>
  </w:style>
  <w:style w:type="paragraph" w:customStyle="1" w:styleId="Default">
    <w:name w:val="Default"/>
    <w:rsid w:val="00C540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8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90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71"/>
    <w:rPr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rsid w:val="00CA3C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B71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A3C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B71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D3A01"/>
    <w:pPr>
      <w:ind w:left="720"/>
      <w:contextualSpacing/>
    </w:pPr>
  </w:style>
  <w:style w:type="paragraph" w:styleId="NormalWeb">
    <w:name w:val="Normal (Web)"/>
    <w:basedOn w:val="Normal"/>
    <w:uiPriority w:val="99"/>
    <w:rsid w:val="007E2CBF"/>
    <w:pPr>
      <w:spacing w:before="100" w:beforeAutospacing="1" w:after="100" w:afterAutospacing="1"/>
    </w:pPr>
  </w:style>
  <w:style w:type="paragraph" w:customStyle="1" w:styleId="Default">
    <w:name w:val="Default"/>
    <w:rsid w:val="00C540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C6A6-7301-484C-A749-41A3BA4B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2014-05-27T10:02:00Z</dcterms:created>
  <dcterms:modified xsi:type="dcterms:W3CDTF">2014-05-27T10:02:00Z</dcterms:modified>
</cp:coreProperties>
</file>